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E83C" w14:textId="46086688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7272A"/>
          <w:kern w:val="3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27272A"/>
          <w:kern w:val="36"/>
          <w:sz w:val="28"/>
          <w:szCs w:val="28"/>
          <w:lang w:val="ru-BY" w:eastAsia="ru-BY"/>
        </w:rPr>
        <w:t>ПРОФИЛАКТИКА КУРЕНИЯ</w:t>
      </w:r>
    </w:p>
    <w:p w14:paraId="636065E9" w14:textId="02ABBE6C" w:rsidR="009A5A39" w:rsidRPr="009A5A39" w:rsidRDefault="009A5A39" w:rsidP="009A5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</w:p>
    <w:p w14:paraId="04327C4E" w14:textId="11B4F6F3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noProof/>
          <w:sz w:val="28"/>
          <w:szCs w:val="28"/>
          <w:lang w:val="ru-BY" w:eastAsia="ru-BY"/>
        </w:rPr>
        <w:drawing>
          <wp:anchor distT="0" distB="0" distL="114300" distR="114300" simplePos="0" relativeHeight="251658240" behindDoc="0" locked="0" layoutInCell="1" allowOverlap="1" wp14:anchorId="4276D1EE" wp14:editId="398915A4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2578100" cy="1821180"/>
            <wp:effectExtent l="0" t="0" r="0" b="7620"/>
            <wp:wrapThrough wrapText="bothSides">
              <wp:wrapPolygon edited="0">
                <wp:start x="0" y="0"/>
                <wp:lineTo x="0" y="21464"/>
                <wp:lineTo x="21387" y="21464"/>
                <wp:lineTo x="2138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t>Стань сильнее привязанности. Брось курить!!!</w:t>
      </w:r>
    </w:p>
    <w:p w14:paraId="1FD77BF4" w14:textId="77777777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t> По данным ВОЗ около одной трети взрослого  населения мира курят табак.</w:t>
      </w:r>
    </w:p>
    <w:p w14:paraId="28BAFB49" w14:textId="77777777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  <w:t xml:space="preserve">  Курение — вдыхание дыма тлеющих высушенных или обработанных листьев табака, наиболее часто в виде курения сигарет. Люди курят для получения удовольствия, из-за сформировавшейся вредной привычки, или по социальным причинам (для общения, за «компанию», «потому что все курят», и т. д.). Табачный дым содержит психоактивные  вещества –  алкалоиды никотин и </w:t>
      </w:r>
      <w:proofErr w:type="spellStart"/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  <w:t>гармин</w:t>
      </w:r>
      <w:proofErr w:type="spellEnd"/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  <w:t>, которые в комбинации являются стимулятором ЦНС.</w:t>
      </w:r>
    </w:p>
    <w:p w14:paraId="2846E97A" w14:textId="77777777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  <w:t>  Эффекты воздействия никотина включают временное снятие усталости, сонливости, вялости, повышение работоспособности и памяти.</w:t>
      </w:r>
    </w:p>
    <w:p w14:paraId="4377AB83" w14:textId="77777777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  <w:t>  Медицинские исследования указывают на явную связь курения с такими заболеваниями как рак и эмфизема легких заболевания сердечно-сосудистой системы, также других проблем со здоровьем. По данным ВОЗ за весь XX-й век табакокурение явилось причиной смерти 100 миллионов человек по всему миру и в XXI-м веке эта цифра возрастёт до миллиарда .</w:t>
      </w:r>
    </w:p>
    <w:p w14:paraId="60FB9149" w14:textId="77777777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  <w:t> У никотина в нашем теле очень короткая жизнь, и именно из-за этого курильщики так часто курят. С сигаретной затяжкой никотин попадает в легкие, затем в кровоток и в мозг, где захватывается рецепторами нервных клеток. Но примерно уже через 40 минут количество никотина уменьшается вдвое, и курильщик чувствует потребность в новой порции. Поэтому в сигаретной пачке 20 сигарет – это день, разделенный на 40-минутные периоды приема никотина.</w:t>
      </w:r>
    </w:p>
    <w:p w14:paraId="2E018F69" w14:textId="77777777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  <w:t>Анализ открытых источников информации показал, что использование ЭСК (электронных систем курения), нагреваемого табака и соусов для кальянов несет подтвержденные риски для здоровья человека, в том числе оказывает негативное влияние на дыхательную, сердечно-сосудистую и нервную системы, вызывает никотиновую зависимость. Одним из самых опасных последствий использования электронной сигареты (ЭС) является повреждение легочной ткани</w:t>
      </w:r>
    </w:p>
    <w:p w14:paraId="0CE78C95" w14:textId="77777777" w:rsidR="009A5A39" w:rsidRPr="009A5A39" w:rsidRDefault="009A5A39" w:rsidP="009A5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t>Советы для тех, кто не желает отказаться от курения</w:t>
      </w:r>
    </w:p>
    <w:p w14:paraId="2A08F703" w14:textId="0A3859D5" w:rsidR="009A5A39" w:rsidRPr="009A5A39" w:rsidRDefault="009A5A39" w:rsidP="009A5A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3F46"/>
          <w:sz w:val="28"/>
          <w:szCs w:val="28"/>
          <w:lang w:val="ru-BY" w:eastAsia="ru-BY"/>
        </w:rPr>
      </w:pP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t>1.Затягивайтесь как можно реже и как можно менее глубоко (1-2 мин. перерывы между</w:t>
      </w:r>
      <w:r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eastAsia="ru-BY"/>
        </w:rPr>
        <w:t> 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t>затяжками).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br/>
        <w:t>2. Между затяжками не держите сигарету во рту.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br/>
        <w:t>3. Не докуривайте сигарету до конца и выбрасывайте ее недокуренной на одну треть.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br/>
        <w:t>4. Никогда не закуривайте вновь погашенную сигарету – это приносит особый вред здоровью.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br/>
        <w:t>5.Курите сигареты с фильтром.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br/>
        <w:t>6. Не курите на голодный желудок и тем более утром натощак, поскольку продукты возгонки табака, смешиваясь со слюной, поражают слизистую оболочку желудка, а из кишечника сразу же всасываются в кровь, по этой же причине не курите во время еды или питья.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br/>
        <w:t xml:space="preserve">7. Старайтесь не курить при ходьбе, особенно поднимаясь по лестнице или в гору, так как при этом дыхание более интенсивное, и вредные вещества легче проникают в 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lastRenderedPageBreak/>
        <w:t>самые отдаленные участки легких.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br/>
        <w:t>8. Старайтесь не являться источником «пассивного курения». После курения тщательно проветрите помещение.</w:t>
      </w:r>
      <w:r w:rsidRPr="009A5A39">
        <w:rPr>
          <w:rFonts w:ascii="Times New Roman" w:eastAsia="Times New Roman" w:hAnsi="Times New Roman" w:cs="Times New Roman"/>
          <w:color w:val="3F3F46"/>
          <w:sz w:val="28"/>
          <w:szCs w:val="28"/>
          <w:bdr w:val="none" w:sz="0" w:space="0" w:color="auto" w:frame="1"/>
          <w:lang w:val="ru-BY" w:eastAsia="ru-BY"/>
        </w:rPr>
        <w:br/>
        <w:t>9. Не курите, когда курить не хочется!</w:t>
      </w:r>
    </w:p>
    <w:p w14:paraId="3E13A552" w14:textId="77777777" w:rsidR="001E4F12" w:rsidRPr="009A5A39" w:rsidRDefault="001E4F12" w:rsidP="009A5A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E4F12" w:rsidRPr="009A5A39" w:rsidSect="009A5A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39"/>
    <w:rsid w:val="001E4F12"/>
    <w:rsid w:val="009A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5C80"/>
  <w15:chartTrackingRefBased/>
  <w15:docId w15:val="{C9437A71-0823-4E01-B986-55E52FE8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5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A39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9A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9A5A39"/>
    <w:rPr>
      <w:b/>
      <w:bCs/>
    </w:rPr>
  </w:style>
  <w:style w:type="character" w:styleId="a5">
    <w:name w:val="Emphasis"/>
    <w:basedOn w:val="a0"/>
    <w:uiPriority w:val="20"/>
    <w:qFormat/>
    <w:rsid w:val="009A5A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8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2025-12-09T11:23:00Z</dcterms:created>
  <dcterms:modified xsi:type="dcterms:W3CDTF">2025-12-09T11:25:00Z</dcterms:modified>
</cp:coreProperties>
</file>