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10" w:rsidRDefault="00035810" w:rsidP="00035810">
      <w:pPr>
        <w:rPr>
          <w:sz w:val="16"/>
          <w:szCs w:val="16"/>
          <w:lang w:val="ru-RU"/>
        </w:rPr>
      </w:pPr>
    </w:p>
    <w:p w:rsidR="00855431" w:rsidRDefault="00855431" w:rsidP="00035810">
      <w:pPr>
        <w:rPr>
          <w:sz w:val="16"/>
          <w:szCs w:val="16"/>
          <w:lang w:val="ru-RU"/>
        </w:rPr>
      </w:pP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lang w:val="ru-RU" w:eastAsia="ru-RU"/>
        </w:rPr>
        <w:t>ПРАВО НА ПОСОБИЕ ПО УХОДУ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lang w:val="ru-RU" w:eastAsia="ru-RU"/>
        </w:rPr>
        <w:t>Право на пособие по уходу</w:t>
      </w:r>
      <w:r w:rsidRPr="00855431">
        <w:rPr>
          <w:color w:val="424242"/>
          <w:sz w:val="30"/>
          <w:szCs w:val="30"/>
          <w:lang w:val="ru-RU" w:eastAsia="ru-RU"/>
        </w:rPr>
        <w:t> за инвалидом I группы либо лицом, достигшим 80-летнего возраста (пособие по уходу), имеют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постоянно проживающие</w:t>
      </w:r>
      <w:r w:rsidRPr="00855431">
        <w:rPr>
          <w:color w:val="424242"/>
          <w:sz w:val="30"/>
          <w:szCs w:val="30"/>
          <w:lang w:val="ru-RU" w:eastAsia="ru-RU"/>
        </w:rPr>
        <w:t> на территории Республики Беларусь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граждане     Республики Беларусь</w:t>
      </w:r>
      <w:r w:rsidRPr="00855431">
        <w:rPr>
          <w:color w:val="424242"/>
          <w:sz w:val="30"/>
          <w:szCs w:val="30"/>
          <w:lang w:val="ru-RU" w:eastAsia="ru-RU"/>
        </w:rPr>
        <w:t>, иностранным граждане и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лица без гражданства в возрасте от 16 до 70 лет</w:t>
      </w:r>
      <w:r w:rsidRPr="00855431">
        <w:rPr>
          <w:color w:val="424242"/>
          <w:sz w:val="30"/>
          <w:szCs w:val="30"/>
          <w:lang w:val="ru-RU" w:eastAsia="ru-RU"/>
        </w:rPr>
        <w:t>, осуществляющие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постоянный уход</w:t>
      </w:r>
      <w:r w:rsidRPr="00855431">
        <w:rPr>
          <w:color w:val="424242"/>
          <w:sz w:val="30"/>
          <w:szCs w:val="30"/>
          <w:lang w:val="ru-RU" w:eastAsia="ru-RU"/>
        </w:rPr>
        <w:t> за инвалидом I группы либо лицом, достигшим 80-летнего возраста, из числа лиц, которые: 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не работают по трудовым договорам, не 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не зарегистрированы в качестве индивидуальных предпринимателей, не являются нотариусами и адвокатами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не являются собственниками имущества (учредителями, участниками) юридического лица, выполняющими функции руководителя этого юридического лица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не проходят военную или альтернативную службу, а 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не обучаются в дневной форме получения образования в 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предоставлено право осуществлять образовательную деятельность, не проходят подготовку в клинической ординатуре в очной форме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не зарегистрированы в органах по труду, занятости и социальной защите в качестве безработных, не проходят профессиональную подготовку, переподготовку, повышение квалификации по направлению органов по труду, занятости и социальной защите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не получают государственную пенсию, в том числе в соответствии с международными договорами Республики Беларусь в области социального (пенсионного) обеспечения, ежемесячное денежное содержание в соответствии с законодательством о государственной службе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lastRenderedPageBreak/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не получают ежемесячную страховую выплату в соответствии с законодательством об обязательном страховании от несчастных случаев на производстве и профессиональных заболеваний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lang w:val="ru-RU" w:eastAsia="ru-RU"/>
        </w:rPr>
        <w:t>ИСКЛЮЧЕНИЕМ являются: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lang w:val="ru-RU" w:eastAsia="ru-RU"/>
        </w:rPr>
        <w:t>лица, находящиеся в отпуске по уходу за ребенком</w:t>
      </w:r>
      <w:r w:rsidRPr="00855431">
        <w:rPr>
          <w:color w:val="424242"/>
          <w:sz w:val="30"/>
          <w:szCs w:val="30"/>
          <w:lang w:val="ru-RU" w:eastAsia="ru-RU"/>
        </w:rPr>
        <w:t> до достижения им возраста 3 лет по месту работы, в социальном отпуске по уходу за детьми, предоставляемом по месту военной службы, службы;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lang w:val="ru-RU" w:eastAsia="ru-RU"/>
        </w:rPr>
        <w:t>мать, отец, сын, дочь, супруг или супруга, опекун (попечитель) </w:t>
      </w:r>
      <w:r w:rsidRPr="00855431">
        <w:rPr>
          <w:color w:val="424242"/>
          <w:sz w:val="30"/>
          <w:szCs w:val="30"/>
          <w:lang w:val="ru-RU" w:eastAsia="ru-RU"/>
        </w:rPr>
        <w:t>инвалида I группы или лица в возрасте 80 лет и старше, осуществляющие постоянный уход за ними.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Указанным родственникам </w:t>
      </w:r>
      <w:r w:rsidRPr="00855431">
        <w:rPr>
          <w:color w:val="424242"/>
          <w:sz w:val="30"/>
          <w:szCs w:val="30"/>
          <w:lang w:val="ru-RU" w:eastAsia="ru-RU"/>
        </w:rPr>
        <w:t>(родство либо опекунство должно подтверждаться соответствующими документами)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 пособие по уходу назначается и выплачивается при одновременной занятости на следующих условиях:</w:t>
      </w:r>
      <w:r w:rsidRPr="00855431">
        <w:rPr>
          <w:color w:val="424242"/>
          <w:sz w:val="30"/>
          <w:szCs w:val="30"/>
          <w:lang w:val="ru-RU" w:eastAsia="ru-RU"/>
        </w:rPr>
        <w:t> 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работа по трудовому договору на условиях неполного рабочего времени (не более половины нормальной продолжительности рабочего времени)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неосуществление деятельности в качестве индивидуального предпринимателя в связи с нахождением в процессе прекращения такой деятельности, приостановление деятельности в качестве индивидуального предпринимателя, адвоката, нотариуса в случаях, предусмотренных законодательством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нахождение в академическом отпуске по месту обучения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u w:val="single"/>
          <w:lang w:val="ru-RU" w:eastAsia="ru-RU"/>
        </w:rPr>
        <w:t>Пособие по уходу не назначается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:</w:t>
      </w:r>
      <w:r w:rsidRPr="00855431">
        <w:rPr>
          <w:color w:val="424242"/>
          <w:sz w:val="30"/>
          <w:szCs w:val="30"/>
          <w:lang w:val="ru-RU" w:eastAsia="ru-RU"/>
        </w:rPr>
        <w:t>   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color w:val="424242"/>
          <w:sz w:val="30"/>
          <w:szCs w:val="30"/>
          <w:lang w:val="ru-RU" w:eastAsia="ru-RU"/>
        </w:rPr>
        <w:t>лицам,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имеющим непогашенную или неснятую судимость</w:t>
      </w:r>
      <w:r w:rsidRPr="00855431">
        <w:rPr>
          <w:color w:val="424242"/>
          <w:sz w:val="30"/>
          <w:szCs w:val="30"/>
          <w:lang w:val="ru-RU" w:eastAsia="ru-RU"/>
        </w:rPr>
        <w:t> за умышленные менее тяжкие преступления, предусмотренные в главах 19 – 22 и 24 Уголовного кодекса Республики Беларусь, а также за тяжкие или особо тяжкие преступления; 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color w:val="424242"/>
          <w:sz w:val="30"/>
          <w:szCs w:val="30"/>
          <w:lang w:val="ru-RU" w:eastAsia="ru-RU"/>
        </w:rPr>
        <w:t>в период действия договора пожизненного содержания с иждивением, в соответствии с которым инвалид I группы либо лицо, достигшее 80-летнего возраста,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 является получателем ренты;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color w:val="424242"/>
          <w:sz w:val="30"/>
          <w:szCs w:val="30"/>
          <w:lang w:val="ru-RU" w:eastAsia="ru-RU"/>
        </w:rPr>
        <w:t>если получатель ухода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не является постоянно проживающим в Республике Беларусь</w:t>
      </w:r>
      <w:r w:rsidRPr="00855431">
        <w:rPr>
          <w:color w:val="424242"/>
          <w:sz w:val="30"/>
          <w:szCs w:val="30"/>
          <w:lang w:val="ru-RU" w:eastAsia="ru-RU"/>
        </w:rPr>
        <w:t> гражданином Республики Беларусь, иностранным гражданином либо лицом без гражданства; 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color w:val="424242"/>
          <w:sz w:val="30"/>
          <w:szCs w:val="30"/>
          <w:lang w:val="ru-RU" w:eastAsia="ru-RU"/>
        </w:rPr>
        <w:lastRenderedPageBreak/>
        <w:t>если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 документально не подтверждена нуждаемость</w:t>
      </w:r>
      <w:r w:rsidRPr="00855431">
        <w:rPr>
          <w:color w:val="424242"/>
          <w:sz w:val="30"/>
          <w:szCs w:val="30"/>
          <w:lang w:val="ru-RU" w:eastAsia="ru-RU"/>
        </w:rPr>
        <w:t> инвалида I группы либо лица, достигшего 80-летнего возраста, в постоянном уходе </w:t>
      </w:r>
      <w:r w:rsidRPr="00855431">
        <w:rPr>
          <w:i/>
          <w:iCs/>
          <w:color w:val="424242"/>
          <w:sz w:val="30"/>
          <w:szCs w:val="30"/>
          <w:lang w:val="ru-RU" w:eastAsia="ru-RU"/>
        </w:rPr>
        <w:t>(для  инвалида I группы  - заключением МРЭК, индивидуальной программой реабилитации, абилитации инвалида, для лица, достигшего возраста 80 лет и старше – заключение ВКК).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lang w:val="ru-RU" w:eastAsia="ru-RU"/>
        </w:rPr>
        <w:t> 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lang w:val="ru-RU" w:eastAsia="ru-RU"/>
        </w:rPr>
        <w:t>РАЗМЕР ПОСОБИЯ</w:t>
      </w:r>
      <w:r w:rsidRPr="00855431">
        <w:rPr>
          <w:color w:val="424242"/>
          <w:sz w:val="30"/>
          <w:szCs w:val="30"/>
          <w:lang w:val="ru-RU" w:eastAsia="ru-RU"/>
        </w:rPr>
        <w:t> 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100 процентов наибольшей величины бюджета прожиточного минимума в среднем на душу населения – при уходе за одним нетрудоспособным (инвалидом I группы либо лицом, достигшим 80-летнего возраста),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120 процентов указанного бюджета – при уходе за двумя и более нетрудоспособными. 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lang w:val="ru-RU" w:eastAsia="ru-RU"/>
        </w:rPr>
        <w:t> 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lang w:val="ru-RU" w:eastAsia="ru-RU"/>
        </w:rPr>
        <w:t>ПОРЯДОК НАЗНАЧЕНИЯ ПОСОБИЯ ПО УХОДУ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color w:val="424242"/>
          <w:sz w:val="30"/>
          <w:szCs w:val="30"/>
          <w:lang w:val="ru-RU" w:eastAsia="ru-RU"/>
        </w:rPr>
        <w:t>Пособие по уходу назначается со дня обращения за ним лица, осуществляющего уход, с заявлением установленной формы о назначении пособия по уходу за инвалидом I группы либо лицом, достигшим 80-летнего возраста и документами, указанными в </w:t>
      </w:r>
      <w:hyperlink r:id="rId7" w:history="1">
        <w:r w:rsidRPr="00855431">
          <w:rPr>
            <w:color w:val="1A6B9F"/>
            <w:sz w:val="30"/>
            <w:szCs w:val="30"/>
            <w:u w:val="single"/>
            <w:lang w:val="ru-RU" w:eastAsia="ru-RU"/>
          </w:rPr>
          <w:t>пункте 2.38</w:t>
        </w:r>
      </w:hyperlink>
      <w:r w:rsidRPr="00855431">
        <w:rPr>
          <w:color w:val="424242"/>
          <w:sz w:val="30"/>
          <w:szCs w:val="30"/>
          <w:lang w:val="ru-RU" w:eastAsia="ru-RU"/>
        </w:rPr>
        <w:t> перечня административных процедур, осуществляемых государственными органами и иными организациями по заявлениям граждан, утверждённого Указом Президента Республики Беларусь от 26 апреля 2010 г. № 200.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b/>
          <w:bCs/>
          <w:color w:val="424242"/>
          <w:sz w:val="30"/>
          <w:szCs w:val="30"/>
          <w:lang w:val="ru-RU" w:eastAsia="ru-RU"/>
        </w:rPr>
        <w:t>ДОКУМЕНТЫ</w:t>
      </w:r>
      <w:r w:rsidRPr="00855431">
        <w:rPr>
          <w:color w:val="424242"/>
          <w:sz w:val="30"/>
          <w:szCs w:val="30"/>
          <w:lang w:val="ru-RU" w:eastAsia="ru-RU"/>
        </w:rPr>
        <w:t> 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42424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42424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42424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42424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42424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42424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42424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42424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424242"/>
          <w:sz w:val="20"/>
          <w:szCs w:val="20"/>
          <w:lang w:val="ru-RU" w:eastAsia="ru-RU"/>
        </w:rPr>
        <w:t></w:t>
      </w:r>
      <w:hyperlink r:id="rId8" w:tgtFrame="_blank" w:history="1">
        <w:r w:rsidRPr="00855431">
          <w:rPr>
            <w:color w:val="1A6B9F"/>
            <w:sz w:val="30"/>
            <w:szCs w:val="30"/>
            <w:lang w:val="ru-RU" w:eastAsia="ru-RU"/>
          </w:rPr>
          <w:t>заявление установленной формы</w:t>
        </w:r>
      </w:hyperlink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документ, удостоверяющий личность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трудовая книжка заявителя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медицинская справка о состоянии здоровья заявителя, подтверждающая отсутствие психиатрического и наркологического учета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за лицом, достигшим 80-летнего возраста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color w:val="424242"/>
          <w:sz w:val="30"/>
          <w:szCs w:val="30"/>
          <w:lang w:val="ru-RU" w:eastAsia="ru-RU"/>
        </w:rPr>
        <w:lastRenderedPageBreak/>
        <w:t>Пособие по уходу назначается Комиссией по назначению пенсий рай(гор)исполкома, администрации района в городе по месту жительства (месту пребывания) нетрудоспособного гражданина, за которым осуществляется уход,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со дня обращения</w:t>
      </w:r>
      <w:r w:rsidRPr="00855431">
        <w:rPr>
          <w:color w:val="424242"/>
          <w:sz w:val="30"/>
          <w:szCs w:val="30"/>
          <w:lang w:val="ru-RU" w:eastAsia="ru-RU"/>
        </w:rPr>
        <w:t> за ним.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i/>
          <w:iCs/>
          <w:color w:val="424242"/>
          <w:sz w:val="30"/>
          <w:szCs w:val="30"/>
          <w:lang w:val="ru-RU" w:eastAsia="ru-RU"/>
        </w:rPr>
        <w:t>Важно!</w:t>
      </w:r>
      <w:r w:rsidRPr="00855431">
        <w:rPr>
          <w:color w:val="424242"/>
          <w:sz w:val="30"/>
          <w:szCs w:val="30"/>
          <w:lang w:val="ru-RU" w:eastAsia="ru-RU"/>
        </w:rPr>
        <w:t> Комиссией устанавливается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факт осуществления ухода</w:t>
      </w:r>
      <w:r w:rsidRPr="00855431">
        <w:rPr>
          <w:color w:val="424242"/>
          <w:sz w:val="30"/>
          <w:szCs w:val="30"/>
          <w:lang w:val="ru-RU" w:eastAsia="ru-RU"/>
        </w:rPr>
        <w:t> за нетрудоспособным гражданином на основании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акта обследования</w:t>
      </w:r>
      <w:r w:rsidRPr="00855431">
        <w:rPr>
          <w:color w:val="424242"/>
          <w:sz w:val="30"/>
          <w:szCs w:val="30"/>
          <w:lang w:val="ru-RU" w:eastAsia="ru-RU"/>
        </w:rPr>
        <w:t>,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проводимого по месту жительства (месту пребывания) нетрудоспособного гражданина.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color w:val="424242"/>
          <w:sz w:val="30"/>
          <w:szCs w:val="30"/>
          <w:lang w:val="ru-RU" w:eastAsia="ru-RU"/>
        </w:rPr>
        <w:t>Факт осуществления ухода за инвалидом I группы либо лицом, достигшим 80-летнего возраста, в ходе обследования должен быть подтверждён им самим и иными лицами (соседями, родственниками и пр.) путем проставления </w:t>
      </w:r>
      <w:r w:rsidRPr="00855431">
        <w:rPr>
          <w:b/>
          <w:bCs/>
          <w:color w:val="424242"/>
          <w:sz w:val="30"/>
          <w:szCs w:val="30"/>
          <w:lang w:val="ru-RU" w:eastAsia="ru-RU"/>
        </w:rPr>
        <w:t>личной подписи</w:t>
      </w:r>
      <w:r w:rsidRPr="00855431">
        <w:rPr>
          <w:color w:val="424242"/>
          <w:sz w:val="30"/>
          <w:szCs w:val="30"/>
          <w:lang w:val="ru-RU" w:eastAsia="ru-RU"/>
        </w:rPr>
        <w:t> в соответствующей графе акта обследования.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color w:val="424242"/>
          <w:sz w:val="30"/>
          <w:szCs w:val="30"/>
          <w:lang w:val="ru-RU" w:eastAsia="ru-RU"/>
        </w:rPr>
        <w:t>В период выплаты пособия по уходу фактическое осуществление постоянного ухода за нетрудоспособным гражданином по месту его жительства (месту пребывания) будет подтверждаться путем составления акта обследования со следующей периодичностью: 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в течение первого года выплаты пособия по уходу – не реже одного раза в квартал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в течение второго и третьего года выплаты пособия по уходу – не реже одного раза в полугодие</w:t>
      </w:r>
    </w:p>
    <w:p w:rsidR="00855431" w:rsidRPr="00855431" w:rsidRDefault="00855431" w:rsidP="00855431">
      <w:pPr>
        <w:shd w:val="clear" w:color="auto" w:fill="FFFFFF"/>
        <w:ind w:hanging="360"/>
        <w:jc w:val="both"/>
        <w:rPr>
          <w:color w:val="424242"/>
          <w:lang w:val="ru-RU" w:eastAsia="ru-RU"/>
        </w:rPr>
      </w:pP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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rFonts w:ascii="Symbol" w:hAnsi="Symbol"/>
          <w:color w:val="121212"/>
          <w:sz w:val="20"/>
          <w:szCs w:val="20"/>
          <w:lang w:val="ru-RU" w:eastAsia="ru-RU"/>
        </w:rPr>
        <w:t></w:t>
      </w:r>
      <w:r w:rsidRPr="00855431">
        <w:rPr>
          <w:color w:val="424242"/>
          <w:sz w:val="30"/>
          <w:szCs w:val="30"/>
          <w:lang w:val="ru-RU" w:eastAsia="ru-RU"/>
        </w:rPr>
        <w:t>по истечении третьего года выплаты пособия по уходу – не реже одного раза в год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424242"/>
          <w:lang w:val="ru-RU" w:eastAsia="ru-RU"/>
        </w:rPr>
      </w:pPr>
      <w:r w:rsidRPr="00855431">
        <w:rPr>
          <w:color w:val="424242"/>
          <w:sz w:val="30"/>
          <w:szCs w:val="30"/>
          <w:lang w:val="ru-RU" w:eastAsia="ru-RU"/>
        </w:rPr>
        <w:t>Акт обследования составляется органом по труду, занятости и социальной защите либо территориальным центром социального обслуживания населения.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b/>
          <w:bCs/>
          <w:i/>
          <w:iCs/>
          <w:color w:val="424242"/>
          <w:sz w:val="30"/>
          <w:szCs w:val="30"/>
          <w:lang w:val="ru-RU" w:eastAsia="ru-RU"/>
        </w:rPr>
        <w:t>Важно! Период ухода</w:t>
      </w:r>
      <w:r w:rsidRPr="00855431">
        <w:rPr>
          <w:i/>
          <w:iCs/>
          <w:color w:val="424242"/>
          <w:sz w:val="30"/>
          <w:szCs w:val="30"/>
          <w:lang w:val="ru-RU" w:eastAsia="ru-RU"/>
        </w:rPr>
        <w:t> за инвалидом I группы либо лицом, достигшим 80-летнего возраста</w:t>
      </w:r>
      <w:r w:rsidRPr="00855431">
        <w:rPr>
          <w:b/>
          <w:bCs/>
          <w:i/>
          <w:iCs/>
          <w:color w:val="424242"/>
          <w:sz w:val="30"/>
          <w:szCs w:val="30"/>
          <w:lang w:val="ru-RU" w:eastAsia="ru-RU"/>
        </w:rPr>
        <w:t>, в страховой стаж не включается</w:t>
      </w:r>
      <w:r w:rsidRPr="00855431">
        <w:rPr>
          <w:i/>
          <w:iCs/>
          <w:color w:val="424242"/>
          <w:sz w:val="30"/>
          <w:szCs w:val="30"/>
          <w:lang w:val="ru-RU" w:eastAsia="ru-RU"/>
        </w:rPr>
        <w:t>, поскольку в этот период обязательные страховые взносы не выплачиваются. Период ухода </w:t>
      </w:r>
      <w:r w:rsidRPr="00855431">
        <w:rPr>
          <w:b/>
          <w:bCs/>
          <w:i/>
          <w:iCs/>
          <w:color w:val="424242"/>
          <w:sz w:val="30"/>
          <w:szCs w:val="30"/>
          <w:lang w:val="ru-RU" w:eastAsia="ru-RU"/>
        </w:rPr>
        <w:t>включается в общий стаж</w:t>
      </w:r>
      <w:r w:rsidRPr="00855431">
        <w:rPr>
          <w:i/>
          <w:iCs/>
          <w:color w:val="424242"/>
          <w:sz w:val="30"/>
          <w:szCs w:val="30"/>
          <w:lang w:val="ru-RU" w:eastAsia="ru-RU"/>
        </w:rPr>
        <w:t> для назначения пенсии и учитывается при исчислении ее размера.</w:t>
      </w:r>
    </w:p>
    <w:p w:rsidR="00855431" w:rsidRPr="00855431" w:rsidRDefault="00855431" w:rsidP="00855431">
      <w:pPr>
        <w:shd w:val="clear" w:color="auto" w:fill="FFFFFF"/>
        <w:spacing w:before="100" w:beforeAutospacing="1" w:after="100" w:afterAutospacing="1"/>
        <w:jc w:val="both"/>
        <w:rPr>
          <w:color w:val="424242"/>
          <w:lang w:val="ru-RU" w:eastAsia="ru-RU"/>
        </w:rPr>
      </w:pPr>
      <w:r w:rsidRPr="00855431">
        <w:rPr>
          <w:color w:val="424242"/>
          <w:sz w:val="30"/>
          <w:szCs w:val="30"/>
          <w:lang w:val="ru-RU" w:eastAsia="ru-RU"/>
        </w:rPr>
        <w:t> </w:t>
      </w:r>
    </w:p>
    <w:p w:rsidR="00301855" w:rsidRDefault="00301855">
      <w:pPr>
        <w:rPr>
          <w:sz w:val="30"/>
          <w:szCs w:val="30"/>
          <w:lang w:val="ru-RU"/>
        </w:rPr>
      </w:pPr>
      <w:bookmarkStart w:id="0" w:name="_GoBack"/>
      <w:bookmarkEnd w:id="0"/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4C6E3A" w:rsidRDefault="004C6E3A">
      <w:pPr>
        <w:rPr>
          <w:sz w:val="30"/>
          <w:szCs w:val="30"/>
          <w:lang w:val="ru-RU"/>
        </w:rPr>
      </w:pPr>
    </w:p>
    <w:p w:rsidR="00D57410" w:rsidRDefault="00D57410" w:rsidP="00D57410">
      <w:pPr>
        <w:contextualSpacing/>
        <w:jc w:val="center"/>
        <w:rPr>
          <w:sz w:val="30"/>
          <w:szCs w:val="30"/>
        </w:rPr>
      </w:pPr>
    </w:p>
    <w:p w:rsidR="002F0BF1" w:rsidRPr="004C6E3A" w:rsidRDefault="004C6E3A">
      <w:pPr>
        <w:rPr>
          <w:sz w:val="30"/>
          <w:szCs w:val="30"/>
          <w:lang w:val="ru-RU"/>
        </w:rPr>
      </w:pPr>
      <w:r w:rsidRPr="004C6E3A">
        <w:rPr>
          <w:sz w:val="30"/>
          <w:szCs w:val="30"/>
          <w:lang w:val="ru-RU"/>
        </w:rPr>
        <w:t xml:space="preserve">                                  </w:t>
      </w:r>
    </w:p>
    <w:sectPr w:rsidR="002F0BF1" w:rsidRPr="004C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5AE"/>
    <w:multiLevelType w:val="multilevel"/>
    <w:tmpl w:val="06EC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88"/>
    <w:rsid w:val="00007EF9"/>
    <w:rsid w:val="00012CCC"/>
    <w:rsid w:val="000355CE"/>
    <w:rsid w:val="00035810"/>
    <w:rsid w:val="00084D3E"/>
    <w:rsid w:val="001518C1"/>
    <w:rsid w:val="001C2C0A"/>
    <w:rsid w:val="001E0188"/>
    <w:rsid w:val="00224A9C"/>
    <w:rsid w:val="0022559C"/>
    <w:rsid w:val="0025464A"/>
    <w:rsid w:val="0028726A"/>
    <w:rsid w:val="002F0BF1"/>
    <w:rsid w:val="00301855"/>
    <w:rsid w:val="00311ACD"/>
    <w:rsid w:val="00486209"/>
    <w:rsid w:val="004B5F61"/>
    <w:rsid w:val="004C6E3A"/>
    <w:rsid w:val="00521E7B"/>
    <w:rsid w:val="00583C38"/>
    <w:rsid w:val="006163FB"/>
    <w:rsid w:val="00740A24"/>
    <w:rsid w:val="0074223F"/>
    <w:rsid w:val="00855431"/>
    <w:rsid w:val="00876A23"/>
    <w:rsid w:val="008906A4"/>
    <w:rsid w:val="00937D4F"/>
    <w:rsid w:val="0096437D"/>
    <w:rsid w:val="009C01FD"/>
    <w:rsid w:val="00AF22B9"/>
    <w:rsid w:val="00AF26FD"/>
    <w:rsid w:val="00B24FEB"/>
    <w:rsid w:val="00B37E09"/>
    <w:rsid w:val="00B81986"/>
    <w:rsid w:val="00BB6B22"/>
    <w:rsid w:val="00C4482A"/>
    <w:rsid w:val="00CB34CA"/>
    <w:rsid w:val="00D06692"/>
    <w:rsid w:val="00D53766"/>
    <w:rsid w:val="00D57410"/>
    <w:rsid w:val="00D85849"/>
    <w:rsid w:val="00DE6EB2"/>
    <w:rsid w:val="00DE701B"/>
    <w:rsid w:val="00E214E0"/>
    <w:rsid w:val="00EB3B37"/>
    <w:rsid w:val="00ED1C17"/>
    <w:rsid w:val="00EF38A2"/>
    <w:rsid w:val="00EF429A"/>
    <w:rsid w:val="00F357AD"/>
    <w:rsid w:val="00F71E39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21E7B"/>
    <w:rPr>
      <w:color w:val="0000FF"/>
      <w:u w:val="single"/>
    </w:rPr>
  </w:style>
  <w:style w:type="character" w:styleId="a5">
    <w:name w:val="Strong"/>
    <w:basedOn w:val="a0"/>
    <w:uiPriority w:val="22"/>
    <w:qFormat/>
    <w:rsid w:val="00521E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54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31"/>
    <w:rPr>
      <w:rFonts w:ascii="Tahoma" w:eastAsia="Times New Roman" w:hAnsi="Tahoma" w:cs="Tahoma"/>
      <w:sz w:val="16"/>
      <w:szCs w:val="16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21E7B"/>
    <w:rPr>
      <w:color w:val="0000FF"/>
      <w:u w:val="single"/>
    </w:rPr>
  </w:style>
  <w:style w:type="character" w:styleId="a5">
    <w:name w:val="Strong"/>
    <w:basedOn w:val="a0"/>
    <w:uiPriority w:val="22"/>
    <w:qFormat/>
    <w:rsid w:val="00521E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54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31"/>
    <w:rPr>
      <w:rFonts w:ascii="Tahoma" w:eastAsia="Times New Roman" w:hAnsi="Tahoma" w:cs="Tahoma"/>
      <w:sz w:val="16"/>
      <w:szCs w:val="16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1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9D5CF"/>
                        <w:left w:val="single" w:sz="6" w:space="23" w:color="D9D5CF"/>
                        <w:bottom w:val="single" w:sz="6" w:space="23" w:color="D9D5CF"/>
                        <w:right w:val="single" w:sz="6" w:space="23" w:color="D9D5CF"/>
                      </w:divBdr>
                      <w:divsChild>
                        <w:div w:id="30947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822682">
          <w:marLeft w:val="0"/>
          <w:marRight w:val="0"/>
          <w:marTop w:val="0"/>
          <w:marBottom w:val="0"/>
          <w:divBdr>
            <w:top w:val="single" w:sz="6" w:space="0" w:color="D9D5CF"/>
            <w:left w:val="none" w:sz="0" w:space="0" w:color="auto"/>
            <w:bottom w:val="single" w:sz="6" w:space="0" w:color="D9D5CF"/>
            <w:right w:val="none" w:sz="0" w:space="0" w:color="auto"/>
          </w:divBdr>
          <w:divsChild>
            <w:div w:id="19202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77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by/uploads/files/ZAJaVLENIE-O-NAZNAChENII-POSOBIJa-PO-UXODU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9953FC64262BE4BA1B717927979556966C98DEB54FC0C50F4118E119DFF0076955D70478AE5189AF92BC0286D9C5C3144C8C959DB9FDBBB59C6B2ED017V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AB9D-7B1E-4360-9A1C-782DF87B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gissz 2</cp:lastModifiedBy>
  <cp:revision>2</cp:revision>
  <cp:lastPrinted>2024-09-24T12:12:00Z</cp:lastPrinted>
  <dcterms:created xsi:type="dcterms:W3CDTF">2025-03-03T07:45:00Z</dcterms:created>
  <dcterms:modified xsi:type="dcterms:W3CDTF">2025-03-03T07:45:00Z</dcterms:modified>
</cp:coreProperties>
</file>