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D6" w:rsidRDefault="00EA5BD6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1E69"/>
          <w:kern w:val="36"/>
          <w:sz w:val="20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1E69"/>
          <w:kern w:val="36"/>
          <w:sz w:val="20"/>
          <w:szCs w:val="27"/>
          <w:lang w:eastAsia="ru-RU"/>
        </w:rPr>
        <w:fldChar w:fldCharType="begin"/>
      </w:r>
      <w:r w:rsidR="00FF2B2B">
        <w:rPr>
          <w:rFonts w:ascii="Tahoma" w:eastAsia="Times New Roman" w:hAnsi="Tahoma" w:cs="Tahoma"/>
          <w:b/>
          <w:bCs/>
          <w:color w:val="001E69"/>
          <w:kern w:val="36"/>
          <w:sz w:val="20"/>
          <w:szCs w:val="27"/>
          <w:lang w:eastAsia="ru-RU"/>
        </w:rPr>
        <w:instrText xml:space="preserve"> HYPERLINK "http://www.mintrud.gov.by/ru/news_ru/view/-o-realizatsii-ukaza-prezidenta-respubliki-ot-28-maja-2020-g--178-o-vremennyx-merax-gosudarstvennoj-podderzhki-nanimatelej-i-otdelnyx-kategorij-grazhdan-_3563/" </w:instrText>
      </w:r>
      <w:r>
        <w:rPr>
          <w:rFonts w:ascii="Tahoma" w:eastAsia="Times New Roman" w:hAnsi="Tahoma" w:cs="Tahoma"/>
          <w:b/>
          <w:bCs/>
          <w:color w:val="001E69"/>
          <w:kern w:val="36"/>
          <w:sz w:val="20"/>
          <w:szCs w:val="27"/>
          <w:lang w:eastAsia="ru-RU"/>
        </w:rPr>
        <w:fldChar w:fldCharType="separate"/>
      </w:r>
      <w:r w:rsidR="00FF2B2B">
        <w:rPr>
          <w:rStyle w:val="a3"/>
          <w:rFonts w:ascii="Tahoma" w:eastAsia="Times New Roman" w:hAnsi="Tahoma" w:cs="Tahoma"/>
          <w:b/>
          <w:bCs/>
          <w:kern w:val="36"/>
          <w:sz w:val="20"/>
          <w:szCs w:val="27"/>
          <w:lang w:eastAsia="ru-RU"/>
        </w:rPr>
        <w:t>http://www.mintrud.gov.by/ru/news_ru/view/-o-realizatsii-ukaza-prezidenta-respubliki-ot-28-maja-2020-g--178-o-vremennyx-merax-gosudarstvennoj-podderzhki-nanimatelej-i-otdelnyx-kategorij-grazhdan-_3563/</w:t>
      </w:r>
      <w:r>
        <w:rPr>
          <w:rFonts w:ascii="Tahoma" w:eastAsia="Times New Roman" w:hAnsi="Tahoma" w:cs="Tahoma"/>
          <w:b/>
          <w:bCs/>
          <w:color w:val="001E69"/>
          <w:kern w:val="36"/>
          <w:sz w:val="20"/>
          <w:szCs w:val="27"/>
          <w:lang w:eastAsia="ru-RU"/>
        </w:rPr>
        <w:fldChar w:fldCharType="end"/>
      </w:r>
    </w:p>
    <w:p w:rsidR="00EA5BD6" w:rsidRDefault="00EA5BD6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1E69"/>
          <w:kern w:val="36"/>
          <w:sz w:val="27"/>
          <w:szCs w:val="27"/>
          <w:lang w:eastAsia="ru-RU"/>
        </w:rPr>
      </w:pPr>
    </w:p>
    <w:p w:rsidR="00EA5BD6" w:rsidRDefault="00EA5BD6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1E69"/>
          <w:kern w:val="36"/>
          <w:sz w:val="27"/>
          <w:szCs w:val="27"/>
          <w:lang w:eastAsia="ru-RU"/>
        </w:rPr>
      </w:pPr>
    </w:p>
    <w:p w:rsidR="00EA5BD6" w:rsidRDefault="00FF2B2B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01E69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1E69"/>
          <w:sz w:val="24"/>
          <w:szCs w:val="24"/>
          <w:lang w:eastAsia="ru-RU"/>
        </w:rPr>
        <w:t xml:space="preserve">О реализации Указа </w:t>
      </w:r>
      <w:r>
        <w:rPr>
          <w:rFonts w:ascii="Tahoma" w:eastAsia="Times New Roman" w:hAnsi="Tahoma" w:cs="Tahoma"/>
          <w:b/>
          <w:bCs/>
          <w:color w:val="001E69"/>
          <w:sz w:val="24"/>
          <w:szCs w:val="24"/>
          <w:lang w:eastAsia="ru-RU"/>
        </w:rPr>
        <w:t>Президента Республики от 28 мая 2020 г. № 178 «О временных мерах государственной поддержки нанимателей и отдельных категорий граждан»</w:t>
      </w:r>
    </w:p>
    <w:p w:rsidR="00EA5BD6" w:rsidRDefault="00EA5BD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F2B2B" w:rsidRDefault="00FF2B2B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A5BD6" w:rsidRDefault="00FF2B2B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proofErr w:type="gramStart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 целях единообразного применения норм, предусмотренных пунктом 1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Указа Президента Республики от 28 мая 2020 г. № 178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Ми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нистерством труда и социальной защиты разработаны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алгоритм действий и образцы документов по предоставлению субсидии 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для осуществления доплат работникам до величины минимальной заработной платы и уплаты обязательных страховых взносов в бюджет государственно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го внебюджетного фонда социальной защиты населения Республики Беларусь:</w:t>
      </w:r>
      <w:proofErr w:type="gramEnd"/>
    </w:p>
    <w:p w:rsidR="00EA5BD6" w:rsidRDefault="00EA5BD6">
      <w:pPr>
        <w:spacing w:after="0" w:line="240" w:lineRule="auto"/>
        <w:jc w:val="both"/>
        <w:rPr>
          <w:rFonts w:ascii="Tahoma" w:eastAsia="Times New Roman" w:hAnsi="Tahoma" w:cs="Tahoma"/>
          <w:color w:val="0000CC"/>
          <w:sz w:val="21"/>
          <w:szCs w:val="21"/>
          <w:lang w:eastAsia="ru-RU"/>
        </w:rPr>
      </w:pPr>
    </w:p>
    <w:p w:rsidR="00EA5BD6" w:rsidRDefault="00FF2B2B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CC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CC"/>
          <w:sz w:val="21"/>
          <w:szCs w:val="21"/>
          <w:lang w:eastAsia="ru-RU"/>
        </w:rPr>
        <w:t xml:space="preserve">• </w:t>
      </w:r>
      <w:r>
        <w:rPr>
          <w:rFonts w:ascii="Tahoma" w:eastAsia="Times New Roman" w:hAnsi="Tahoma" w:cs="Tahoma"/>
          <w:b/>
          <w:bCs/>
          <w:color w:val="0000CC"/>
          <w:sz w:val="21"/>
          <w:szCs w:val="21"/>
          <w:u w:val="single"/>
          <w:lang w:eastAsia="ru-RU"/>
        </w:rPr>
        <w:t>алгоритм действий по предоставлению субсидии</w:t>
      </w:r>
    </w:p>
    <w:p w:rsidR="00EA5BD6" w:rsidRDefault="00EA5BD6">
      <w:pPr>
        <w:spacing w:after="0" w:line="240" w:lineRule="auto"/>
        <w:jc w:val="both"/>
        <w:rPr>
          <w:rFonts w:ascii="Tahoma" w:eastAsia="Times New Roman" w:hAnsi="Tahoma" w:cs="Tahoma"/>
          <w:color w:val="0000CC"/>
          <w:sz w:val="21"/>
          <w:szCs w:val="21"/>
          <w:lang w:eastAsia="ru-RU"/>
        </w:rPr>
      </w:pPr>
    </w:p>
    <w:p w:rsidR="00EA5BD6" w:rsidRDefault="00FF2B2B">
      <w:pPr>
        <w:spacing w:after="0" w:line="240" w:lineRule="auto"/>
        <w:jc w:val="both"/>
        <w:rPr>
          <w:rFonts w:ascii="Tahoma" w:eastAsia="Times New Roman" w:hAnsi="Tahoma" w:cs="Tahoma"/>
          <w:color w:val="0000CC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CC"/>
          <w:sz w:val="21"/>
          <w:szCs w:val="21"/>
          <w:lang w:eastAsia="ru-RU"/>
        </w:rPr>
        <w:t xml:space="preserve">• </w:t>
      </w:r>
      <w:r>
        <w:rPr>
          <w:rFonts w:ascii="Tahoma" w:eastAsia="Times New Roman" w:hAnsi="Tahoma" w:cs="Tahoma"/>
          <w:b/>
          <w:bCs/>
          <w:color w:val="0000CC"/>
          <w:sz w:val="21"/>
          <w:szCs w:val="21"/>
          <w:u w:val="single"/>
          <w:lang w:eastAsia="ru-RU"/>
        </w:rPr>
        <w:t>заявление на получение субсидии</w:t>
      </w:r>
    </w:p>
    <w:p w:rsidR="00EA5BD6" w:rsidRDefault="00EA5BD6">
      <w:pPr>
        <w:spacing w:after="0" w:line="240" w:lineRule="auto"/>
        <w:jc w:val="both"/>
        <w:rPr>
          <w:rFonts w:ascii="Tahoma" w:eastAsia="Times New Roman" w:hAnsi="Tahoma" w:cs="Tahoma"/>
          <w:color w:val="0000CC"/>
          <w:sz w:val="21"/>
          <w:szCs w:val="21"/>
          <w:lang w:eastAsia="ru-RU"/>
        </w:rPr>
      </w:pPr>
    </w:p>
    <w:p w:rsidR="00EA5BD6" w:rsidRDefault="00FF2B2B">
      <w:pPr>
        <w:spacing w:after="240" w:line="240" w:lineRule="auto"/>
        <w:jc w:val="both"/>
        <w:rPr>
          <w:rFonts w:ascii="Tahoma" w:eastAsia="Times New Roman" w:hAnsi="Tahoma" w:cs="Tahoma"/>
          <w:color w:val="0000CC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CC"/>
          <w:sz w:val="21"/>
          <w:szCs w:val="21"/>
          <w:lang w:eastAsia="ru-RU"/>
        </w:rPr>
        <w:t xml:space="preserve">• </w:t>
      </w:r>
      <w:r>
        <w:rPr>
          <w:rFonts w:ascii="Tahoma" w:eastAsia="Times New Roman" w:hAnsi="Tahoma" w:cs="Tahoma"/>
          <w:b/>
          <w:bCs/>
          <w:color w:val="0000CC"/>
          <w:sz w:val="21"/>
          <w:szCs w:val="21"/>
          <w:u w:val="single"/>
          <w:lang w:eastAsia="ru-RU"/>
        </w:rPr>
        <w:t xml:space="preserve">расчет размеров доплат работникам по каждому работнику и обязательных страховых взносов в бюджет </w:t>
      </w:r>
      <w:r>
        <w:rPr>
          <w:rFonts w:ascii="Tahoma" w:eastAsia="Times New Roman" w:hAnsi="Tahoma" w:cs="Tahoma"/>
          <w:b/>
          <w:bCs/>
          <w:color w:val="0000CC"/>
          <w:sz w:val="21"/>
          <w:szCs w:val="21"/>
          <w:u w:val="single"/>
          <w:lang w:eastAsia="ru-RU"/>
        </w:rPr>
        <w:t>государственного внебюджетного фонда социальной защиты населения Республики Беларусь</w:t>
      </w:r>
      <w:r>
        <w:rPr>
          <w:rFonts w:ascii="Tahoma" w:eastAsia="Times New Roman" w:hAnsi="Tahoma" w:cs="Tahoma"/>
          <w:color w:val="0000CC"/>
          <w:sz w:val="21"/>
          <w:szCs w:val="21"/>
          <w:lang w:eastAsia="ru-RU"/>
        </w:rPr>
        <w:t> (</w:t>
      </w:r>
      <w:hyperlink r:id="rId4" w:history="1">
        <w:r>
          <w:rPr>
            <w:rFonts w:ascii="Tahoma" w:eastAsia="Times New Roman" w:hAnsi="Tahoma" w:cs="Tahoma"/>
            <w:b/>
            <w:bCs/>
            <w:color w:val="0000CC"/>
            <w:sz w:val="21"/>
            <w:szCs w:val="21"/>
            <w:u w:val="single"/>
            <w:lang w:eastAsia="ru-RU"/>
          </w:rPr>
          <w:t>Приложение к расчету размеров доплат</w:t>
        </w:r>
      </w:hyperlink>
      <w:r>
        <w:rPr>
          <w:rFonts w:ascii="Tahoma" w:eastAsia="Times New Roman" w:hAnsi="Tahoma" w:cs="Tahoma"/>
          <w:color w:val="0000CC"/>
          <w:sz w:val="21"/>
          <w:szCs w:val="21"/>
          <w:lang w:eastAsia="ru-RU"/>
        </w:rPr>
        <w:t>)</w:t>
      </w:r>
    </w:p>
    <w:p w:rsidR="00EA5BD6" w:rsidRDefault="00FF2B2B">
      <w:pPr>
        <w:spacing w:after="0" w:line="240" w:lineRule="auto"/>
        <w:jc w:val="both"/>
        <w:rPr>
          <w:rFonts w:ascii="Tahoma" w:eastAsia="Times New Roman" w:hAnsi="Tahoma" w:cs="Tahoma"/>
          <w:color w:val="0000CC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CC"/>
          <w:sz w:val="21"/>
          <w:szCs w:val="21"/>
          <w:lang w:eastAsia="ru-RU"/>
        </w:rPr>
        <w:t xml:space="preserve">• </w:t>
      </w:r>
      <w:r>
        <w:rPr>
          <w:rFonts w:ascii="Tahoma" w:eastAsia="Times New Roman" w:hAnsi="Tahoma" w:cs="Tahoma"/>
          <w:b/>
          <w:bCs/>
          <w:color w:val="0000CC"/>
          <w:sz w:val="21"/>
          <w:szCs w:val="21"/>
          <w:u w:val="single"/>
          <w:lang w:eastAsia="ru-RU"/>
        </w:rPr>
        <w:t>ре</w:t>
      </w:r>
      <w:r>
        <w:rPr>
          <w:rFonts w:ascii="Tahoma" w:eastAsia="Times New Roman" w:hAnsi="Tahoma" w:cs="Tahoma"/>
          <w:b/>
          <w:bCs/>
          <w:color w:val="0000CC"/>
          <w:sz w:val="21"/>
          <w:szCs w:val="21"/>
          <w:u w:val="single"/>
          <w:lang w:eastAsia="ru-RU"/>
        </w:rPr>
        <w:t>шение местного исполнительного и распорядительного органа о предоставлении субсидии</w:t>
      </w:r>
    </w:p>
    <w:p w:rsidR="00EA5BD6" w:rsidRDefault="00EA5BD6">
      <w:pPr>
        <w:spacing w:after="0" w:line="240" w:lineRule="auto"/>
        <w:jc w:val="both"/>
        <w:rPr>
          <w:rFonts w:ascii="Tahoma" w:eastAsia="Times New Roman" w:hAnsi="Tahoma" w:cs="Tahoma"/>
          <w:color w:val="0000CC"/>
          <w:sz w:val="21"/>
          <w:szCs w:val="21"/>
          <w:lang w:eastAsia="ru-RU"/>
        </w:rPr>
      </w:pPr>
    </w:p>
    <w:p w:rsidR="00EA5BD6" w:rsidRDefault="00FF2B2B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Кроме того, организованы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телефонные линии 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для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консультаций представителей организаций 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 вопросам предоставления субсидии.</w:t>
      </w:r>
    </w:p>
    <w:p w:rsidR="00EA5BD6" w:rsidRDefault="00EA5BD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A5BD6" w:rsidRDefault="00FF2B2B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u w:val="single"/>
          <w:lang w:eastAsia="ru-RU"/>
        </w:rPr>
        <w:t>По вопросам исчисления доплат работникам до вел</w:t>
      </w:r>
      <w:r>
        <w:rPr>
          <w:rFonts w:ascii="Tahoma" w:eastAsia="Times New Roman" w:hAnsi="Tahoma" w:cs="Tahoma"/>
          <w:color w:val="443F3F"/>
          <w:sz w:val="21"/>
          <w:szCs w:val="21"/>
          <w:u w:val="single"/>
          <w:lang w:eastAsia="ru-RU"/>
        </w:rPr>
        <w:t>ичины минимальной заработной платы:</w:t>
      </w:r>
    </w:p>
    <w:p w:rsidR="00EA5BD6" w:rsidRDefault="00EA5BD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A5BD6" w:rsidRDefault="00FF2B2B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Министерство труда и социальной защиты -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8 017 309 9 309</w:t>
      </w:r>
    </w:p>
    <w:p w:rsidR="00EA5BD6" w:rsidRDefault="00EA5BD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A5BD6" w:rsidRDefault="00FF2B2B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u w:val="single"/>
          <w:lang w:eastAsia="ru-RU"/>
        </w:rPr>
        <w:t>По вопросам исчисления обязательных страховых взносов</w:t>
      </w:r>
    </w:p>
    <w:p w:rsidR="00EA5BD6" w:rsidRDefault="00FF2B2B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(областные и Минское городское управлений Фонда социальной защиты населения):</w:t>
      </w:r>
    </w:p>
    <w:p w:rsidR="00EA5BD6" w:rsidRDefault="00EA5BD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A5BD6" w:rsidRDefault="00FF2B2B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Брестское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</w:t>
      </w:r>
      <w:proofErr w:type="spellStart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облуправление</w:t>
      </w:r>
      <w:proofErr w:type="spellEnd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–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 xml:space="preserve">8 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0162 21-88-76</w:t>
      </w:r>
    </w:p>
    <w:p w:rsidR="00EA5BD6" w:rsidRDefault="00EA5BD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A5BD6" w:rsidRDefault="00FF2B2B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Витебское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</w:t>
      </w:r>
      <w:proofErr w:type="spellStart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облуправление</w:t>
      </w:r>
      <w:proofErr w:type="spellEnd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–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8 0212 65-42-31</w:t>
      </w:r>
    </w:p>
    <w:p w:rsidR="00EA5BD6" w:rsidRDefault="00EA5BD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A5BD6" w:rsidRDefault="00FF2B2B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Гомельское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</w:t>
      </w:r>
      <w:proofErr w:type="spellStart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облуправление</w:t>
      </w:r>
      <w:proofErr w:type="spellEnd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–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8 0232 38-91-61</w:t>
      </w:r>
    </w:p>
    <w:p w:rsidR="00EA5BD6" w:rsidRDefault="00EA5BD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A5BD6" w:rsidRDefault="00FF2B2B">
      <w:pPr>
        <w:spacing w:after="24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Гродненское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</w:t>
      </w:r>
      <w:proofErr w:type="spellStart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облуправление</w:t>
      </w:r>
      <w:proofErr w:type="spellEnd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–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8 0152 68-33-72</w:t>
      </w:r>
    </w:p>
    <w:p w:rsidR="00EA5BD6" w:rsidRDefault="00FF2B2B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Минское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</w:t>
      </w:r>
      <w:proofErr w:type="spellStart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облуправление</w:t>
      </w:r>
      <w:proofErr w:type="spellEnd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–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8 017 375-64-68</w:t>
      </w:r>
      <w:bookmarkStart w:id="0" w:name="_GoBack"/>
      <w:bookmarkEnd w:id="0"/>
    </w:p>
    <w:p w:rsidR="00EA5BD6" w:rsidRDefault="00EA5BD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A5BD6" w:rsidRDefault="00FF2B2B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Могилевское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</w:t>
      </w:r>
      <w:proofErr w:type="spellStart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облуправление</w:t>
      </w:r>
      <w:proofErr w:type="spellEnd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–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8 0222 29-64-31</w:t>
      </w:r>
    </w:p>
    <w:p w:rsidR="00EA5BD6" w:rsidRDefault="00EA5BD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A5BD6" w:rsidRDefault="00FF2B2B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Минское городское управл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ение –8 017 215-29-28</w:t>
      </w:r>
    </w:p>
    <w:p w:rsidR="00EA5BD6" w:rsidRDefault="00EA5BD6"/>
    <w:sectPr w:rsidR="00EA5BD6" w:rsidSect="00EA5BD6">
      <w:pgSz w:w="11906" w:h="16838"/>
      <w:pgMar w:top="90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BD6"/>
    <w:rsid w:val="00EA5BD6"/>
    <w:rsid w:val="00FF2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D6"/>
  </w:style>
  <w:style w:type="paragraph" w:styleId="1">
    <w:name w:val="heading 1"/>
    <w:basedOn w:val="a"/>
    <w:link w:val="10"/>
    <w:uiPriority w:val="9"/>
    <w:qFormat/>
    <w:rsid w:val="00EA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5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B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A5BD6"/>
  </w:style>
  <w:style w:type="character" w:styleId="a3">
    <w:name w:val="Hyperlink"/>
    <w:basedOn w:val="a0"/>
    <w:uiPriority w:val="99"/>
    <w:unhideWhenUsed/>
    <w:rsid w:val="00EA5B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7874">
          <w:marLeft w:val="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trud.gov.by/system/extensions/spaw/uploads/files/3.2-Prilozhenie-raschet-po-kazhdomu-rabotniku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User</cp:lastModifiedBy>
  <cp:revision>2</cp:revision>
  <dcterms:created xsi:type="dcterms:W3CDTF">2020-06-02T05:45:00Z</dcterms:created>
  <dcterms:modified xsi:type="dcterms:W3CDTF">2020-06-03T13:51:00Z</dcterms:modified>
</cp:coreProperties>
</file>