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9DA42" w14:textId="77777777" w:rsidR="003055D6" w:rsidRPr="007163F4" w:rsidRDefault="00823BC2" w:rsidP="00305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163F4">
        <w:rPr>
          <w:rFonts w:ascii="Times New Roman" w:eastAsia="Times New Roman" w:hAnsi="Times New Roman" w:cs="Times New Roman"/>
          <w:b/>
          <w:sz w:val="32"/>
          <w:szCs w:val="32"/>
        </w:rPr>
        <w:t>2 ИЮНЯ 2025 ГОДА ИСТЕКАЕТ СРОК УПЛАТЫ ФИЗИЧЕСКИМИ ЛИЦАМИ ПОДОХОДНОГО НАЛОГА!</w:t>
      </w:r>
    </w:p>
    <w:p w14:paraId="54F70D7C" w14:textId="77777777" w:rsidR="003055D6" w:rsidRPr="007163F4" w:rsidRDefault="003055D6" w:rsidP="0094764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4CD4363" w14:textId="677EC315" w:rsidR="003055D6" w:rsidRPr="007163F4" w:rsidRDefault="003055D6" w:rsidP="0094764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 xml:space="preserve">Инспекция МНС по Могилевской области напоминает о том, </w:t>
      </w:r>
      <w:r w:rsidRPr="007163F4">
        <w:rPr>
          <w:rFonts w:ascii="Times New Roman" w:eastAsia="Times New Roman" w:hAnsi="Times New Roman" w:cs="Times New Roman"/>
          <w:bCs/>
          <w:sz w:val="30"/>
          <w:szCs w:val="30"/>
        </w:rPr>
        <w:t>что</w:t>
      </w:r>
      <w:r w:rsidR="001240DF" w:rsidRPr="007163F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1240DF" w:rsidRPr="007163F4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июня</w:t>
      </w:r>
      <w:r w:rsidR="00947642" w:rsidRPr="007163F4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 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2025 года</w:t>
      </w:r>
      <w:r w:rsidRPr="007163F4">
        <w:rPr>
          <w:rFonts w:ascii="Times New Roman" w:eastAsia="Times New Roman" w:hAnsi="Times New Roman" w:cs="Times New Roman"/>
          <w:sz w:val="30"/>
          <w:szCs w:val="30"/>
        </w:rPr>
        <w:t xml:space="preserve"> истекает срок уплаты подоходного налога, подлежащего уплате физическими лицами, представившими налоговые декларации о доходах за 2024 год.</w:t>
      </w:r>
    </w:p>
    <w:p w14:paraId="79AA42F9" w14:textId="77777777" w:rsidR="00F150E1" w:rsidRPr="007163F4" w:rsidRDefault="003055D6" w:rsidP="0094764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>Подоходный налог уплачивается на основании извещения на уплату налога, направляемого налоговым органом по почте, лично или в электронном виде в Личном кабинете плательщика.</w:t>
      </w:r>
    </w:p>
    <w:p w14:paraId="6D52F484" w14:textId="77777777" w:rsidR="003055D6" w:rsidRPr="007163F4" w:rsidRDefault="0064043B" w:rsidP="0094764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ОСУЩЕСТВИТЬ УПЛАТУ МОЖНО:</w:t>
      </w:r>
    </w:p>
    <w:p w14:paraId="72394023" w14:textId="2494417A" w:rsidR="0064043B" w:rsidRPr="007163F4" w:rsidRDefault="00947642" w:rsidP="001E019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1)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 </w:t>
      </w:r>
      <w:r w:rsidR="0064043B" w:rsidRPr="007163F4">
        <w:rPr>
          <w:rFonts w:ascii="Times New Roman" w:eastAsia="Times New Roman" w:hAnsi="Times New Roman" w:cs="Times New Roman"/>
          <w:b/>
          <w:sz w:val="30"/>
          <w:szCs w:val="30"/>
        </w:rPr>
        <w:t>В БЕЗНАЛИЧНОМ ПОРЯДКЕ</w:t>
      </w:r>
      <w:r w:rsidR="003055D6" w:rsidRPr="007163F4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="003055D6" w:rsidRPr="007163F4">
        <w:rPr>
          <w:rFonts w:ascii="Times New Roman" w:eastAsia="Times New Roman" w:hAnsi="Times New Roman" w:cs="Times New Roman"/>
          <w:b/>
          <w:i/>
          <w:sz w:val="30"/>
          <w:szCs w:val="30"/>
        </w:rPr>
        <w:t>(через интернет-банкинг, мобильный банкинг,</w:t>
      </w:r>
    </w:p>
    <w:p w14:paraId="195E76C1" w14:textId="77777777" w:rsidR="003055D6" w:rsidRPr="007163F4" w:rsidRDefault="003055D6" w:rsidP="0064043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b/>
          <w:i/>
          <w:sz w:val="30"/>
          <w:szCs w:val="30"/>
        </w:rPr>
        <w:t>в инфокиосках через систему ЕРИП)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1B2B98AC" w14:textId="77777777" w:rsidR="001240DF" w:rsidRPr="007163F4" w:rsidRDefault="003055D6" w:rsidP="00947642">
      <w:pPr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>Путь для уплаты подоходного налога в системе ЕРИП: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1240DF" w:rsidRPr="007163F4" w14:paraId="1A044282" w14:textId="77777777" w:rsidTr="00947642">
        <w:tc>
          <w:tcPr>
            <w:tcW w:w="9493" w:type="dxa"/>
            <w:gridSpan w:val="2"/>
            <w:shd w:val="clear" w:color="auto" w:fill="F2F2F2" w:themeFill="background1" w:themeFillShade="F2"/>
          </w:tcPr>
          <w:p w14:paraId="728CAE36" w14:textId="77777777" w:rsidR="001240DF" w:rsidRPr="007163F4" w:rsidRDefault="001240DF" w:rsidP="00E92385">
            <w:pPr>
              <w:spacing w:before="120" w:after="120"/>
              <w:jc w:val="center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szCs w:val="30"/>
                <w:lang w:eastAsia="ru-RU"/>
              </w:rPr>
              <w:t>выбрать «Платежи и переводы»;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выбрать «Система “Расчет” (ЕРИП)»;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выбрать «Налоги»;</w:t>
            </w:r>
          </w:p>
        </w:tc>
      </w:tr>
      <w:tr w:rsidR="001240DF" w:rsidRPr="007163F4" w14:paraId="3F218216" w14:textId="77777777" w:rsidTr="00947642">
        <w:tc>
          <w:tcPr>
            <w:tcW w:w="4672" w:type="dxa"/>
            <w:vAlign w:val="center"/>
          </w:tcPr>
          <w:p w14:paraId="3078367E" w14:textId="77777777" w:rsidR="001240DF" w:rsidRPr="007163F4" w:rsidRDefault="001240DF" w:rsidP="00E92385">
            <w:pPr>
              <w:spacing w:before="120" w:after="120"/>
              <w:jc w:val="center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b/>
                <w:bCs/>
                <w:szCs w:val="30"/>
                <w:bdr w:val="none" w:sz="0" w:space="0" w:color="auto" w:frame="1"/>
                <w:lang w:eastAsia="ru-RU"/>
              </w:rPr>
              <w:t>Для проживающих в областных городах и г. Минске</w:t>
            </w:r>
          </w:p>
        </w:tc>
        <w:tc>
          <w:tcPr>
            <w:tcW w:w="4821" w:type="dxa"/>
          </w:tcPr>
          <w:p w14:paraId="0ECF3B45" w14:textId="77777777" w:rsidR="001240DF" w:rsidRPr="007163F4" w:rsidRDefault="001240DF" w:rsidP="00E92385">
            <w:pPr>
              <w:spacing w:before="120" w:after="120"/>
              <w:jc w:val="center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b/>
                <w:bCs/>
                <w:szCs w:val="30"/>
                <w:bdr w:val="none" w:sz="0" w:space="0" w:color="auto" w:frame="1"/>
                <w:lang w:eastAsia="ru-RU"/>
              </w:rPr>
              <w:t>Для проживающих в районных городах и иных населенных пунктах</w:t>
            </w:r>
          </w:p>
        </w:tc>
      </w:tr>
      <w:tr w:rsidR="001240DF" w:rsidRPr="007163F4" w14:paraId="6255EA6E" w14:textId="77777777" w:rsidTr="00947642">
        <w:tc>
          <w:tcPr>
            <w:tcW w:w="4672" w:type="dxa"/>
            <w:shd w:val="clear" w:color="auto" w:fill="F2F2F2" w:themeFill="background1" w:themeFillShade="F2"/>
            <w:vAlign w:val="center"/>
          </w:tcPr>
          <w:p w14:paraId="03884C6E" w14:textId="77777777" w:rsidR="001240DF" w:rsidRPr="007163F4" w:rsidRDefault="001240DF" w:rsidP="00E92385">
            <w:pPr>
              <w:spacing w:before="120" w:after="120"/>
              <w:jc w:val="both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szCs w:val="30"/>
                <w:lang w:eastAsia="ru-RU"/>
              </w:rPr>
              <w:t>- город по месту жительства;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- районный налоговый орган по месту жительства;</w:t>
            </w:r>
          </w:p>
        </w:tc>
        <w:tc>
          <w:tcPr>
            <w:tcW w:w="4821" w:type="dxa"/>
            <w:shd w:val="clear" w:color="auto" w:fill="F2F2F2" w:themeFill="background1" w:themeFillShade="F2"/>
            <w:vAlign w:val="center"/>
          </w:tcPr>
          <w:p w14:paraId="1EE8C18C" w14:textId="77777777" w:rsidR="001240DF" w:rsidRPr="007163F4" w:rsidRDefault="001240DF" w:rsidP="00E92385">
            <w:pPr>
              <w:spacing w:before="120" w:after="120"/>
              <w:jc w:val="both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szCs w:val="30"/>
                <w:lang w:eastAsia="ru-RU"/>
              </w:rPr>
              <w:t>- выбрать «Область» по месту жительства;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- выбрать «Районный РИК, финотдел» по месту жительства;</w:t>
            </w:r>
          </w:p>
        </w:tc>
      </w:tr>
      <w:tr w:rsidR="001240DF" w:rsidRPr="007163F4" w14:paraId="099F5A07" w14:textId="77777777" w:rsidTr="00947642">
        <w:tc>
          <w:tcPr>
            <w:tcW w:w="9493" w:type="dxa"/>
            <w:gridSpan w:val="2"/>
          </w:tcPr>
          <w:p w14:paraId="150F5E3F" w14:textId="77777777" w:rsidR="001240DF" w:rsidRPr="007163F4" w:rsidRDefault="001240DF" w:rsidP="00E92385">
            <w:pPr>
              <w:spacing w:before="120" w:after="120"/>
              <w:jc w:val="center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szCs w:val="30"/>
                <w:lang w:eastAsia="ru-RU"/>
              </w:rPr>
              <w:t>- выбрать «Подоходный налог с физ. лиц» (назначение платежа 00101);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- ввести УНП и нажать сведения (инфо);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- сверить сумму и нажать оплатить.</w:t>
            </w:r>
          </w:p>
        </w:tc>
      </w:tr>
    </w:tbl>
    <w:p w14:paraId="5D7A5E0B" w14:textId="77777777" w:rsidR="001E0197" w:rsidRPr="007163F4" w:rsidRDefault="001E0197" w:rsidP="001E0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3A88EEE" w14:textId="3A76B2A6" w:rsidR="003055D6" w:rsidRPr="007163F4" w:rsidRDefault="003055D6" w:rsidP="001E0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2) </w:t>
      </w:r>
      <w:r w:rsidR="0064043B" w:rsidRPr="007163F4">
        <w:rPr>
          <w:rFonts w:ascii="Times New Roman" w:eastAsia="Times New Roman" w:hAnsi="Times New Roman" w:cs="Times New Roman"/>
          <w:b/>
          <w:sz w:val="30"/>
          <w:szCs w:val="30"/>
        </w:rPr>
        <w:t>НАЛИЧНЫМИ СРЕДСТВАМИ 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в отделениях банка или почтовой связи на основании извещения на уплату подоходного налога.</w:t>
      </w:r>
    </w:p>
    <w:p w14:paraId="747FE52C" w14:textId="77777777" w:rsidR="00C658F4" w:rsidRPr="007163F4" w:rsidRDefault="00C658F4" w:rsidP="00C658F4">
      <w:pPr>
        <w:spacing w:after="0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14:paraId="6987C956" w14:textId="77777777" w:rsidR="00C658F4" w:rsidRPr="007163F4" w:rsidRDefault="00C658F4" w:rsidP="00693B1A">
      <w:pPr>
        <w:spacing w:after="0" w:line="300" w:lineRule="exact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 xml:space="preserve">Пресс-центр </w:t>
      </w:r>
    </w:p>
    <w:p w14:paraId="1943C7EE" w14:textId="77777777" w:rsidR="00C658F4" w:rsidRPr="007163F4" w:rsidRDefault="00C658F4" w:rsidP="00693B1A">
      <w:pPr>
        <w:spacing w:after="0" w:line="300" w:lineRule="exact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>инспекции МНС</w:t>
      </w:r>
    </w:p>
    <w:p w14:paraId="5859A736" w14:textId="77777777" w:rsidR="00C658F4" w:rsidRPr="007163F4" w:rsidRDefault="00C658F4" w:rsidP="00693B1A">
      <w:pPr>
        <w:spacing w:after="0" w:line="300" w:lineRule="exact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>Республики Беларусь</w:t>
      </w:r>
    </w:p>
    <w:p w14:paraId="38AFDDD4" w14:textId="5259B820" w:rsidR="000D4A8E" w:rsidRPr="007163F4" w:rsidRDefault="00C658F4" w:rsidP="00693B1A">
      <w:pPr>
        <w:spacing w:after="0" w:line="300" w:lineRule="exact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 xml:space="preserve"> по Могилевской области</w:t>
      </w:r>
    </w:p>
    <w:sectPr w:rsidR="000D4A8E" w:rsidRPr="0071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1D8C"/>
    <w:multiLevelType w:val="hybridMultilevel"/>
    <w:tmpl w:val="DC8EC7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E02BB"/>
    <w:multiLevelType w:val="hybridMultilevel"/>
    <w:tmpl w:val="E5A6AB6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D6"/>
    <w:rsid w:val="000D4A8E"/>
    <w:rsid w:val="001240DF"/>
    <w:rsid w:val="001E0197"/>
    <w:rsid w:val="002C25A1"/>
    <w:rsid w:val="003055D6"/>
    <w:rsid w:val="0064043B"/>
    <w:rsid w:val="00693B1A"/>
    <w:rsid w:val="007163F4"/>
    <w:rsid w:val="0073762B"/>
    <w:rsid w:val="00823BC2"/>
    <w:rsid w:val="00947642"/>
    <w:rsid w:val="00C658F4"/>
    <w:rsid w:val="00F150E1"/>
    <w:rsid w:val="00F8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8827"/>
  <w15:chartTrackingRefBased/>
  <w15:docId w15:val="{C2A9F9DE-0672-4638-940F-C661A2A8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5D6"/>
    <w:pPr>
      <w:ind w:left="720"/>
      <w:contextualSpacing/>
    </w:pPr>
  </w:style>
  <w:style w:type="table" w:styleId="a4">
    <w:name w:val="Table Grid"/>
    <w:basedOn w:val="a1"/>
    <w:uiPriority w:val="39"/>
    <w:rsid w:val="001240DF"/>
    <w:pPr>
      <w:spacing w:after="0" w:line="240" w:lineRule="auto"/>
    </w:pPr>
    <w:rPr>
      <w:rFonts w:ascii="Times New Roman" w:hAnsi="Times New Roman" w:cs="Times New Roman"/>
      <w:sz w:val="3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1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7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Суховарова Оксана Леонидовна</cp:lastModifiedBy>
  <cp:revision>2</cp:revision>
  <dcterms:created xsi:type="dcterms:W3CDTF">2025-05-23T12:44:00Z</dcterms:created>
  <dcterms:modified xsi:type="dcterms:W3CDTF">2025-05-23T12:44:00Z</dcterms:modified>
</cp:coreProperties>
</file>