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16" w:rsidRPr="005D4C9F" w:rsidRDefault="004F2C16">
      <w:pPr>
        <w:rPr>
          <w:rFonts w:ascii="Times New Roman" w:hAnsi="Times New Roman" w:cs="Times New Roman"/>
          <w:b/>
          <w:sz w:val="30"/>
          <w:szCs w:val="30"/>
        </w:rPr>
      </w:pPr>
      <w:r w:rsidRPr="005D4C9F">
        <w:rPr>
          <w:rFonts w:ascii="Times New Roman" w:hAnsi="Times New Roman" w:cs="Times New Roman"/>
          <w:b/>
          <w:sz w:val="30"/>
          <w:szCs w:val="30"/>
        </w:rPr>
        <w:t>Экологическая безопасность</w:t>
      </w:r>
    </w:p>
    <w:p w:rsidR="004F2C16" w:rsidRDefault="004F2C16">
      <w:pPr>
        <w:rPr>
          <w:rFonts w:ascii="Times New Roman" w:hAnsi="Times New Roman" w:cs="Times New Roman"/>
          <w:sz w:val="30"/>
          <w:szCs w:val="30"/>
        </w:rPr>
      </w:pPr>
    </w:p>
    <w:p w:rsidR="00CE79BE" w:rsidRDefault="004F2C1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bookmarkStart w:id="0" w:name="_GoBack"/>
      <w:bookmarkEnd w:id="0"/>
      <w:r w:rsidR="00E34872" w:rsidRPr="00E34872">
        <w:rPr>
          <w:rFonts w:ascii="Times New Roman" w:hAnsi="Times New Roman" w:cs="Times New Roman"/>
          <w:sz w:val="30"/>
          <w:szCs w:val="30"/>
        </w:rPr>
        <w:t xml:space="preserve">В последнее время в ряду глобальных экологических угроз особую остроту приобрела проблема стойких органических загрязнителей (СОЗ). </w:t>
      </w:r>
    </w:p>
    <w:p w:rsidR="00CE79BE" w:rsidRDefault="00CE79B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E34872" w:rsidRPr="00E34872">
        <w:rPr>
          <w:rFonts w:ascii="Times New Roman" w:hAnsi="Times New Roman" w:cs="Times New Roman"/>
          <w:sz w:val="30"/>
          <w:szCs w:val="30"/>
        </w:rPr>
        <w:t>Эти химически прочные соединения обладают высокой токсичностью, могут оставаться в окружающей среде длительное время, склонны к накоплению в жировых тканях животных и человека.</w:t>
      </w:r>
    </w:p>
    <w:p w:rsidR="00CE79BE" w:rsidRDefault="00CE79B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E34872" w:rsidRPr="00E34872">
        <w:rPr>
          <w:rFonts w:ascii="Times New Roman" w:hAnsi="Times New Roman" w:cs="Times New Roman"/>
          <w:sz w:val="30"/>
          <w:szCs w:val="30"/>
        </w:rPr>
        <w:t>Научные исследования подтверждают, что СОЗ могут быть причиной кожных заболеваний, нарушений функционирования иммунной, гормональной, нервной систем.</w:t>
      </w:r>
    </w:p>
    <w:p w:rsidR="00CE79BE" w:rsidRDefault="00CE79B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E34872">
        <w:rPr>
          <w:rFonts w:ascii="Times New Roman" w:hAnsi="Times New Roman" w:cs="Times New Roman"/>
          <w:sz w:val="30"/>
          <w:szCs w:val="30"/>
        </w:rPr>
        <w:t>С 2004 года вступила в действие Конвенция о стойких органических загрязнителях, основной целью которой является защита здоровья человека и окружающей среды от воздействия СОЗ.</w:t>
      </w:r>
    </w:p>
    <w:p w:rsidR="00CE79BE" w:rsidRDefault="00CE79B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E34872">
        <w:rPr>
          <w:rFonts w:ascii="Times New Roman" w:hAnsi="Times New Roman" w:cs="Times New Roman"/>
          <w:sz w:val="30"/>
          <w:szCs w:val="30"/>
        </w:rPr>
        <w:t xml:space="preserve"> Перечень СОЗ Стокгольмской конвенции состоят из трех групп.</w:t>
      </w:r>
    </w:p>
    <w:p w:rsidR="00CE79BE" w:rsidRDefault="00CE79B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E34872">
        <w:rPr>
          <w:rFonts w:ascii="Times New Roman" w:hAnsi="Times New Roman" w:cs="Times New Roman"/>
          <w:sz w:val="30"/>
          <w:szCs w:val="30"/>
        </w:rPr>
        <w:t xml:space="preserve"> В первую группу входят </w:t>
      </w:r>
      <w:r w:rsidR="003F264A">
        <w:rPr>
          <w:rFonts w:ascii="Times New Roman" w:hAnsi="Times New Roman" w:cs="Times New Roman"/>
          <w:sz w:val="30"/>
          <w:szCs w:val="30"/>
        </w:rPr>
        <w:t xml:space="preserve">хлорорганические </w:t>
      </w:r>
      <w:r w:rsidR="00E34872">
        <w:rPr>
          <w:rFonts w:ascii="Times New Roman" w:hAnsi="Times New Roman" w:cs="Times New Roman"/>
          <w:sz w:val="30"/>
          <w:szCs w:val="30"/>
        </w:rPr>
        <w:t>пестициды</w:t>
      </w:r>
      <w:r w:rsidR="003F264A">
        <w:rPr>
          <w:rFonts w:ascii="Times New Roman" w:hAnsi="Times New Roman" w:cs="Times New Roman"/>
          <w:sz w:val="30"/>
          <w:szCs w:val="30"/>
        </w:rPr>
        <w:t>. Их производство запрещено в Республике Беларусь.</w:t>
      </w:r>
    </w:p>
    <w:p w:rsidR="00CE79BE" w:rsidRDefault="00CE79B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3F264A">
        <w:rPr>
          <w:rFonts w:ascii="Times New Roman" w:hAnsi="Times New Roman" w:cs="Times New Roman"/>
          <w:sz w:val="30"/>
          <w:szCs w:val="30"/>
        </w:rPr>
        <w:t xml:space="preserve"> Вторую группу составляют </w:t>
      </w:r>
      <w:proofErr w:type="spellStart"/>
      <w:r w:rsidR="003F264A">
        <w:rPr>
          <w:rFonts w:ascii="Times New Roman" w:hAnsi="Times New Roman" w:cs="Times New Roman"/>
          <w:sz w:val="30"/>
          <w:szCs w:val="30"/>
        </w:rPr>
        <w:t>полихлорированные</w:t>
      </w:r>
      <w:proofErr w:type="spellEnd"/>
      <w:r w:rsidR="003F264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F264A">
        <w:rPr>
          <w:rFonts w:ascii="Times New Roman" w:hAnsi="Times New Roman" w:cs="Times New Roman"/>
          <w:sz w:val="30"/>
          <w:szCs w:val="30"/>
        </w:rPr>
        <w:t>бифенилы</w:t>
      </w:r>
      <w:proofErr w:type="spellEnd"/>
      <w:r w:rsidR="003F264A">
        <w:rPr>
          <w:rFonts w:ascii="Times New Roman" w:hAnsi="Times New Roman" w:cs="Times New Roman"/>
          <w:sz w:val="30"/>
          <w:szCs w:val="30"/>
        </w:rPr>
        <w:t xml:space="preserve"> (ПХБ). Их производство также запрещено, однако на предприятиях в настоящее время они еще используются в технических устройствах. В настоящее время предприятиями проводится определенная работа по выводу их из эксплуатации.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B4299" w:rsidRDefault="00CE79B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3F264A">
        <w:rPr>
          <w:rFonts w:ascii="Times New Roman" w:hAnsi="Times New Roman" w:cs="Times New Roman"/>
          <w:sz w:val="30"/>
          <w:szCs w:val="30"/>
        </w:rPr>
        <w:t xml:space="preserve">Третью группу составляют два вида – </w:t>
      </w:r>
      <w:proofErr w:type="spellStart"/>
      <w:r w:rsidR="003F264A">
        <w:rPr>
          <w:rFonts w:ascii="Times New Roman" w:hAnsi="Times New Roman" w:cs="Times New Roman"/>
          <w:sz w:val="30"/>
          <w:szCs w:val="30"/>
        </w:rPr>
        <w:t>диоксины</w:t>
      </w:r>
      <w:proofErr w:type="spellEnd"/>
      <w:r w:rsidR="003F264A">
        <w:rPr>
          <w:rFonts w:ascii="Times New Roman" w:hAnsi="Times New Roman" w:cs="Times New Roman"/>
          <w:sz w:val="30"/>
          <w:szCs w:val="30"/>
        </w:rPr>
        <w:t xml:space="preserve"> и фураны, которые образуются во мн</w:t>
      </w:r>
      <w:r w:rsidR="00B13E3A">
        <w:rPr>
          <w:rFonts w:ascii="Times New Roman" w:hAnsi="Times New Roman" w:cs="Times New Roman"/>
          <w:sz w:val="30"/>
          <w:szCs w:val="30"/>
        </w:rPr>
        <w:t xml:space="preserve">огих производственных или высокотемпературных процессах, таких как </w:t>
      </w:r>
      <w:r w:rsidR="00F01A1B">
        <w:rPr>
          <w:rFonts w:ascii="Times New Roman" w:hAnsi="Times New Roman" w:cs="Times New Roman"/>
          <w:sz w:val="30"/>
          <w:szCs w:val="30"/>
        </w:rPr>
        <w:t>сжигани</w:t>
      </w:r>
      <w:r w:rsidR="00B13E3A">
        <w:rPr>
          <w:rFonts w:ascii="Times New Roman" w:hAnsi="Times New Roman" w:cs="Times New Roman"/>
          <w:sz w:val="30"/>
          <w:szCs w:val="30"/>
        </w:rPr>
        <w:t>е</w:t>
      </w:r>
      <w:r w:rsidR="00F01A1B">
        <w:rPr>
          <w:rFonts w:ascii="Times New Roman" w:hAnsi="Times New Roman" w:cs="Times New Roman"/>
          <w:sz w:val="30"/>
          <w:szCs w:val="30"/>
        </w:rPr>
        <w:t>,</w:t>
      </w:r>
      <w:r w:rsidR="00B13E3A">
        <w:rPr>
          <w:rFonts w:ascii="Times New Roman" w:hAnsi="Times New Roman" w:cs="Times New Roman"/>
          <w:sz w:val="30"/>
          <w:szCs w:val="30"/>
        </w:rPr>
        <w:t xml:space="preserve"> металлургическое и химическое производство. Также они образуются при сжигании</w:t>
      </w:r>
      <w:r w:rsidR="00F01A1B">
        <w:rPr>
          <w:rFonts w:ascii="Times New Roman" w:hAnsi="Times New Roman" w:cs="Times New Roman"/>
          <w:sz w:val="30"/>
          <w:szCs w:val="30"/>
        </w:rPr>
        <w:t xml:space="preserve"> полимерных материалов. Поэтому целесообразно не сжигать полимер</w:t>
      </w:r>
      <w:r w:rsidR="00B13E3A">
        <w:rPr>
          <w:rFonts w:ascii="Times New Roman" w:hAnsi="Times New Roman" w:cs="Times New Roman"/>
          <w:sz w:val="30"/>
          <w:szCs w:val="30"/>
        </w:rPr>
        <w:t xml:space="preserve">ы и тем более не использовать в качестве удобрения золу от их сжигания. </w:t>
      </w:r>
      <w:r w:rsidR="003F264A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CE79BE" w:rsidRPr="00713C26" w:rsidRDefault="00CE79BE" w:rsidP="00CE79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713C26">
        <w:rPr>
          <w:rFonts w:ascii="Times New Roman" w:hAnsi="Times New Roman" w:cs="Times New Roman"/>
          <w:sz w:val="28"/>
          <w:szCs w:val="28"/>
          <w:lang w:eastAsia="ru-RU"/>
        </w:rPr>
        <w:t xml:space="preserve">В Беларуси наибольшую проблему среди СОЗ представляют ПХД, которые использовались и продолжают широко использоваться в качестве диэлектриков и охлаждающей жидкости в силовом электрооборудовании в различных сферах хозяйственной деятельности. Кроме того, в Беларуси около 30 лет ПХД использовались в качестве сырьевой добавки при производстве лакокрасочной продукции. Вместе с тем, в отличие от пестицидов, ПХД не рассматривались как опасные загрязнители; как и во многих других </w:t>
      </w:r>
      <w:proofErr w:type="gramStart"/>
      <w:r w:rsidRPr="00713C26">
        <w:rPr>
          <w:rFonts w:ascii="Times New Roman" w:hAnsi="Times New Roman" w:cs="Times New Roman"/>
          <w:sz w:val="28"/>
          <w:szCs w:val="28"/>
          <w:lang w:eastAsia="ru-RU"/>
        </w:rPr>
        <w:t>странах</w:t>
      </w:r>
      <w:proofErr w:type="gramEnd"/>
      <w:r w:rsidRPr="00713C26">
        <w:rPr>
          <w:rFonts w:ascii="Times New Roman" w:hAnsi="Times New Roman" w:cs="Times New Roman"/>
          <w:sz w:val="28"/>
          <w:szCs w:val="28"/>
          <w:lang w:eastAsia="ru-RU"/>
        </w:rPr>
        <w:t xml:space="preserve"> бывшего СССР, а контроль за использованием ПХД и содержанием в природных компонентах не осуществлялся.</w:t>
      </w:r>
    </w:p>
    <w:p w:rsidR="00F814E6" w:rsidRDefault="00F814E6" w:rsidP="00CE79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E79BE" w:rsidRPr="00713C26">
        <w:rPr>
          <w:rFonts w:ascii="Times New Roman" w:hAnsi="Times New Roman" w:cs="Times New Roman"/>
          <w:sz w:val="28"/>
          <w:szCs w:val="28"/>
          <w:lang w:eastAsia="ru-RU"/>
        </w:rPr>
        <w:t>Поскольку до настоящего времени в республике отсутствуют объекты по обезвреживанию экологически безопасным способом выведенного из эксплуатации оборудования и отходов, содержащих ПХД, хранение таких отходов организуется собственниками таких отходов и оборудования на территории предприятия.</w:t>
      </w:r>
    </w:p>
    <w:p w:rsidR="00CE79BE" w:rsidRDefault="00F814E6" w:rsidP="00CE79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CE79BE" w:rsidRPr="00713C26">
        <w:rPr>
          <w:rFonts w:ascii="Times New Roman" w:hAnsi="Times New Roman" w:cs="Times New Roman"/>
          <w:sz w:val="28"/>
          <w:szCs w:val="28"/>
          <w:lang w:eastAsia="ru-RU"/>
        </w:rPr>
        <w:t xml:space="preserve"> С привлечением средств международной технической помощи осуществляется вывоз ПХД за пределы Беларуси, на заводы по обезвреживанию таких отходов.</w:t>
      </w:r>
    </w:p>
    <w:p w:rsidR="005D4C9F" w:rsidRDefault="005D4C9F" w:rsidP="00CE79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C9F" w:rsidRDefault="005D4C9F" w:rsidP="00CE79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Дрибинской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 инспекции</w:t>
      </w:r>
    </w:p>
    <w:p w:rsidR="005D4C9F" w:rsidRPr="00713C26" w:rsidRDefault="005D4C9F" w:rsidP="00CE79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природных ресурсов и охраны окружающей среды                 Н.В.Кононов</w:t>
      </w:r>
    </w:p>
    <w:p w:rsidR="00CE79BE" w:rsidRPr="003F264A" w:rsidRDefault="00CE79BE">
      <w:pPr>
        <w:rPr>
          <w:rFonts w:ascii="Times New Roman" w:hAnsi="Times New Roman" w:cs="Times New Roman"/>
          <w:sz w:val="30"/>
          <w:szCs w:val="30"/>
        </w:rPr>
      </w:pPr>
    </w:p>
    <w:sectPr w:rsidR="00CE79BE" w:rsidRPr="003F264A" w:rsidSect="008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872"/>
    <w:rsid w:val="003C45BF"/>
    <w:rsid w:val="003F264A"/>
    <w:rsid w:val="004F2C16"/>
    <w:rsid w:val="005D4C9F"/>
    <w:rsid w:val="006A13D3"/>
    <w:rsid w:val="008B4299"/>
    <w:rsid w:val="008C62EC"/>
    <w:rsid w:val="00B13E3A"/>
    <w:rsid w:val="00CB08EA"/>
    <w:rsid w:val="00CE79BE"/>
    <w:rsid w:val="00E34872"/>
    <w:rsid w:val="00F01A1B"/>
    <w:rsid w:val="00F8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9BE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2020-02-17T08:15:00Z</dcterms:created>
  <dcterms:modified xsi:type="dcterms:W3CDTF">2020-02-19T09:36:00Z</dcterms:modified>
</cp:coreProperties>
</file>