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16" w:rsidRDefault="009602EB" w:rsidP="004B7E16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rStyle w:val="a4"/>
          <w:rFonts w:ascii="Arial" w:hAnsi="Arial" w:cs="Arial"/>
          <w:color w:val="212529"/>
          <w:sz w:val="26"/>
          <w:szCs w:val="26"/>
        </w:rPr>
        <w:t>Строительство м</w:t>
      </w:r>
      <w:r w:rsidR="004B7E16">
        <w:rPr>
          <w:rStyle w:val="a4"/>
          <w:rFonts w:ascii="Arial" w:hAnsi="Arial" w:cs="Arial"/>
          <w:color w:val="212529"/>
          <w:sz w:val="26"/>
          <w:szCs w:val="26"/>
        </w:rPr>
        <w:t xml:space="preserve">узея Славы </w:t>
      </w:r>
      <w:proofErr w:type="spellStart"/>
      <w:r w:rsidR="004B7E16">
        <w:rPr>
          <w:rStyle w:val="a4"/>
          <w:rFonts w:ascii="Arial" w:hAnsi="Arial" w:cs="Arial"/>
          <w:color w:val="212529"/>
          <w:sz w:val="26"/>
          <w:szCs w:val="26"/>
        </w:rPr>
        <w:t>Могилёвщины</w:t>
      </w:r>
      <w:proofErr w:type="spellEnd"/>
      <w:r w:rsidR="004B7E16">
        <w:rPr>
          <w:rStyle w:val="a4"/>
          <w:rFonts w:ascii="Arial" w:hAnsi="Arial" w:cs="Arial"/>
          <w:color w:val="212529"/>
          <w:sz w:val="26"/>
          <w:szCs w:val="26"/>
        </w:rPr>
        <w:t>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 xml:space="preserve">На территории нашей области есть особое место всенародного поклонения перед мужеством защитников Отечества в начальный период Великой Отечественной войны – </w:t>
      </w:r>
      <w:proofErr w:type="spellStart"/>
      <w:r w:rsidRPr="004B7E16">
        <w:rPr>
          <w:color w:val="212529"/>
          <w:sz w:val="26"/>
          <w:szCs w:val="26"/>
        </w:rPr>
        <w:t>Буйничское</w:t>
      </w:r>
      <w:proofErr w:type="spellEnd"/>
      <w:r w:rsidRPr="004B7E16">
        <w:rPr>
          <w:color w:val="212529"/>
          <w:sz w:val="26"/>
          <w:szCs w:val="26"/>
        </w:rPr>
        <w:t xml:space="preserve"> поле, ставшее в течение месяца непреодолимой преградой на пути движения захватчиков к Москве.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>В 1995 году здесь была возведена каплица в память о погибших при героической обороне города Могилева. В 2004 году завершено строительство мемориального комплекса, ставшего местом массового посещения тысяч благодарных потомков.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>Именно здесь в 2022 году по инициативе руководства нашей области принято решение построить и открыть</w:t>
      </w:r>
      <w:r w:rsidR="009602EB">
        <w:rPr>
          <w:color w:val="212529"/>
          <w:sz w:val="26"/>
          <w:szCs w:val="26"/>
        </w:rPr>
        <w:t xml:space="preserve"> к 80-летию Победы в 2025 году м</w:t>
      </w:r>
      <w:bookmarkStart w:id="0" w:name="_GoBack"/>
      <w:bookmarkEnd w:id="0"/>
      <w:r w:rsidRPr="004B7E16">
        <w:rPr>
          <w:color w:val="212529"/>
          <w:sz w:val="26"/>
          <w:szCs w:val="26"/>
        </w:rPr>
        <w:t>узей Славы Могилевщины, который станет символическим центром важнейших исторических ратных и трудовых свершений всех поколений жителей нашей области, а также местом проведения значимых патриотических акций с молодежью и учащимися, направленных на сохранение исторической правды, гордости за дела предков.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>Работа по строительству уже начата. Наш долг и святая обязанность помочь закончить возведение музея к 80-летию Победы советского народа в Великой Отечественной войне.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>В этой связи мы обращаемся к руководителям районов и городов, жителям всех регионов Могилевской области, руководителям и работникам предприятий и организаций, ветеранам и молодежи, студентам и школьникам посильно поучаствовать в благотворительной акции по сбору средств на эти цели, через проведение субботников и воскресников, спонсорскую помощь трудовых коллективов, профсоюзных организаций, личных пожертвований.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>Каждый рубль – это вклад благодарных потомков в увековечение светлой памяти защитников Отечества, людей и коллективов, прославивших Могилевщину в мирное время.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rStyle w:val="a4"/>
          <w:color w:val="212529"/>
          <w:sz w:val="26"/>
          <w:szCs w:val="26"/>
        </w:rPr>
        <w:t xml:space="preserve">Реквизиты для </w:t>
      </w:r>
      <w:proofErr w:type="gramStart"/>
      <w:r w:rsidRPr="004B7E16">
        <w:rPr>
          <w:rStyle w:val="a4"/>
          <w:color w:val="212529"/>
          <w:sz w:val="26"/>
          <w:szCs w:val="26"/>
        </w:rPr>
        <w:t>пожертвований:</w:t>
      </w:r>
      <w:r w:rsidRPr="004B7E16">
        <w:rPr>
          <w:color w:val="212529"/>
          <w:sz w:val="26"/>
          <w:szCs w:val="26"/>
        </w:rPr>
        <w:br/>
        <w:t>Могилевское</w:t>
      </w:r>
      <w:proofErr w:type="gramEnd"/>
      <w:r w:rsidRPr="004B7E16">
        <w:rPr>
          <w:color w:val="212529"/>
          <w:sz w:val="26"/>
          <w:szCs w:val="26"/>
        </w:rPr>
        <w:t xml:space="preserve"> областное отделение ОО «Белорусский фонд мира» 212030 г. Могилев, ул. Первомайская, 64, тел./факс 8-0222-74-07-39, 74-02-88.</w:t>
      </w:r>
    </w:p>
    <w:p w:rsidR="004B7E16" w:rsidRPr="004B7E16" w:rsidRDefault="004B7E16" w:rsidP="004B7E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6"/>
          <w:szCs w:val="26"/>
        </w:rPr>
      </w:pPr>
      <w:r w:rsidRPr="004B7E16">
        <w:rPr>
          <w:color w:val="212529"/>
          <w:sz w:val="26"/>
          <w:szCs w:val="26"/>
        </w:rPr>
        <w:t>e-</w:t>
      </w:r>
      <w:proofErr w:type="spellStart"/>
      <w:r w:rsidRPr="004B7E16">
        <w:rPr>
          <w:color w:val="212529"/>
          <w:sz w:val="26"/>
          <w:szCs w:val="26"/>
        </w:rPr>
        <w:t>mail</w:t>
      </w:r>
      <w:proofErr w:type="spellEnd"/>
      <w:r w:rsidRPr="004B7E16">
        <w:rPr>
          <w:color w:val="212529"/>
          <w:sz w:val="26"/>
          <w:szCs w:val="26"/>
        </w:rPr>
        <w:t>: bfm.mogilev@mail.ru</w:t>
      </w:r>
      <w:r w:rsidRPr="004B7E16">
        <w:rPr>
          <w:color w:val="212529"/>
          <w:sz w:val="26"/>
          <w:szCs w:val="26"/>
        </w:rPr>
        <w:br/>
        <w:t>Благотворительный счет BY42BLBB31350700119293001001</w:t>
      </w:r>
      <w:r w:rsidRPr="004B7E16">
        <w:rPr>
          <w:color w:val="212529"/>
          <w:sz w:val="26"/>
          <w:szCs w:val="26"/>
        </w:rPr>
        <w:br/>
        <w:t>Дирекция ОАО «</w:t>
      </w:r>
      <w:proofErr w:type="spellStart"/>
      <w:r w:rsidRPr="004B7E16">
        <w:rPr>
          <w:color w:val="212529"/>
          <w:sz w:val="26"/>
          <w:szCs w:val="26"/>
        </w:rPr>
        <w:t>Белинвестбанк</w:t>
      </w:r>
      <w:proofErr w:type="spellEnd"/>
      <w:r w:rsidRPr="004B7E16">
        <w:rPr>
          <w:color w:val="212529"/>
          <w:sz w:val="26"/>
          <w:szCs w:val="26"/>
        </w:rPr>
        <w:t>» по Могилевской области</w:t>
      </w:r>
      <w:r w:rsidRPr="004B7E16">
        <w:rPr>
          <w:color w:val="212529"/>
          <w:sz w:val="26"/>
          <w:szCs w:val="26"/>
        </w:rPr>
        <w:br/>
        <w:t>БИК BLBBBY2X, УНП 700119293</w:t>
      </w:r>
      <w:r w:rsidRPr="004B7E16">
        <w:rPr>
          <w:color w:val="212529"/>
          <w:sz w:val="26"/>
          <w:szCs w:val="26"/>
        </w:rPr>
        <w:br/>
        <w:t>С пометкой: на строительство Музея Славы Могилевщины</w:t>
      </w:r>
    </w:p>
    <w:p w:rsidR="002F5A9E" w:rsidRDefault="002F5A9E">
      <w:pPr>
        <w:ind w:firstLine="426"/>
      </w:pPr>
    </w:p>
    <w:sectPr w:rsidR="002F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B2"/>
    <w:rsid w:val="002F5A9E"/>
    <w:rsid w:val="004B7E16"/>
    <w:rsid w:val="005943B2"/>
    <w:rsid w:val="009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188A6-CAA3-4186-803E-72051758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E16"/>
    <w:rPr>
      <w:b/>
      <w:bCs/>
    </w:rPr>
  </w:style>
  <w:style w:type="character" w:styleId="a5">
    <w:name w:val="Emphasis"/>
    <w:basedOn w:val="a0"/>
    <w:uiPriority w:val="20"/>
    <w:qFormat/>
    <w:rsid w:val="004B7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3</cp:revision>
  <dcterms:created xsi:type="dcterms:W3CDTF">2024-10-15T08:10:00Z</dcterms:created>
  <dcterms:modified xsi:type="dcterms:W3CDTF">2024-10-15T08:20:00Z</dcterms:modified>
</cp:coreProperties>
</file>