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2B" w:rsidRDefault="0030202B" w:rsidP="0030202B">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30202B" w:rsidRPr="00353583" w:rsidRDefault="0030202B" w:rsidP="0030202B">
      <w:pPr>
        <w:spacing w:after="0"/>
        <w:ind w:left="567" w:right="-273" w:firstLine="708"/>
        <w:jc w:val="both"/>
        <w:rPr>
          <w:rFonts w:cs="Times New Roman"/>
          <w:b/>
          <w:sz w:val="26"/>
          <w:szCs w:val="26"/>
        </w:rPr>
      </w:pPr>
    </w:p>
    <w:p w:rsidR="0030202B" w:rsidRPr="00353583" w:rsidRDefault="0030202B" w:rsidP="0030202B">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rsidR="0030202B" w:rsidRPr="00353583" w:rsidRDefault="0030202B" w:rsidP="0030202B">
      <w:pPr>
        <w:spacing w:after="0"/>
        <w:ind w:right="-273" w:firstLine="567"/>
        <w:jc w:val="both"/>
        <w:rPr>
          <w:rFonts w:cs="Times New Roman"/>
          <w:sz w:val="26"/>
          <w:szCs w:val="26"/>
        </w:rPr>
      </w:pPr>
    </w:p>
    <w:p w:rsidR="0030202B" w:rsidRPr="00353583" w:rsidRDefault="0030202B" w:rsidP="0030202B">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rsidR="0030202B" w:rsidRPr="00353583" w:rsidRDefault="0030202B" w:rsidP="0030202B">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rsidR="0030202B" w:rsidRPr="00353583" w:rsidRDefault="0030202B" w:rsidP="0030202B">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rsidR="0030202B" w:rsidRPr="00353583" w:rsidRDefault="0030202B" w:rsidP="0030202B">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rsidR="0030202B" w:rsidRPr="00353583" w:rsidRDefault="0030202B" w:rsidP="0030202B">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электрооборудования –   192 пожара (в 2022 – 171 пожар);</w:t>
      </w:r>
    </w:p>
    <w:p w:rsidR="0030202B" w:rsidRPr="00353583" w:rsidRDefault="0030202B" w:rsidP="0030202B">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rsidR="0030202B" w:rsidRPr="00353583" w:rsidRDefault="0030202B" w:rsidP="0030202B">
      <w:pPr>
        <w:pStyle w:val="a3"/>
        <w:numPr>
          <w:ilvl w:val="0"/>
          <w:numId w:val="1"/>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rsidR="0030202B" w:rsidRPr="00353583" w:rsidRDefault="0030202B" w:rsidP="0030202B">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w:t>
      </w:r>
      <w:proofErr w:type="gramStart"/>
      <w:r w:rsidRPr="00353583">
        <w:rPr>
          <w:rFonts w:cs="Times New Roman"/>
          <w:color w:val="000000"/>
          <w:sz w:val="26"/>
          <w:szCs w:val="26"/>
        </w:rPr>
        <w:t>29  человек</w:t>
      </w:r>
      <w:proofErr w:type="gramEnd"/>
      <w:r w:rsidRPr="00353583">
        <w:rPr>
          <w:rFonts w:cs="Times New Roman"/>
          <w:color w:val="000000"/>
          <w:sz w:val="26"/>
          <w:szCs w:val="26"/>
        </w:rPr>
        <w:t xml:space="preserve">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 xml:space="preserve">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353583">
        <w:rPr>
          <w:rFonts w:cs="Times New Roman"/>
          <w:sz w:val="26"/>
          <w:szCs w:val="26"/>
        </w:rPr>
        <w:t>они  в</w:t>
      </w:r>
      <w:proofErr w:type="gramEnd"/>
      <w:r w:rsidRPr="00353583">
        <w:rPr>
          <w:rFonts w:cs="Times New Roman"/>
          <w:sz w:val="26"/>
          <w:szCs w:val="26"/>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30202B" w:rsidRPr="00353583" w:rsidRDefault="0030202B" w:rsidP="0030202B">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w:t>
      </w:r>
      <w:proofErr w:type="gramStart"/>
      <w:r w:rsidRPr="00353583">
        <w:rPr>
          <w:rFonts w:cs="Times New Roman"/>
          <w:sz w:val="26"/>
          <w:szCs w:val="26"/>
          <w:shd w:val="clear" w:color="auto" w:fill="FFFFFF"/>
        </w:rPr>
        <w:t>и  вынесли</w:t>
      </w:r>
      <w:proofErr w:type="gramEnd"/>
      <w:r w:rsidRPr="00353583">
        <w:rPr>
          <w:rFonts w:cs="Times New Roman"/>
          <w:sz w:val="26"/>
          <w:szCs w:val="26"/>
          <w:shd w:val="clear" w:color="auto" w:fill="FFFFFF"/>
        </w:rPr>
        <w:t xml:space="preserve">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w:t>
      </w:r>
      <w:proofErr w:type="gramStart"/>
      <w:r w:rsidRPr="00353583">
        <w:rPr>
          <w:rFonts w:cs="Times New Roman"/>
          <w:sz w:val="26"/>
          <w:szCs w:val="26"/>
          <w:shd w:val="clear" w:color="auto" w:fill="FFFFFF"/>
        </w:rPr>
        <w:t>и  её</w:t>
      </w:r>
      <w:proofErr w:type="gramEnd"/>
      <w:r w:rsidRPr="00353583">
        <w:rPr>
          <w:rFonts w:cs="Times New Roman"/>
          <w:sz w:val="26"/>
          <w:szCs w:val="26"/>
          <w:shd w:val="clear" w:color="auto" w:fill="FFFFFF"/>
        </w:rPr>
        <w:t xml:space="preserve">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w:t>
      </w:r>
      <w:r w:rsidRPr="00353583">
        <w:rPr>
          <w:rFonts w:cs="Times New Roman"/>
          <w:sz w:val="26"/>
          <w:szCs w:val="26"/>
        </w:rPr>
        <w:lastRenderedPageBreak/>
        <w:t xml:space="preserve">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30202B" w:rsidRPr="00353583" w:rsidRDefault="0030202B" w:rsidP="0030202B">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r w:rsidRPr="00353583">
        <w:rPr>
          <w:rFonts w:cs="Times New Roman"/>
          <w:color w:val="000000"/>
          <w:sz w:val="26"/>
          <w:szCs w:val="26"/>
        </w:rPr>
        <w:t xml:space="preserve">д.Красулино Горецкого района. Пылающий дом </w:t>
      </w:r>
      <w:proofErr w:type="gramStart"/>
      <w:r w:rsidRPr="00353583">
        <w:rPr>
          <w:rFonts w:cs="Times New Roman"/>
          <w:color w:val="000000"/>
          <w:sz w:val="26"/>
          <w:szCs w:val="26"/>
        </w:rPr>
        <w:t xml:space="preserve">утром  </w:t>
      </w:r>
      <w:r w:rsidRPr="00353583">
        <w:rPr>
          <w:rFonts w:cs="Times New Roman"/>
          <w:sz w:val="26"/>
          <w:szCs w:val="26"/>
        </w:rPr>
        <w:t>29</w:t>
      </w:r>
      <w:proofErr w:type="gramEnd"/>
      <w:r w:rsidRPr="00353583">
        <w:rPr>
          <w:rFonts w:cs="Times New Roman"/>
          <w:sz w:val="26"/>
          <w:szCs w:val="26"/>
        </w:rPr>
        <w:t xml:space="preserve">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30202B" w:rsidRPr="00353583" w:rsidRDefault="0030202B" w:rsidP="0030202B">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30202B" w:rsidRPr="00353583" w:rsidRDefault="0030202B" w:rsidP="0030202B">
      <w:pPr>
        <w:spacing w:after="0"/>
        <w:ind w:right="-273" w:firstLine="567"/>
        <w:jc w:val="both"/>
        <w:rPr>
          <w:rFonts w:cs="Times New Roman"/>
          <w:sz w:val="26"/>
          <w:szCs w:val="26"/>
        </w:rPr>
      </w:pPr>
      <w:r w:rsidRPr="00353583">
        <w:rPr>
          <w:rFonts w:cs="Times New Roman"/>
          <w:b/>
          <w:sz w:val="26"/>
          <w:szCs w:val="26"/>
          <w:lang w:val="en-US"/>
        </w:rPr>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rsidR="0030202B" w:rsidRPr="00353583" w:rsidRDefault="0030202B" w:rsidP="0030202B">
      <w:pPr>
        <w:pStyle w:val="a4"/>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30202B" w:rsidRPr="00353583" w:rsidRDefault="0030202B" w:rsidP="0030202B">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30202B" w:rsidRPr="00353583" w:rsidRDefault="0030202B" w:rsidP="0030202B">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w:t>
      </w:r>
      <w:r w:rsidRPr="00353583">
        <w:rPr>
          <w:rFonts w:cs="Times New Roman"/>
          <w:color w:val="000000"/>
          <w:sz w:val="26"/>
          <w:szCs w:val="26"/>
        </w:rPr>
        <w:lastRenderedPageBreak/>
        <w:t xml:space="preserve">доме.  По предварительным данным, к пожару привели нарушения в устройстве дымохода печи. </w:t>
      </w:r>
    </w:p>
    <w:p w:rsidR="0030202B" w:rsidRPr="00353583" w:rsidRDefault="0030202B" w:rsidP="0030202B">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w:t>
      </w:r>
      <w:proofErr w:type="gramStart"/>
      <w:r w:rsidRPr="00353583">
        <w:rPr>
          <w:rFonts w:cs="Times New Roman"/>
          <w:sz w:val="26"/>
          <w:szCs w:val="26"/>
        </w:rPr>
        <w:t>уже  спустя</w:t>
      </w:r>
      <w:proofErr w:type="gramEnd"/>
      <w:r w:rsidRPr="00353583">
        <w:rPr>
          <w:rFonts w:cs="Times New Roman"/>
          <w:sz w:val="26"/>
          <w:szCs w:val="26"/>
        </w:rPr>
        <w:t xml:space="preserve">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rsidR="0030202B" w:rsidRPr="00353583" w:rsidRDefault="0030202B" w:rsidP="0030202B">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rsidR="0030202B" w:rsidRPr="00353583" w:rsidRDefault="0030202B" w:rsidP="0030202B">
      <w:pPr>
        <w:pStyle w:val="a3"/>
        <w:numPr>
          <w:ilvl w:val="0"/>
          <w:numId w:val="2"/>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протапливаниями в день. </w:t>
      </w:r>
    </w:p>
    <w:p w:rsidR="0030202B" w:rsidRPr="00353583" w:rsidRDefault="0030202B" w:rsidP="0030202B">
      <w:pPr>
        <w:pStyle w:val="a3"/>
        <w:numPr>
          <w:ilvl w:val="0"/>
          <w:numId w:val="2"/>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rsidR="0030202B" w:rsidRPr="00353583" w:rsidRDefault="0030202B" w:rsidP="0030202B">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rsidR="0030202B" w:rsidRPr="00353583" w:rsidRDefault="0030202B" w:rsidP="0030202B">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r w:rsidRPr="00353583">
        <w:rPr>
          <w:rFonts w:cs="Times New Roman"/>
          <w:color w:val="000000"/>
          <w:sz w:val="26"/>
          <w:szCs w:val="26"/>
        </w:rPr>
        <w:t xml:space="preserve">Заелица Глусского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повреждено 40 кв.м кровли, обуглена стропильная система, повреждено имущество, стены и потолок в комнате второго этажа и в коридоре.</w:t>
      </w:r>
    </w:p>
    <w:p w:rsidR="0030202B" w:rsidRPr="00353583" w:rsidRDefault="0030202B" w:rsidP="0030202B">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30202B" w:rsidRPr="00353583" w:rsidRDefault="0030202B" w:rsidP="0030202B">
      <w:pPr>
        <w:spacing w:after="0"/>
        <w:ind w:firstLine="567"/>
        <w:jc w:val="both"/>
        <w:rPr>
          <w:rFonts w:cs="Times New Roman"/>
          <w:b/>
          <w:sz w:val="26"/>
          <w:szCs w:val="26"/>
        </w:rPr>
      </w:pPr>
      <w:r w:rsidRPr="00353583">
        <w:rPr>
          <w:rFonts w:cs="Times New Roman"/>
          <w:b/>
          <w:sz w:val="26"/>
          <w:szCs w:val="26"/>
        </w:rPr>
        <w:t>Необходимые действия:</w:t>
      </w:r>
    </w:p>
    <w:p w:rsidR="0030202B" w:rsidRPr="00353583" w:rsidRDefault="0030202B" w:rsidP="0030202B">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rsidR="0030202B" w:rsidRPr="00353583" w:rsidRDefault="0030202B" w:rsidP="0030202B">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rsidR="0030202B" w:rsidRPr="00353583" w:rsidRDefault="0030202B" w:rsidP="0030202B">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rsidR="0030202B" w:rsidRPr="00353583" w:rsidRDefault="0030202B" w:rsidP="0030202B">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rsidR="0030202B" w:rsidRPr="00353583" w:rsidRDefault="0030202B" w:rsidP="0030202B">
      <w:pPr>
        <w:pStyle w:val="a3"/>
        <w:numPr>
          <w:ilvl w:val="0"/>
          <w:numId w:val="6"/>
        </w:numPr>
        <w:spacing w:after="0" w:line="276" w:lineRule="auto"/>
        <w:ind w:left="0" w:firstLine="567"/>
        <w:jc w:val="both"/>
        <w:rPr>
          <w:rFonts w:cs="Times New Roman"/>
          <w:sz w:val="26"/>
          <w:szCs w:val="26"/>
        </w:rPr>
      </w:pPr>
      <w:r w:rsidRPr="00353583">
        <w:rPr>
          <w:rFonts w:cs="Times New Roman"/>
          <w:sz w:val="26"/>
          <w:szCs w:val="26"/>
        </w:rPr>
        <w:t>Теплоизолировать   находящиеся на чердаке и в неотапливаемых помещениях    трубопроводы и расширительный бак.</w:t>
      </w:r>
    </w:p>
    <w:p w:rsidR="0030202B" w:rsidRPr="00353583" w:rsidRDefault="0030202B" w:rsidP="0030202B">
      <w:pPr>
        <w:pStyle w:val="a4"/>
        <w:spacing w:before="0" w:beforeAutospacing="0" w:after="0" w:afterAutospacing="0"/>
        <w:ind w:firstLine="567"/>
        <w:jc w:val="both"/>
        <w:rPr>
          <w:sz w:val="26"/>
          <w:szCs w:val="26"/>
        </w:rPr>
      </w:pPr>
      <w:r w:rsidRPr="00353583">
        <w:rPr>
          <w:sz w:val="26"/>
          <w:szCs w:val="26"/>
        </w:rPr>
        <w:lastRenderedPageBreak/>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30202B" w:rsidRPr="00353583" w:rsidRDefault="0030202B" w:rsidP="0030202B">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30202B" w:rsidRPr="00353583" w:rsidRDefault="0030202B" w:rsidP="0030202B">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Несята Кличевского района соседями без признаков жизни были обнаружены 68-летняя хозяйка и ее 62-летний 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30202B" w:rsidRPr="00353583" w:rsidRDefault="0030202B" w:rsidP="0030202B">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rsidR="0030202B" w:rsidRPr="00353583" w:rsidRDefault="0030202B" w:rsidP="0030202B">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0202B" w:rsidRPr="00353583" w:rsidRDefault="0030202B" w:rsidP="0030202B">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rsidR="0030202B" w:rsidRPr="00353583" w:rsidRDefault="0030202B" w:rsidP="0030202B">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rsidR="0030202B" w:rsidRPr="00353583" w:rsidRDefault="0030202B" w:rsidP="0030202B">
      <w:pPr>
        <w:pStyle w:val="a3"/>
        <w:numPr>
          <w:ilvl w:val="0"/>
          <w:numId w:val="3"/>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30202B" w:rsidRPr="00353583" w:rsidRDefault="0030202B" w:rsidP="0030202B">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30202B" w:rsidRPr="00353583" w:rsidRDefault="0030202B" w:rsidP="0030202B">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30202B" w:rsidRPr="00353583" w:rsidRDefault="0030202B" w:rsidP="0030202B">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xml:space="preserve">. Почти в 2 раза, по сравнению с прошлым годом, увеличилось количество пожаров по причине детской шалости с огнём. </w:t>
      </w:r>
      <w:proofErr w:type="gramStart"/>
      <w:r w:rsidRPr="00353583">
        <w:rPr>
          <w:rFonts w:cs="Times New Roman"/>
          <w:sz w:val="26"/>
          <w:szCs w:val="26"/>
        </w:rPr>
        <w:t>( В</w:t>
      </w:r>
      <w:proofErr w:type="gramEnd"/>
      <w:r w:rsidRPr="00353583">
        <w:rPr>
          <w:rFonts w:cs="Times New Roman"/>
          <w:sz w:val="26"/>
          <w:szCs w:val="26"/>
        </w:rPr>
        <w:t xml:space="preserve"> 2023 году-23 пожара, в 2022- 12 пожаров, +92%).</w:t>
      </w:r>
    </w:p>
    <w:p w:rsidR="0030202B" w:rsidRPr="00353583" w:rsidRDefault="0030202B" w:rsidP="0030202B">
      <w:pPr>
        <w:spacing w:after="0"/>
        <w:ind w:right="-273" w:firstLine="567"/>
        <w:jc w:val="both"/>
        <w:rPr>
          <w:rFonts w:cs="Times New Roman"/>
          <w:sz w:val="26"/>
          <w:szCs w:val="26"/>
        </w:rPr>
      </w:pPr>
      <w:r w:rsidRPr="00353583">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w:t>
      </w:r>
      <w:proofErr w:type="gramStart"/>
      <w:r w:rsidRPr="00353583">
        <w:rPr>
          <w:rFonts w:cs="Times New Roman"/>
          <w:sz w:val="26"/>
          <w:szCs w:val="26"/>
        </w:rPr>
        <w:t>трехкомнатной  квартире</w:t>
      </w:r>
      <w:proofErr w:type="gramEnd"/>
      <w:r w:rsidRPr="00353583">
        <w:rPr>
          <w:rFonts w:cs="Times New Roman"/>
          <w:sz w:val="26"/>
          <w:szCs w:val="26"/>
        </w:rPr>
        <w:t xml:space="preserve"> пятиэтажного жилого дома по ул. Вокзальной в Горках. Как выяснилось, на момент возникновения пожара в квартире находилось 33-летняя </w:t>
      </w:r>
      <w:r w:rsidRPr="00353583">
        <w:rPr>
          <w:rFonts w:cs="Times New Roman"/>
          <w:sz w:val="26"/>
          <w:szCs w:val="26"/>
        </w:rPr>
        <w:lastRenderedPageBreak/>
        <w:t xml:space="preserve">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30202B" w:rsidRPr="00353583" w:rsidRDefault="0030202B" w:rsidP="0030202B">
      <w:pPr>
        <w:spacing w:after="0"/>
        <w:ind w:firstLine="567"/>
        <w:jc w:val="both"/>
        <w:rPr>
          <w:rFonts w:cs="Times New Roman"/>
          <w:sz w:val="26"/>
          <w:szCs w:val="26"/>
        </w:rPr>
      </w:pPr>
      <w:r w:rsidRPr="00353583">
        <w:rPr>
          <w:rFonts w:cs="Times New Roman"/>
          <w:b/>
          <w:sz w:val="26"/>
          <w:szCs w:val="26"/>
        </w:rPr>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rsidR="0030202B" w:rsidRPr="00353583" w:rsidRDefault="0030202B" w:rsidP="0030202B">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rsidR="0030202B" w:rsidRPr="00353583" w:rsidRDefault="0030202B" w:rsidP="0030202B">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30202B" w:rsidRPr="00353583" w:rsidRDefault="0030202B" w:rsidP="0030202B">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30202B" w:rsidRPr="00353583" w:rsidRDefault="0030202B" w:rsidP="0030202B">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Проня вблизи д.Дрануха Чаусского района был обнаружен и извлечён на берег утонувший житель д. Дроковка 1960 г.р. Мужчина ещё 23 октября ушёл из дома и пропал. 25 октября на реке была обнаружена лодка пропавшего, а в 5 метрах от берега и сам мужчина. </w:t>
      </w:r>
    </w:p>
    <w:p w:rsidR="0030202B" w:rsidRPr="00353583" w:rsidRDefault="0030202B" w:rsidP="0030202B">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rsidR="0030202B" w:rsidRPr="00353583" w:rsidRDefault="0030202B" w:rsidP="0030202B">
      <w:pPr>
        <w:pStyle w:val="a4"/>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Сычково в 7 метрах от берега. </w:t>
      </w:r>
    </w:p>
    <w:p w:rsidR="0030202B" w:rsidRPr="00353583" w:rsidRDefault="0030202B" w:rsidP="0030202B">
      <w:pPr>
        <w:pStyle w:val="a4"/>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30202B" w:rsidRPr="00353583" w:rsidRDefault="0030202B" w:rsidP="0030202B">
      <w:pPr>
        <w:pStyle w:val="a4"/>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rsidR="0030202B" w:rsidRPr="00353583" w:rsidRDefault="0030202B" w:rsidP="0030202B">
      <w:pPr>
        <w:pStyle w:val="a4"/>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rsidR="0030202B" w:rsidRPr="00353583" w:rsidRDefault="0030202B" w:rsidP="0030202B">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lastRenderedPageBreak/>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rsidR="0030202B" w:rsidRPr="00353583" w:rsidRDefault="0030202B" w:rsidP="0030202B">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rsidR="0030202B" w:rsidRPr="00353583" w:rsidRDefault="0030202B" w:rsidP="0030202B">
      <w:pPr>
        <w:pStyle w:val="a3"/>
        <w:numPr>
          <w:ilvl w:val="0"/>
          <w:numId w:val="5"/>
        </w:numPr>
        <w:shd w:val="clear" w:color="auto" w:fill="FFFFFF"/>
        <w:spacing w:after="0" w:line="276" w:lineRule="auto"/>
        <w:ind w:left="0" w:firstLine="567"/>
        <w:jc w:val="both"/>
        <w:rPr>
          <w:rFonts w:cs="Times New Roman"/>
          <w:sz w:val="26"/>
          <w:szCs w:val="26"/>
        </w:rPr>
      </w:pPr>
      <w:r w:rsidRPr="00353583">
        <w:rPr>
          <w:rFonts w:cs="Times New Roman"/>
          <w:sz w:val="26"/>
          <w:szCs w:val="26"/>
        </w:rPr>
        <w:t>если вдруг лодка перевернётся, нужно постараться не попасть под неё, а оказаться рядом с ней.</w:t>
      </w:r>
    </w:p>
    <w:p w:rsidR="0030202B" w:rsidRPr="00353583" w:rsidRDefault="0030202B" w:rsidP="0030202B">
      <w:pPr>
        <w:pStyle w:val="a4"/>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rsidR="0030202B" w:rsidRPr="00353583" w:rsidRDefault="0030202B" w:rsidP="0030202B">
      <w:pPr>
        <w:pStyle w:val="a4"/>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rsidR="0030202B" w:rsidRPr="00353583" w:rsidRDefault="0030202B" w:rsidP="0030202B">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rsidR="0030202B" w:rsidRPr="00353583" w:rsidRDefault="0030202B" w:rsidP="0030202B">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30202B" w:rsidRPr="00353583" w:rsidRDefault="0030202B" w:rsidP="0030202B">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rsidR="0030202B" w:rsidRPr="00353583" w:rsidRDefault="0030202B" w:rsidP="0030202B">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rsidR="0030202B" w:rsidRPr="00353583" w:rsidRDefault="0030202B" w:rsidP="0030202B">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rsidR="0030202B" w:rsidRPr="00353583" w:rsidRDefault="0030202B" w:rsidP="0030202B">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rsidR="0030202B" w:rsidRPr="00353583" w:rsidRDefault="0030202B" w:rsidP="0030202B">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rsidR="0030202B" w:rsidRPr="00353583" w:rsidRDefault="0030202B" w:rsidP="0030202B">
      <w:pPr>
        <w:pStyle w:val="a3"/>
        <w:numPr>
          <w:ilvl w:val="0"/>
          <w:numId w:val="4"/>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30202B" w:rsidRPr="00353583" w:rsidRDefault="0030202B" w:rsidP="0030202B">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6"/>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30202B" w:rsidRPr="00353583" w:rsidRDefault="0030202B" w:rsidP="0030202B">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rsidR="0030202B" w:rsidRPr="00353583" w:rsidRDefault="0030202B" w:rsidP="0030202B">
      <w:pPr>
        <w:spacing w:after="0"/>
        <w:ind w:right="-273" w:firstLine="567"/>
        <w:jc w:val="both"/>
        <w:rPr>
          <w:rStyle w:val="a6"/>
          <w:rFonts w:cs="Times New Roman"/>
          <w:i w:val="0"/>
          <w:sz w:val="26"/>
          <w:szCs w:val="26"/>
        </w:rPr>
      </w:pPr>
      <w:r w:rsidRPr="00353583">
        <w:rPr>
          <w:rStyle w:val="a6"/>
          <w:rFonts w:cs="Times New Roman"/>
          <w:sz w:val="26"/>
          <w:szCs w:val="26"/>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w:t>
      </w:r>
      <w:r w:rsidRPr="00353583">
        <w:rPr>
          <w:rStyle w:val="a6"/>
          <w:rFonts w:cs="Times New Roman"/>
          <w:sz w:val="26"/>
          <w:szCs w:val="26"/>
        </w:rPr>
        <w:lastRenderedPageBreak/>
        <w:t>будет значительно легче справиться. Оказавшись вместе со спасенным человеком в безопасности, вызовите «скорую помощь».</w:t>
      </w:r>
    </w:p>
    <w:p w:rsidR="0030202B" w:rsidRPr="00353583" w:rsidRDefault="0030202B" w:rsidP="0030202B">
      <w:pPr>
        <w:shd w:val="clear" w:color="auto" w:fill="FFFFFF"/>
        <w:spacing w:after="0"/>
        <w:ind w:right="-273" w:firstLine="567"/>
        <w:jc w:val="both"/>
        <w:rPr>
          <w:rStyle w:val="a6"/>
          <w:rFonts w:cs="Times New Roman"/>
          <w:i w:val="0"/>
          <w:sz w:val="26"/>
          <w:szCs w:val="26"/>
        </w:rPr>
      </w:pPr>
      <w:r w:rsidRPr="00353583">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C33ABC" w:rsidRDefault="00C33ABC">
      <w:bookmarkStart w:id="0" w:name="_GoBack"/>
      <w:bookmarkEnd w:id="0"/>
    </w:p>
    <w:sectPr w:rsidR="00C33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0A"/>
    <w:rsid w:val="0030202B"/>
    <w:rsid w:val="00C33ABC"/>
    <w:rsid w:val="00EA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9F37-B51D-44EF-A1D4-B933ABFE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2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2B"/>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30202B"/>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30202B"/>
    <w:rPr>
      <w:rFonts w:ascii="Times New Roman" w:eastAsia="Times New Roman" w:hAnsi="Times New Roman" w:cs="Times New Roman"/>
      <w:sz w:val="24"/>
      <w:szCs w:val="24"/>
      <w:lang w:eastAsia="ru-RU"/>
    </w:rPr>
  </w:style>
  <w:style w:type="character" w:styleId="a6">
    <w:name w:val="Emphasis"/>
    <w:basedOn w:val="a0"/>
    <w:uiPriority w:val="20"/>
    <w:qFormat/>
    <w:rsid w:val="00302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15530</Characters>
  <Application>Microsoft Office Word</Application>
  <DocSecurity>0</DocSecurity>
  <Lines>129</Lines>
  <Paragraphs>36</Paragraphs>
  <ScaleCrop>false</ScaleCrop>
  <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2</cp:revision>
  <dcterms:created xsi:type="dcterms:W3CDTF">2023-11-13T05:13:00Z</dcterms:created>
  <dcterms:modified xsi:type="dcterms:W3CDTF">2023-11-13T05:13:00Z</dcterms:modified>
</cp:coreProperties>
</file>