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AE" w:rsidRDefault="00F81BAE" w:rsidP="00F81BAE">
      <w:pPr>
        <w:spacing w:after="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ПРОТИВОДЕЙСТВИЕ НЕЗАКОННОМУ </w:t>
      </w:r>
      <w:proofErr w:type="gramStart"/>
      <w:r>
        <w:rPr>
          <w:b/>
          <w:sz w:val="26"/>
          <w:szCs w:val="26"/>
        </w:rPr>
        <w:t>ОБОРОТУ НАРКОТИКОВ</w:t>
      </w:r>
      <w:proofErr w:type="gramEnd"/>
      <w:r>
        <w:rPr>
          <w:b/>
          <w:sz w:val="26"/>
          <w:szCs w:val="26"/>
        </w:rPr>
        <w:t xml:space="preserve"> И ПРОФИЛАКТИКА ИХ ПОТРЕБЛЕНИЯ </w:t>
      </w:r>
    </w:p>
    <w:p w:rsidR="00F81BAE" w:rsidRDefault="00F81BAE" w:rsidP="00F81BAE">
      <w:pPr>
        <w:spacing w:after="0" w:line="240" w:lineRule="auto"/>
        <w:rPr>
          <w:sz w:val="26"/>
          <w:szCs w:val="26"/>
        </w:rPr>
      </w:pPr>
    </w:p>
    <w:p w:rsidR="00F81BAE" w:rsidRDefault="00F81BAE" w:rsidP="00F81BAE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color w:val="000000"/>
          <w:kern w:val="30"/>
          <w:sz w:val="22"/>
        </w:rPr>
      </w:pPr>
      <w:r>
        <w:rPr>
          <w:rFonts w:cs="Times New Roman"/>
          <w:bCs/>
          <w:i/>
          <w:color w:val="000000"/>
          <w:kern w:val="30"/>
          <w:sz w:val="22"/>
        </w:rPr>
        <w:t xml:space="preserve">по материалам главного управление по </w:t>
      </w:r>
      <w:proofErr w:type="spellStart"/>
      <w:r>
        <w:rPr>
          <w:rFonts w:cs="Times New Roman"/>
          <w:bCs/>
          <w:i/>
          <w:color w:val="000000"/>
          <w:kern w:val="30"/>
          <w:sz w:val="22"/>
        </w:rPr>
        <w:t>наркоконтролю</w:t>
      </w:r>
      <w:proofErr w:type="spellEnd"/>
      <w:r>
        <w:rPr>
          <w:rFonts w:cs="Times New Roman"/>
          <w:bCs/>
          <w:i/>
          <w:color w:val="000000"/>
          <w:kern w:val="30"/>
          <w:sz w:val="22"/>
        </w:rPr>
        <w:t xml:space="preserve"> и противодействию торговли людьми криминальной милиции МВД Республики Беларусь</w:t>
      </w:r>
    </w:p>
    <w:p w:rsidR="00F81BAE" w:rsidRDefault="00F81BAE" w:rsidP="00F81BAE">
      <w:pPr>
        <w:spacing w:after="0" w:line="240" w:lineRule="auto"/>
        <w:rPr>
          <w:sz w:val="26"/>
          <w:szCs w:val="26"/>
        </w:rPr>
      </w:pP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F81BAE" w:rsidRDefault="00F81BAE" w:rsidP="00F81BAE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Все наркотики природного или синтетического происхождения – яд, который отравляет организм человека. </w:t>
      </w:r>
    </w:p>
    <w:p w:rsidR="00F81BAE" w:rsidRDefault="00F81BAE" w:rsidP="00F81BAE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>
        <w:rPr>
          <w:sz w:val="26"/>
          <w:szCs w:val="26"/>
        </w:rPr>
        <w:t>наркооборот</w:t>
      </w:r>
      <w:proofErr w:type="spellEnd"/>
      <w:r>
        <w:rPr>
          <w:sz w:val="26"/>
          <w:szCs w:val="26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F81BAE" w:rsidRDefault="00F81BAE" w:rsidP="00F81BAE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Уголовная ответственность в сфере незаконного оборота наркотиков установлена статьями 327–332 УК. За незаконный сбыт наркотиков, в соответствии со статьей 328 УК, ответственность наступает с 14 лет и предусматривает наказание в виде лишения свободы от 3 до 25 лет.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 лет со штрафом или без штрафа (ч. 5 ст. 328 УК).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 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>
        <w:rPr>
          <w:sz w:val="26"/>
          <w:szCs w:val="26"/>
        </w:rPr>
        <w:t>ч.ч</w:t>
      </w:r>
      <w:proofErr w:type="spellEnd"/>
      <w:r>
        <w:rPr>
          <w:sz w:val="26"/>
          <w:szCs w:val="26"/>
        </w:rPr>
        <w:t>. 3–5 ст. 19.3 КоАП).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психотропных веществ, которые сбывали молодые люди, </w:t>
      </w:r>
      <w:r>
        <w:rPr>
          <w:sz w:val="26"/>
          <w:szCs w:val="26"/>
        </w:rPr>
        <w:br/>
        <w:t>в основном особо опасные – пара-</w:t>
      </w:r>
      <w:proofErr w:type="spellStart"/>
      <w:r>
        <w:rPr>
          <w:sz w:val="26"/>
          <w:szCs w:val="26"/>
        </w:rPr>
        <w:t>метилэфедрон</w:t>
      </w:r>
      <w:proofErr w:type="spellEnd"/>
      <w:r>
        <w:rPr>
          <w:sz w:val="26"/>
          <w:szCs w:val="26"/>
        </w:rPr>
        <w:t>, альфа-</w:t>
      </w:r>
      <w:r>
        <w:rPr>
          <w:sz w:val="26"/>
          <w:szCs w:val="26"/>
          <w:lang w:val="en-US"/>
        </w:rPr>
        <w:t>PVP</w:t>
      </w:r>
      <w:r>
        <w:rPr>
          <w:sz w:val="26"/>
          <w:szCs w:val="26"/>
        </w:rPr>
        <w:t>, потребление которых может привести к летальному исходу даже при первичном потреблении.</w:t>
      </w:r>
    </w:p>
    <w:p w:rsidR="00F81BAE" w:rsidRDefault="00F81BAE" w:rsidP="00F81BAE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 </w:t>
      </w:r>
    </w:p>
    <w:p w:rsidR="00F81BAE" w:rsidRDefault="00F81BAE" w:rsidP="00F81BAE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Значительную опасность представляет тот факт, что возможности анонимного приобретения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 с использованием телекоммуникационных устройств в сети доступны широким массам населения.</w:t>
      </w:r>
    </w:p>
    <w:p w:rsidR="00F81BAE" w:rsidRDefault="00F81BAE" w:rsidP="00F81BAE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</w:t>
      </w:r>
      <w:proofErr w:type="spellStart"/>
      <w:r>
        <w:rPr>
          <w:sz w:val="26"/>
          <w:szCs w:val="26"/>
        </w:rPr>
        <w:t>Наркодельцами</w:t>
      </w:r>
      <w:proofErr w:type="spellEnd"/>
      <w:r>
        <w:rPr>
          <w:sz w:val="26"/>
          <w:szCs w:val="26"/>
        </w:rPr>
        <w:t xml:space="preserve"> приняты на вооружение передовые маркетинговые и </w:t>
      </w:r>
      <w:r>
        <w:rPr>
          <w:sz w:val="26"/>
          <w:szCs w:val="26"/>
          <w:lang w:val="en-US"/>
        </w:rPr>
        <w:t>IT</w:t>
      </w:r>
      <w:r>
        <w:rPr>
          <w:sz w:val="26"/>
          <w:szCs w:val="26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:rsidR="00F81BAE" w:rsidRDefault="00F81BAE" w:rsidP="00F81BAE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Первые предложения о трудоустройстве приходят в основном </w:t>
      </w:r>
      <w:r>
        <w:rPr>
          <w:sz w:val="26"/>
          <w:szCs w:val="26"/>
        </w:rPr>
        <w:br/>
        <w:t>в социальных сетях, как правило, это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>
        <w:rPr>
          <w:sz w:val="26"/>
          <w:szCs w:val="26"/>
          <w:lang w:val="en-US"/>
        </w:rPr>
        <w:t>Telegram</w:t>
      </w:r>
      <w:r>
        <w:rPr>
          <w:sz w:val="26"/>
          <w:szCs w:val="26"/>
        </w:rPr>
        <w:t>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дальнейшем у потенциального работника выясняется, в каком регионе он готов работать. Обсуждается заработная плата, условия и варианты ее выплаты. 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 и своей семьи, ни о том человеке, который потребит наркотик.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 закладчики мыслят другими категориями. Руководствуясь исключительно корыстными интересами, они быстро попадаются на </w:t>
      </w:r>
      <w:r>
        <w:rPr>
          <w:sz w:val="26"/>
          <w:szCs w:val="26"/>
        </w:rPr>
        <w:lastRenderedPageBreak/>
        <w:t xml:space="preserve">профессиональные приемы организаторов интернет-магазинов, становясь для них очередным расходным материалом. </w:t>
      </w:r>
    </w:p>
    <w:p w:rsidR="00F81BAE" w:rsidRDefault="00F81BAE" w:rsidP="00F81BAE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Соглашаясь,</w:t>
      </w:r>
      <w:r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человек становится распространителем наркотиков, </w:t>
      </w:r>
      <w:r>
        <w:rPr>
          <w:rFonts w:ascii="Times New Roman" w:hAnsi="Times New Roman" w:cs="Times New Roman"/>
          <w:color w:val="auto"/>
          <w:sz w:val="26"/>
          <w:szCs w:val="26"/>
          <w:lang w:val="be-BY"/>
        </w:rPr>
        <w:br/>
        <w:t xml:space="preserve">а для работадателя – расходной монетой.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Многие, кто встал на опасный путь торговли наркотиками </w:t>
      </w:r>
      <w:r>
        <w:rPr>
          <w:sz w:val="26"/>
          <w:szCs w:val="26"/>
          <w:lang w:val="be-BY"/>
        </w:rPr>
        <w:br/>
        <w:t xml:space="preserve">в какой-то момент все же понимают, что сделали неправильный выбор </w:t>
      </w:r>
      <w:r>
        <w:rPr>
          <w:sz w:val="26"/>
          <w:szCs w:val="26"/>
          <w:lang w:val="be-BY"/>
        </w:rPr>
        <w:br/>
        <w:t>и хотят выйти из этого бизнеса, но оказывается, что одного желания недостаточно.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be-BY"/>
        </w:rPr>
        <w:t xml:space="preserve">Вербовщики, как правило, при приеме на работу требуют </w:t>
      </w:r>
      <w:r>
        <w:rPr>
          <w:sz w:val="26"/>
          <w:szCs w:val="26"/>
          <w:lang w:val="be-BY"/>
        </w:rPr>
        <w:br/>
        <w:t xml:space="preserve">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</w:t>
      </w:r>
      <w:r>
        <w:rPr>
          <w:b/>
          <w:sz w:val="26"/>
          <w:szCs w:val="26"/>
        </w:rPr>
        <w:t>«</w:t>
      </w:r>
      <w:r>
        <w:rPr>
          <w:sz w:val="26"/>
          <w:szCs w:val="26"/>
          <w:lang w:val="be-BY"/>
        </w:rPr>
        <w:t>хозяина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до уже известного финала.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F81BAE" w:rsidRDefault="00F81BAE" w:rsidP="00F81BAE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 Вашего ребенка вдруг в телефоне появились приложения, позволяющие определять </w:t>
      </w:r>
      <w:r>
        <w:rPr>
          <w:sz w:val="26"/>
          <w:szCs w:val="26"/>
          <w:lang w:val="en-US"/>
        </w:rPr>
        <w:t>GPS</w:t>
      </w:r>
      <w:r>
        <w:rPr>
          <w:sz w:val="26"/>
          <w:szCs w:val="26"/>
        </w:rPr>
        <w:t xml:space="preserve">-координаты и накладывать их на фотографии (например, </w:t>
      </w:r>
      <w:proofErr w:type="spellStart"/>
      <w:r>
        <w:rPr>
          <w:sz w:val="26"/>
          <w:szCs w:val="26"/>
          <w:lang w:val="en-US"/>
        </w:rPr>
        <w:t>NoteCam</w:t>
      </w:r>
      <w:proofErr w:type="spellEnd"/>
      <w:r>
        <w:rPr>
          <w:sz w:val="26"/>
          <w:szCs w:val="26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 </w:t>
      </w:r>
    </w:p>
    <w:p w:rsidR="00F81BAE" w:rsidRDefault="00F81BAE" w:rsidP="00F81BAE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необходимо обращать внимание на попытки регистрации на </w:t>
      </w:r>
      <w:proofErr w:type="spellStart"/>
      <w:r>
        <w:rPr>
          <w:sz w:val="26"/>
          <w:szCs w:val="26"/>
        </w:rPr>
        <w:t>криптообменных</w:t>
      </w:r>
      <w:proofErr w:type="spellEnd"/>
      <w:r>
        <w:rPr>
          <w:sz w:val="26"/>
          <w:szCs w:val="26"/>
        </w:rPr>
        <w:t xml:space="preserve"> площадках, использовании электронных денег, неизвестных Вам сим-карт, банковских платежных карт и т.д. </w:t>
      </w:r>
    </w:p>
    <w:p w:rsidR="00F81BAE" w:rsidRDefault="00F81BAE" w:rsidP="00F81BAE">
      <w:pPr>
        <w:shd w:val="clear" w:color="auto" w:fill="FCFCFC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 (</w:t>
      </w:r>
      <w:r>
        <w:rPr>
          <w:sz w:val="26"/>
          <w:szCs w:val="26"/>
          <w:shd w:val="clear" w:color="auto" w:fill="FFFFFF"/>
        </w:rPr>
        <w:t xml:space="preserve">TOR </w:t>
      </w:r>
      <w:proofErr w:type="spellStart"/>
      <w:r>
        <w:rPr>
          <w:sz w:val="26"/>
          <w:szCs w:val="26"/>
          <w:shd w:val="clear" w:color="auto" w:fill="FFFFFF"/>
        </w:rPr>
        <w:t>Browser</w:t>
      </w:r>
      <w:proofErr w:type="spellEnd"/>
      <w:r>
        <w:rPr>
          <w:sz w:val="26"/>
          <w:szCs w:val="26"/>
          <w:shd w:val="clear" w:color="auto" w:fill="FFFFFF"/>
        </w:rPr>
        <w:t>)</w:t>
      </w:r>
      <w:r>
        <w:rPr>
          <w:sz w:val="26"/>
          <w:szCs w:val="26"/>
        </w:rPr>
        <w:t>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Новое для нас явление – так называемые </w:t>
      </w:r>
      <w:proofErr w:type="spellStart"/>
      <w:r>
        <w:rPr>
          <w:sz w:val="26"/>
          <w:szCs w:val="26"/>
        </w:rPr>
        <w:t>спортики</w:t>
      </w:r>
      <w:proofErr w:type="spellEnd"/>
      <w:r>
        <w:rPr>
          <w:sz w:val="26"/>
          <w:szCs w:val="26"/>
        </w:rPr>
        <w:t xml:space="preserve">. Это сотрудники </w:t>
      </w:r>
      <w:proofErr w:type="spellStart"/>
      <w:r>
        <w:rPr>
          <w:sz w:val="26"/>
          <w:szCs w:val="26"/>
        </w:rPr>
        <w:t>наркомаркета</w:t>
      </w:r>
      <w:proofErr w:type="spellEnd"/>
      <w:r>
        <w:rPr>
          <w:sz w:val="26"/>
          <w:szCs w:val="26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:rsidR="00F81BAE" w:rsidRDefault="00F81BAE" w:rsidP="00F81BAE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ходе борьбы с незаконным оборотом наркотических средств, психотропных веществ, их аналогов, судебной практике и результатах рассмотрения дел данной категории, принимаемых мерах в сфере профилактики наркомании, проведении совместных с госорганами акциях. </w:t>
      </w:r>
    </w:p>
    <w:p w:rsidR="00F81BAE" w:rsidRDefault="00F81BAE" w:rsidP="00F81B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Редакции СМИ тесно сотрудничают с правоохранительными органами по всем направлениям их деятельности и ее освещения, в том числе в части получения оперативной информации о резонансных событиях. </w:t>
      </w:r>
      <w:r>
        <w:rPr>
          <w:sz w:val="26"/>
          <w:szCs w:val="26"/>
        </w:rPr>
        <w:t xml:space="preserve">В целях снижения уровня распространения и потребления наркотических средств Министерством </w:t>
      </w:r>
      <w:r>
        <w:rPr>
          <w:sz w:val="26"/>
          <w:szCs w:val="26"/>
        </w:rPr>
        <w:lastRenderedPageBreak/>
        <w:t xml:space="preserve">информации совместно с Министерством внутренних дел, другими заинтересованными реализуются мероприятия в рамках Информационной стратегии по профилактике </w:t>
      </w:r>
      <w:proofErr w:type="spellStart"/>
      <w:r>
        <w:rPr>
          <w:sz w:val="26"/>
          <w:szCs w:val="26"/>
        </w:rPr>
        <w:t>наркопотребления</w:t>
      </w:r>
      <w:proofErr w:type="spellEnd"/>
      <w:r>
        <w:rPr>
          <w:sz w:val="26"/>
          <w:szCs w:val="26"/>
        </w:rPr>
        <w:t xml:space="preserve"> и противодействию незаконному обороту наркотиков в Республике Беларусь на 2020–2025 гг.</w:t>
      </w:r>
    </w:p>
    <w:p w:rsidR="00F81BAE" w:rsidRDefault="00F81BAE" w:rsidP="00F81BAE">
      <w:pPr>
        <w:spacing w:after="0" w:line="240" w:lineRule="auto"/>
        <w:jc w:val="both"/>
        <w:rPr>
          <w:sz w:val="26"/>
          <w:szCs w:val="26"/>
        </w:rPr>
      </w:pPr>
    </w:p>
    <w:p w:rsidR="00F116A6" w:rsidRDefault="00F116A6">
      <w:bookmarkStart w:id="0" w:name="_GoBack"/>
      <w:bookmarkEnd w:id="0"/>
    </w:p>
    <w:sectPr w:rsidR="00F1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45"/>
    <w:rsid w:val="003D6645"/>
    <w:rsid w:val="00F116A6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AD8D-374E-4F3A-B9C5-E88C089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AE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1BAE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81B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3</cp:revision>
  <dcterms:created xsi:type="dcterms:W3CDTF">2023-11-13T05:11:00Z</dcterms:created>
  <dcterms:modified xsi:type="dcterms:W3CDTF">2023-11-13T05:11:00Z</dcterms:modified>
</cp:coreProperties>
</file>