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69" w:rsidRDefault="007E1769" w:rsidP="007E1769">
      <w:pPr>
        <w:pageBreakBefore/>
        <w:autoSpaceDE w:val="0"/>
        <w:autoSpaceDN w:val="0"/>
        <w:adjustRightInd w:val="0"/>
        <w:spacing w:after="0" w:line="240" w:lineRule="auto"/>
        <w:jc w:val="center"/>
        <w:rPr>
          <w:rFonts w:ascii="Times New Roman" w:hAnsi="Times New Roman"/>
          <w:b/>
          <w:sz w:val="30"/>
          <w:szCs w:val="30"/>
        </w:rPr>
      </w:pPr>
      <w:bookmarkStart w:id="0" w:name="_GoBack"/>
      <w:r w:rsidRPr="00A27053">
        <w:rPr>
          <w:rFonts w:ascii="Times New Roman" w:hAnsi="Times New Roman"/>
          <w:b/>
          <w:sz w:val="30"/>
          <w:szCs w:val="30"/>
        </w:rPr>
        <w:t>ПРО</w:t>
      </w:r>
      <w:r>
        <w:rPr>
          <w:rFonts w:ascii="Times New Roman" w:hAnsi="Times New Roman"/>
          <w:b/>
          <w:sz w:val="30"/>
          <w:szCs w:val="30"/>
        </w:rPr>
        <w:t>ФИЛАКТИКА ДЕТСКОГО                                                             ДОРОЖНО-ТРАНСПОРТНОГО ТРАВМАТИЗМА</w:t>
      </w:r>
    </w:p>
    <w:bookmarkEnd w:id="0"/>
    <w:p w:rsidR="007E1769" w:rsidRPr="00A27053" w:rsidRDefault="007E1769" w:rsidP="007E1769">
      <w:pPr>
        <w:spacing w:after="0" w:line="240" w:lineRule="auto"/>
        <w:ind w:firstLine="709"/>
        <w:jc w:val="both"/>
        <w:rPr>
          <w:rFonts w:ascii="Times New Roman" w:eastAsia="Times New Roman" w:hAnsi="Times New Roman"/>
          <w:sz w:val="30"/>
          <w:szCs w:val="30"/>
        </w:rPr>
      </w:pP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 xml:space="preserve">При движении по краю проезжей части дороги в темное время суток обозначь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же работает </w:t>
      </w:r>
      <w:proofErr w:type="spellStart"/>
      <w:r w:rsidRPr="00A26F49">
        <w:rPr>
          <w:rFonts w:ascii="Times New Roman" w:eastAsia="Times New Roman" w:hAnsi="Times New Roman"/>
          <w:sz w:val="30"/>
          <w:szCs w:val="30"/>
        </w:rPr>
        <w:t>световозвращающий</w:t>
      </w:r>
      <w:proofErr w:type="spellEnd"/>
      <w:r w:rsidRPr="00A26F49">
        <w:rPr>
          <w:rFonts w:ascii="Times New Roman" w:eastAsia="Times New Roman" w:hAnsi="Times New Roman"/>
          <w:sz w:val="30"/>
          <w:szCs w:val="30"/>
        </w:rPr>
        <w:t xml:space="preserve"> материал? Он возвращает световой поток к его источнику при помощи </w:t>
      </w:r>
      <w:proofErr w:type="spellStart"/>
      <w:r w:rsidRPr="00A26F49">
        <w:rPr>
          <w:rFonts w:ascii="Times New Roman" w:eastAsia="Times New Roman" w:hAnsi="Times New Roman"/>
          <w:sz w:val="30"/>
          <w:szCs w:val="30"/>
        </w:rPr>
        <w:t>микропризм</w:t>
      </w:r>
      <w:proofErr w:type="spellEnd"/>
      <w:r w:rsidRPr="00A26F49">
        <w:rPr>
          <w:rFonts w:ascii="Times New Roman" w:eastAsia="Times New Roman" w:hAnsi="Times New Roman"/>
          <w:sz w:val="30"/>
          <w:szCs w:val="30"/>
        </w:rPr>
        <w:t xml:space="preserve">,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w:t>
      </w:r>
      <w:proofErr w:type="spellStart"/>
      <w:r w:rsidRPr="00A26F49">
        <w:rPr>
          <w:rFonts w:ascii="Times New Roman" w:eastAsia="Times New Roman" w:hAnsi="Times New Roman"/>
          <w:sz w:val="30"/>
          <w:szCs w:val="30"/>
        </w:rPr>
        <w:t>световозвращающей</w:t>
      </w:r>
      <w:proofErr w:type="spellEnd"/>
      <w:r w:rsidRPr="00A26F49">
        <w:rPr>
          <w:rFonts w:ascii="Times New Roman" w:eastAsia="Times New Roman" w:hAnsi="Times New Roman"/>
          <w:sz w:val="30"/>
          <w:szCs w:val="30"/>
        </w:rPr>
        <w:t xml:space="preserve"> продукции - нарукавные повязки, пояса, накидки, </w:t>
      </w:r>
      <w:proofErr w:type="spellStart"/>
      <w:r w:rsidRPr="00A26F49">
        <w:rPr>
          <w:rFonts w:ascii="Times New Roman" w:eastAsia="Times New Roman" w:hAnsi="Times New Roman"/>
          <w:sz w:val="30"/>
          <w:szCs w:val="30"/>
        </w:rPr>
        <w:t>брелки</w:t>
      </w:r>
      <w:proofErr w:type="spellEnd"/>
      <w:r w:rsidRPr="00A26F49">
        <w:rPr>
          <w:rFonts w:ascii="Times New Roman" w:eastAsia="Times New Roman" w:hAnsi="Times New Roman"/>
          <w:sz w:val="30"/>
          <w:szCs w:val="30"/>
        </w:rPr>
        <w:t xml:space="preserve">, браслеты,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 т.п.</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w:t>
      </w:r>
      <w:proofErr w:type="spellStart"/>
      <w:r w:rsidRPr="00A26F49">
        <w:rPr>
          <w:rFonts w:ascii="Times New Roman" w:eastAsia="Times New Roman" w:hAnsi="Times New Roman"/>
          <w:sz w:val="30"/>
          <w:szCs w:val="30"/>
        </w:rPr>
        <w:t>световозвращающего</w:t>
      </w:r>
      <w:proofErr w:type="spellEnd"/>
      <w:r w:rsidRPr="00A26F49">
        <w:rPr>
          <w:rFonts w:ascii="Times New Roman" w:eastAsia="Times New Roman" w:hAnsi="Times New Roman"/>
          <w:sz w:val="30"/>
          <w:szCs w:val="30"/>
        </w:rPr>
        <w:t xml:space="preserve"> материала, нанесенного на </w:t>
      </w:r>
      <w:r w:rsidRPr="00A26F49">
        <w:rPr>
          <w:rFonts w:ascii="Times New Roman" w:eastAsia="Times New Roman" w:hAnsi="Times New Roman"/>
          <w:sz w:val="30"/>
          <w:szCs w:val="30"/>
        </w:rPr>
        <w:lastRenderedPageBreak/>
        <w:t>текстильную и пластиковую поверхность. Однако</w:t>
      </w:r>
      <w:proofErr w:type="gramStart"/>
      <w:r w:rsidRPr="00A26F49">
        <w:rPr>
          <w:rFonts w:ascii="Times New Roman" w:eastAsia="Times New Roman" w:hAnsi="Times New Roman"/>
          <w:sz w:val="30"/>
          <w:szCs w:val="30"/>
        </w:rPr>
        <w:t>,</w:t>
      </w:r>
      <w:proofErr w:type="gramEnd"/>
      <w:r w:rsidRPr="00A26F49">
        <w:rPr>
          <w:rFonts w:ascii="Times New Roman" w:eastAsia="Times New Roman" w:hAnsi="Times New Roman"/>
          <w:sz w:val="30"/>
          <w:szCs w:val="30"/>
        </w:rPr>
        <w:t xml:space="preserve"> следует отметить, что фигурные изделия (</w:t>
      </w:r>
      <w:proofErr w:type="spellStart"/>
      <w:r w:rsidRPr="00A26F49">
        <w:rPr>
          <w:rFonts w:ascii="Times New Roman" w:eastAsia="Times New Roman" w:hAnsi="Times New Roman"/>
          <w:sz w:val="30"/>
          <w:szCs w:val="30"/>
        </w:rPr>
        <w:t>фликеры</w:t>
      </w:r>
      <w:proofErr w:type="spellEnd"/>
      <w:r w:rsidRPr="00A26F49">
        <w:rPr>
          <w:rFonts w:ascii="Times New Roman" w:eastAsia="Times New Roman" w:hAnsi="Times New Roman"/>
          <w:sz w:val="30"/>
          <w:szCs w:val="30"/>
        </w:rPr>
        <w:t xml:space="preserve">) из-за своего небольшого размера имеют маленькую </w:t>
      </w:r>
      <w:proofErr w:type="spellStart"/>
      <w:r w:rsidRPr="00A26F49">
        <w:rPr>
          <w:rFonts w:ascii="Times New Roman" w:eastAsia="Times New Roman" w:hAnsi="Times New Roman"/>
          <w:sz w:val="30"/>
          <w:szCs w:val="30"/>
        </w:rPr>
        <w:t>световозвращающую</w:t>
      </w:r>
      <w:proofErr w:type="spellEnd"/>
      <w:r w:rsidRPr="00A26F49">
        <w:rPr>
          <w:rFonts w:ascii="Times New Roman" w:eastAsia="Times New Roman" w:hAnsi="Times New Roman"/>
          <w:sz w:val="30"/>
          <w:szCs w:val="30"/>
        </w:rPr>
        <w:t xml:space="preserve">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Как правильно носить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подвески (их должно быть несколько) лучше крепить за ремень, пояс, пуговицу, чтобы </w:t>
      </w:r>
      <w:proofErr w:type="spellStart"/>
      <w:r w:rsidRPr="00A26F49">
        <w:rPr>
          <w:rFonts w:ascii="Times New Roman" w:eastAsia="Times New Roman" w:hAnsi="Times New Roman"/>
          <w:sz w:val="30"/>
          <w:szCs w:val="30"/>
        </w:rPr>
        <w:t>световозвращатели</w:t>
      </w:r>
      <w:proofErr w:type="spellEnd"/>
      <w:r w:rsidRPr="00A26F49">
        <w:rPr>
          <w:rFonts w:ascii="Times New Roman" w:eastAsia="Times New Roman" w:hAnsi="Times New Roman"/>
          <w:sz w:val="30"/>
          <w:szCs w:val="30"/>
        </w:rPr>
        <w:t xml:space="preserve"> свисали на уровне бедра;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эффективнее всего носить одежду с уже вшитыми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термоаппликации</w:t>
      </w:r>
      <w:proofErr w:type="spellEnd"/>
      <w:r w:rsidRPr="00A26F49">
        <w:rPr>
          <w:rFonts w:ascii="Times New Roman" w:eastAsia="Times New Roman" w:hAnsi="Times New Roman"/>
          <w:sz w:val="30"/>
          <w:szCs w:val="30"/>
        </w:rPr>
        <w:t xml:space="preserve"> или наклейки.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w:t>
      </w:r>
      <w:proofErr w:type="spellStart"/>
      <w:r w:rsidRPr="00A26F49">
        <w:rPr>
          <w:rFonts w:ascii="Times New Roman" w:eastAsia="Times New Roman" w:hAnsi="Times New Roman"/>
          <w:sz w:val="30"/>
          <w:szCs w:val="30"/>
        </w:rPr>
        <w:t>световозвращателей</w:t>
      </w:r>
      <w:proofErr w:type="spellEnd"/>
      <w:r w:rsidRPr="00A26F49">
        <w:rPr>
          <w:rFonts w:ascii="Times New Roman" w:eastAsia="Times New Roman" w:hAnsi="Times New Roman"/>
          <w:sz w:val="30"/>
          <w:szCs w:val="30"/>
        </w:rPr>
        <w:t xml:space="preserve">. При этом необходимо знать, что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7E1769" w:rsidRPr="00A26F49" w:rsidRDefault="007E1769" w:rsidP="007E1769">
      <w:pPr>
        <w:spacing w:after="0" w:line="240" w:lineRule="auto"/>
        <w:ind w:firstLine="709"/>
        <w:jc w:val="both"/>
        <w:rPr>
          <w:rFonts w:ascii="Times New Roman" w:eastAsia="Times New Roman" w:hAnsi="Times New Roman"/>
          <w:sz w:val="30"/>
          <w:szCs w:val="30"/>
        </w:rPr>
      </w:pPr>
      <w:proofErr w:type="gramStart"/>
      <w:r w:rsidRPr="00A26F49">
        <w:rPr>
          <w:rFonts w:ascii="Times New Roman" w:eastAsia="Times New Roman" w:hAnsi="Times New Roman"/>
          <w:sz w:val="30"/>
          <w:szCs w:val="30"/>
        </w:rPr>
        <w:t>Обозначенные</w:t>
      </w:r>
      <w:proofErr w:type="gramEnd"/>
      <w:r w:rsidRPr="00A26F49">
        <w:rPr>
          <w:rFonts w:ascii="Times New Roman" w:eastAsia="Times New Roman" w:hAnsi="Times New Roman"/>
          <w:sz w:val="30"/>
          <w:szCs w:val="30"/>
        </w:rPr>
        <w:t xml:space="preserve">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Таким образом, обозначая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 мы вносим свой вклад в обеспечение безопасности на дорогах.</w:t>
      </w:r>
    </w:p>
    <w:p w:rsidR="007E1769" w:rsidRPr="00A26F49" w:rsidRDefault="007E1769" w:rsidP="007E176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 xml:space="preserve">Когда необходимо носить </w:t>
      </w:r>
      <w:proofErr w:type="spellStart"/>
      <w:r w:rsidRPr="00A26F49">
        <w:rPr>
          <w:rFonts w:ascii="Times New Roman" w:eastAsia="Times New Roman" w:hAnsi="Times New Roman"/>
          <w:b/>
          <w:bCs/>
          <w:i/>
          <w:iCs/>
          <w:sz w:val="30"/>
          <w:szCs w:val="30"/>
        </w:rPr>
        <w:t>фликеры</w:t>
      </w:r>
      <w:proofErr w:type="spellEnd"/>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w:t>
      </w:r>
      <w:proofErr w:type="spellStart"/>
      <w:r w:rsidRPr="00A26F49">
        <w:rPr>
          <w:rFonts w:ascii="Times New Roman" w:eastAsia="Times New Roman" w:hAnsi="Times New Roman"/>
          <w:sz w:val="30"/>
          <w:szCs w:val="30"/>
        </w:rPr>
        <w:t>световозвращающими</w:t>
      </w:r>
      <w:proofErr w:type="spellEnd"/>
      <w:r w:rsidRPr="00A26F49">
        <w:rPr>
          <w:rFonts w:ascii="Times New Roman" w:eastAsia="Times New Roman" w:hAnsi="Times New Roman"/>
          <w:sz w:val="30"/>
          <w:szCs w:val="30"/>
        </w:rPr>
        <w:t xml:space="preserve"> элементами.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При движении по краю проезжей части дороги в темное время суток пешеход должен обозначить себя </w:t>
      </w:r>
      <w:proofErr w:type="spellStart"/>
      <w:r w:rsidRPr="00A26F49">
        <w:rPr>
          <w:rFonts w:ascii="Times New Roman" w:eastAsia="Times New Roman" w:hAnsi="Times New Roman"/>
          <w:sz w:val="30"/>
          <w:szCs w:val="30"/>
        </w:rPr>
        <w:t>световозвращающим</w:t>
      </w:r>
      <w:proofErr w:type="spellEnd"/>
      <w:r w:rsidRPr="00A26F49">
        <w:rPr>
          <w:rFonts w:ascii="Times New Roman" w:eastAsia="Times New Roman" w:hAnsi="Times New Roman"/>
          <w:sz w:val="30"/>
          <w:szCs w:val="30"/>
        </w:rPr>
        <w:t xml:space="preserve"> элементом (элементами). </w:t>
      </w:r>
      <w:proofErr w:type="spellStart"/>
      <w:r w:rsidRPr="00A26F49">
        <w:rPr>
          <w:rFonts w:ascii="Times New Roman" w:eastAsia="Times New Roman" w:hAnsi="Times New Roman"/>
          <w:sz w:val="30"/>
          <w:szCs w:val="30"/>
        </w:rPr>
        <w:t>Световозвращающие</w:t>
      </w:r>
      <w:proofErr w:type="spellEnd"/>
      <w:r w:rsidRPr="00A26F49">
        <w:rPr>
          <w:rFonts w:ascii="Times New Roman" w:eastAsia="Times New Roman" w:hAnsi="Times New Roman"/>
          <w:sz w:val="30"/>
          <w:szCs w:val="30"/>
        </w:rPr>
        <w:t xml:space="preserve"> характеристики данных элементов устанавливаются техническими нормативными правовыми актами. Таким образом, пешеход должен обозначить себя </w:t>
      </w:r>
      <w:proofErr w:type="spellStart"/>
      <w:r w:rsidRPr="00A26F49">
        <w:rPr>
          <w:rFonts w:ascii="Times New Roman" w:eastAsia="Times New Roman" w:hAnsi="Times New Roman"/>
          <w:sz w:val="30"/>
          <w:szCs w:val="30"/>
        </w:rPr>
        <w:t>фликером</w:t>
      </w:r>
      <w:proofErr w:type="spellEnd"/>
      <w:r w:rsidRPr="00A26F49">
        <w:rPr>
          <w:rFonts w:ascii="Times New Roman" w:eastAsia="Times New Roman" w:hAnsi="Times New Roman"/>
          <w:sz w:val="30"/>
          <w:szCs w:val="30"/>
        </w:rPr>
        <w:t xml:space="preserve"> только при движении в темное время суток по краю проезжей части.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7E1769" w:rsidRPr="00A26F49" w:rsidRDefault="007E1769" w:rsidP="007E176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w:t>
      </w:r>
      <w:proofErr w:type="gramStart"/>
      <w:r w:rsidRPr="00A26F49">
        <w:rPr>
          <w:rFonts w:ascii="Times New Roman" w:eastAsia="Times New Roman" w:hAnsi="Times New Roman"/>
          <w:sz w:val="30"/>
          <w:szCs w:val="30"/>
        </w:rPr>
        <w:t>быть</w:t>
      </w:r>
      <w:proofErr w:type="gramEnd"/>
      <w:r w:rsidRPr="00A26F49">
        <w:rPr>
          <w:rFonts w:ascii="Times New Roman" w:eastAsia="Times New Roman" w:hAnsi="Times New Roman"/>
          <w:sz w:val="30"/>
          <w:szCs w:val="30"/>
        </w:rPr>
        <w:t xml:space="preserve">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 xml:space="preserve">Смотрите куда вы едете, и будьте готовы </w:t>
      </w:r>
      <w:proofErr w:type="gramStart"/>
      <w:r w:rsidRPr="00A26F49">
        <w:rPr>
          <w:rFonts w:ascii="Times New Roman" w:eastAsia="Times New Roman" w:hAnsi="Times New Roman"/>
          <w:sz w:val="30"/>
          <w:szCs w:val="30"/>
        </w:rPr>
        <w:t>к</w:t>
      </w:r>
      <w:proofErr w:type="gramEnd"/>
      <w:r w:rsidRPr="00A26F49">
        <w:rPr>
          <w:rFonts w:ascii="Times New Roman" w:eastAsia="Times New Roman" w:hAnsi="Times New Roman"/>
          <w:sz w:val="30"/>
          <w:szCs w:val="30"/>
        </w:rPr>
        <w:t>:</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Pr="00A26F49">
        <w:rPr>
          <w:rFonts w:ascii="Times New Roman" w:eastAsia="Times New Roman" w:hAnsi="Times New Roman"/>
          <w:sz w:val="30"/>
          <w:szCs w:val="30"/>
        </w:rPr>
        <w:t>тому же вас не слышат);</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Pr="00A26F49">
        <w:rPr>
          <w:rFonts w:ascii="Times New Roman" w:eastAsia="Times New Roman" w:hAnsi="Times New Roman"/>
          <w:sz w:val="30"/>
          <w:szCs w:val="30"/>
        </w:rPr>
        <w:t>етям, играющим вблизи от дороги;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Pr="00A26F49">
        <w:rPr>
          <w:rFonts w:ascii="Times New Roman" w:eastAsia="Times New Roman" w:hAnsi="Times New Roman"/>
          <w:sz w:val="30"/>
          <w:szCs w:val="30"/>
        </w:rPr>
        <w:t>мам и выбоинам, кирпичам и палкам, стёклам и масляным пятнам, ко</w:t>
      </w:r>
      <w:r w:rsidRPr="00A26F49">
        <w:rPr>
          <w:rFonts w:ascii="Times New Roman" w:eastAsia="Times New Roman" w:hAnsi="Times New Roman"/>
          <w:sz w:val="30"/>
          <w:szCs w:val="30"/>
        </w:rPr>
        <w:tab/>
        <w:t>всему, что может выбить вас с велосипеда;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здите по велодорожкам пешеходным дорожкам, тротуарам;</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станавливайтесь на все знаки СТОП и на красный сигнал светофора;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подпрыгивайте, не виляйте и не делайте лёгких торможений;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росматривайте траекторию вашего движения;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опускайте голову;</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Pr="00A26F49">
        <w:rPr>
          <w:rFonts w:ascii="Times New Roman" w:eastAsia="Times New Roman" w:hAnsi="Times New Roman"/>
          <w:sz w:val="30"/>
          <w:szCs w:val="30"/>
        </w:rPr>
        <w:t>наркотических средств;</w:t>
      </w:r>
    </w:p>
    <w:p w:rsidR="007E1769" w:rsidRPr="00A26F49" w:rsidRDefault="007E1769" w:rsidP="007E176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A26F49">
        <w:rPr>
          <w:rFonts w:ascii="Times New Roman" w:eastAsia="Times New Roman" w:hAnsi="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7E1769" w:rsidRPr="00A26F4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7E1769" w:rsidRDefault="007E1769" w:rsidP="007E176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F220E" w:rsidRDefault="00DF220E"/>
    <w:sectPr w:rsidR="00DF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CB"/>
    <w:rsid w:val="007E1769"/>
    <w:rsid w:val="00DF220E"/>
    <w:rsid w:val="00EC0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6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6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Кочина Татьяна Анатольевна</dc:creator>
  <cp:keywords/>
  <dc:description/>
  <cp:lastModifiedBy>Кочина Татьяна Анатольевна</cp:lastModifiedBy>
  <cp:revision>2</cp:revision>
  <dcterms:created xsi:type="dcterms:W3CDTF">2023-06-13T06:28:00Z</dcterms:created>
  <dcterms:modified xsi:type="dcterms:W3CDTF">2023-06-13T06:29:00Z</dcterms:modified>
</cp:coreProperties>
</file>