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53" w:rsidRPr="005A089C" w:rsidRDefault="00064553" w:rsidP="00064553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5A089C">
        <w:rPr>
          <w:rFonts w:ascii="Times New Roman" w:hAnsi="Times New Roman"/>
          <w:b/>
          <w:sz w:val="30"/>
          <w:szCs w:val="30"/>
        </w:rPr>
        <w:t xml:space="preserve">ЭКОЛОГИЧЕСКАЯ И БИОЛОГИЧЕСКАЯ БЕЗОПАСНОСТЬ </w:t>
      </w:r>
      <w:bookmarkEnd w:id="0"/>
      <w:r w:rsidRPr="005A089C">
        <w:rPr>
          <w:rFonts w:ascii="Times New Roman" w:hAnsi="Times New Roman"/>
          <w:b/>
          <w:sz w:val="30"/>
          <w:szCs w:val="30"/>
        </w:rPr>
        <w:t xml:space="preserve">РЕСПУБЛИКИ БЕЛАРУСЬ – НАЦИОНАЛЬНЫЕ ИНТЕРЕСЫ, УГРОЗЫ, ОЦЕНКА СОСТОЯНИЯ </w:t>
      </w:r>
    </w:p>
    <w:p w:rsidR="00064553" w:rsidRDefault="00064553" w:rsidP="000645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5A089C">
        <w:rPr>
          <w:rFonts w:ascii="Times New Roman" w:hAnsi="Times New Roman"/>
          <w:b/>
          <w:sz w:val="30"/>
          <w:szCs w:val="30"/>
        </w:rPr>
        <w:t>И НАПРАВЛЕНИЯ ОБЕСПЕЧЕНИЯ</w:t>
      </w:r>
    </w:p>
    <w:p w:rsidR="00064553" w:rsidRDefault="00064553" w:rsidP="00064553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Охрана окружающей среды и экологическая безопасность постоянно находятся в сфере пристального внимания белорусского руководства.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Pr="00343F96">
        <w:rPr>
          <w:rFonts w:ascii="Times New Roman" w:eastAsia="Times New Roman" w:hAnsi="Times New Roman"/>
          <w:sz w:val="30"/>
          <w:szCs w:val="30"/>
        </w:rPr>
        <w:t>анная проблематика образует отдельную сферу национальной безопасности с ее рисками, вызовами, угрозами, их источниками, уникальными мерами противодействия.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343F96">
        <w:rPr>
          <w:rFonts w:ascii="Times New Roman" w:hAnsi="Times New Roman"/>
          <w:b/>
          <w:bCs/>
          <w:sz w:val="30"/>
          <w:szCs w:val="30"/>
        </w:rPr>
        <w:t>1.</w:t>
      </w:r>
      <w:r>
        <w:rPr>
          <w:rFonts w:ascii="Times New Roman" w:hAnsi="Times New Roman"/>
          <w:b/>
          <w:bCs/>
          <w:sz w:val="30"/>
          <w:szCs w:val="30"/>
        </w:rPr>
        <w:t> </w:t>
      </w:r>
      <w:r w:rsidRPr="00343F96">
        <w:rPr>
          <w:rFonts w:ascii="Times New Roman" w:hAnsi="Times New Roman"/>
          <w:b/>
          <w:bCs/>
          <w:sz w:val="30"/>
          <w:szCs w:val="30"/>
        </w:rPr>
        <w:t xml:space="preserve">Мировые тенденции 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1.1.</w:t>
      </w:r>
      <w:r>
        <w:rPr>
          <w:rFonts w:ascii="Times New Roman" w:eastAsia="Times New Roman" w:hAnsi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Экологическая сфера</w:t>
      </w:r>
    </w:p>
    <w:p w:rsidR="00064553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для человечества особую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вызванной ростом промышленного производства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в современном мире.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(испарение парниковых газов)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(руб</w:t>
      </w:r>
      <w:r>
        <w:rPr>
          <w:rFonts w:ascii="Times New Roman" w:eastAsia="Times New Roman" w:hAnsi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Всемирная метеорологическая организация (далее – ВМО) указывает на то, что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pacing w:val="-4"/>
          <w:sz w:val="28"/>
          <w:szCs w:val="28"/>
        </w:rPr>
        <w:t xml:space="preserve">Согласно данным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ВМО,</w:t>
      </w:r>
      <w:r w:rsidRPr="00343F96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достигли рекордных значений</w:t>
      </w:r>
      <w:r w:rsidRPr="00343F96">
        <w:rPr>
          <w:rFonts w:ascii="Times New Roman" w:eastAsia="Times New Roman" w:hAnsi="Times New Roman"/>
          <w:i/>
          <w:sz w:val="28"/>
          <w:szCs w:val="28"/>
        </w:rPr>
        <w:t>. Так, в 2021 году концентрация углекислого газа составила 415,7 частей на миллион (мл</w:t>
      </w:r>
      <w:proofErr w:type="gramStart"/>
      <w:r w:rsidRPr="00343F96">
        <w:rPr>
          <w:rFonts w:ascii="Times New Roman" w:eastAsia="Times New Roman" w:hAnsi="Times New Roman"/>
          <w:i/>
          <w:sz w:val="28"/>
          <w:szCs w:val="28"/>
        </w:rPr>
        <w:t>н-</w:t>
      </w:r>
      <w:proofErr w:type="gramEnd"/>
      <w:r w:rsidRPr="00343F96">
        <w:rPr>
          <w:rFonts w:ascii="Times New Roman" w:eastAsia="Times New Roman" w:hAnsi="Times New Roman"/>
          <w:i/>
          <w:sz w:val="28"/>
          <w:szCs w:val="28"/>
        </w:rPr>
        <w:t>¹), метана – 1908 частей на миллиард (млрд­¹) и закиси азота – 334,5 млрд-¹. Эти значения составляют соответственно 149, 262 и 124% от доиндустриальных уровней (до того, как деятельность человека начала нарушать природное равновесие этих газов в атмосфере).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lastRenderedPageBreak/>
        <w:t xml:space="preserve">Развязанная рядом западных стран и межгосударственных альянсов неприкрытая гибридная война против России и Беларуси, введение против Москвы и Минска грабительских санкций привели к глубоким потрясениям в мировой экономике.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Многие страны, 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стали наращивать поставки энергоресурсов из других источников и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в ущерб экологии возобновили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работу старых электростанций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>. Тем самым они приостановили выполнение своих обязательств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по переходу к чистой энергетике.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По расчетам аналитиков Программы ООН по окружающей среде (ЮНЕП),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, в период между 2020 и 2030 годами,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мировая добыча угля, нефти и газа должна ежегодно сокращаться на 11%, 4% и 3% соответственно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 xml:space="preserve">являются причиной </w:t>
      </w:r>
      <w:r w:rsidRPr="00343F96">
        <w:rPr>
          <w:rFonts w:ascii="Times New Roman" w:eastAsia="Times New Roman" w:hAnsi="Times New Roman"/>
          <w:b/>
          <w:spacing w:val="-4"/>
          <w:sz w:val="30"/>
          <w:szCs w:val="30"/>
        </w:rPr>
        <w:t>сокращения производственного потенциала мирового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/>
          <w:spacing w:val="-6"/>
          <w:sz w:val="30"/>
          <w:szCs w:val="30"/>
        </w:rPr>
        <w:t>. Кроме того, агропродовольственные системы подвержены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серьезному влиянию различных стрессов </w:t>
      </w:r>
      <w:r w:rsidRPr="00A73131">
        <w:rPr>
          <w:rFonts w:ascii="Times New Roman" w:eastAsia="Times New Roman" w:hAnsi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По данным Продовольственной и сельскохозяйственной организации Объединенных Наций (далее – ФАО),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/>
          <w:sz w:val="30"/>
          <w:szCs w:val="30"/>
        </w:rPr>
        <w:t>, которое, согласно прогнозам, к 2050 году достигнет</w:t>
      </w:r>
      <w:r w:rsidRPr="00343F96">
        <w:rPr>
          <w:rFonts w:ascii="Times New Roman" w:eastAsia="Times New Roman" w:hAnsi="Times New Roman"/>
          <w:sz w:val="30"/>
          <w:szCs w:val="30"/>
        </w:rPr>
        <w:br/>
        <w:t xml:space="preserve">9,7 </w:t>
      </w:r>
      <w:proofErr w:type="gramStart"/>
      <w:r w:rsidRPr="00343F96">
        <w:rPr>
          <w:rFonts w:ascii="Times New Roman" w:eastAsia="Times New Roman" w:hAnsi="Times New Roman"/>
          <w:sz w:val="30"/>
          <w:szCs w:val="30"/>
        </w:rPr>
        <w:t>млрд</w:t>
      </w:r>
      <w:proofErr w:type="gramEnd"/>
      <w:r w:rsidRPr="00343F96">
        <w:rPr>
          <w:rFonts w:ascii="Times New Roman" w:eastAsia="Times New Roman" w:hAnsi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сельское хозяйство должно будет производить </w:t>
      </w:r>
      <w:r w:rsidRPr="00343F96">
        <w:rPr>
          <w:rFonts w:ascii="Times New Roman" w:eastAsia="Times New Roman" w:hAnsi="Times New Roman"/>
          <w:sz w:val="30"/>
          <w:szCs w:val="30"/>
        </w:rPr>
        <w:t>к этому периоду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на 40</w:t>
      </w:r>
      <w:r w:rsidRPr="00A73131">
        <w:rPr>
          <w:rFonts w:ascii="Times New Roman" w:eastAsia="Times New Roman" w:hAnsi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54%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/>
          <w:b/>
          <w:sz w:val="30"/>
          <w:szCs w:val="30"/>
        </w:rPr>
        <w:t>, чем в 2012 году</w:t>
      </w:r>
      <w:r w:rsidRPr="00343F96">
        <w:rPr>
          <w:rFonts w:ascii="Times New Roman" w:eastAsia="Times New Roman" w:hAnsi="Times New Roman"/>
          <w:sz w:val="30"/>
          <w:szCs w:val="30"/>
        </w:rPr>
        <w:t>. Решение этой крайне сложной задачи может оказать непосильное давление на природные ресурсы планеты.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Ограниченность и истощение природных ресурсов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– еще одна серьезная экологическая проблема. Речь идет не только о полезных ископаемых, </w:t>
      </w:r>
      <w:r w:rsidRPr="00343F96">
        <w:rPr>
          <w:rFonts w:ascii="Times New Roman" w:eastAsia="Times New Roman" w:hAnsi="Times New Roman"/>
          <w:spacing w:val="-2"/>
          <w:sz w:val="30"/>
          <w:szCs w:val="30"/>
        </w:rPr>
        <w:t xml:space="preserve">а обо всех компонентах природы </w:t>
      </w:r>
      <w:r w:rsidRPr="00A73131">
        <w:rPr>
          <w:rFonts w:ascii="Times New Roman" w:eastAsia="Times New Roman" w:hAnsi="Times New Roman"/>
          <w:i/>
          <w:spacing w:val="-2"/>
          <w:sz w:val="28"/>
          <w:szCs w:val="28"/>
        </w:rPr>
        <w:t>(животные и растения, леса, плодородная почва, пресная чистая вода)</w:t>
      </w:r>
      <w:r w:rsidRPr="00343F96">
        <w:rPr>
          <w:rFonts w:ascii="Times New Roman" w:eastAsia="Times New Roman" w:hAnsi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Во многих регионах планеты уже сейчас наблюдается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нехватка питьевой воды и дефицит продовольствия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Согласно опубликованным в марте 2023 г. данным ФАО, здоровое питание недоступно для более чем 3 </w:t>
      </w:r>
      <w:proofErr w:type="gramStart"/>
      <w:r w:rsidRPr="00343F96">
        <w:rPr>
          <w:rFonts w:ascii="Times New Roman" w:eastAsia="Times New Roman" w:hAnsi="Times New Roman"/>
          <w:i/>
          <w:sz w:val="28"/>
          <w:szCs w:val="28"/>
        </w:rPr>
        <w:t>млрд</w:t>
      </w:r>
      <w:proofErr w:type="gram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человек. При этом в 12-ти из 60-ти государств Африки (в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>. 5 самопровозглашенных) более 90% населения не могут себе позволить полноценно питаться.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lastRenderedPageBreak/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64553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4553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Например, в августе 2022 г. в результате беспрецедентных наводнений в Республике Чад пострадало более 340 тыс. человек (55 тыс. домашних хозяйств).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отмечается постоянный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Эбола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Африке; заболевания, вызванного вирусом ближневосточного респираторного синдрома в Азии; лихорадки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Южной Америке; холеры в Йемене; холеры на Гаити; пандемия гриппа A/H1N1, пандемия COVID-19,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высокопатогенный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грипп птиц и др.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/>
          <w:sz w:val="30"/>
          <w:szCs w:val="30"/>
        </w:rPr>
        <w:t>, одни биологические виды вытесняются другими.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1.2. Биологическая сфера</w:t>
      </w:r>
    </w:p>
    <w:p w:rsidR="00064553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Наращивая масштабы программ военной направленности, Вашингтон стремится получить новые виды биологических поражающих агентов с заранее заданными свойствами. Вначале США создали ряд военно-биологических лабораторий на территориях стран-членов НАТО, а затем стали активно развивать эту сеть в других государствах, в том числе на постсоветском пространстве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(Армения, Азербайджан, Грузия, Казахстан, Кыргызстан, Молдова, Узбекистан, Украина)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Как сообщил Государственный секретарь Совета Безопасности Республики Беларусь Вольфович А.Г. 25 февраля 2023 г. в эфире телеканала «Беларусь 1», «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биологические лаборатории под эгидой США находятся в 27 странах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12 таких лабораторий расположены в Армении, 10 – в Узбекистане, 2 – в Азербайджане. Свыше 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около 400 лабораторий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различных странах мира, которые курируют американцы».</w:t>
      </w:r>
    </w:p>
    <w:p w:rsidR="00064553" w:rsidRDefault="00064553" w:rsidP="00064553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Созданная на постсоветском пространстве сеть подконтрольных США исследовательских биологических </w:t>
      </w:r>
      <w:proofErr w:type="gramStart"/>
      <w:r w:rsidRPr="00343F96">
        <w:rPr>
          <w:rFonts w:ascii="Times New Roman" w:eastAsia="Times New Roman" w:hAnsi="Times New Roman"/>
          <w:b/>
          <w:sz w:val="30"/>
          <w:szCs w:val="30"/>
        </w:rPr>
        <w:t>центров</w:t>
      </w:r>
      <w:proofErr w:type="gramEnd"/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по сути является инструментом для реализации военно-биологических программ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Возможности этих </w:t>
      </w:r>
      <w:proofErr w:type="spellStart"/>
      <w:r w:rsidRPr="00343F96">
        <w:rPr>
          <w:rFonts w:ascii="Times New Roman" w:eastAsia="Times New Roman" w:hAnsi="Times New Roman"/>
          <w:sz w:val="30"/>
          <w:szCs w:val="30"/>
        </w:rPr>
        <w:t>биолабораторий</w:t>
      </w:r>
      <w:proofErr w:type="spellEnd"/>
      <w:r w:rsidRPr="00343F96">
        <w:rPr>
          <w:rFonts w:ascii="Times New Roman" w:eastAsia="Times New Roman" w:hAnsi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sz w:val="30"/>
          <w:szCs w:val="30"/>
        </w:rPr>
        <w:lastRenderedPageBreak/>
        <w:t>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Pr="00343F96">
        <w:rPr>
          <w:sz w:val="30"/>
          <w:szCs w:val="30"/>
        </w:rPr>
        <w:t xml:space="preserve"> </w:t>
      </w:r>
    </w:p>
    <w:p w:rsidR="00064553" w:rsidRDefault="00064553" w:rsidP="00064553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</w:p>
    <w:p w:rsidR="00064553" w:rsidRPr="00343F96" w:rsidRDefault="00064553" w:rsidP="00064553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К примеру, Пентагон в рамках проекта Пи-781 с привлечением украинских и </w:t>
      </w:r>
      <w:proofErr w:type="gramStart"/>
      <w:r w:rsidRPr="00343F96">
        <w:rPr>
          <w:rFonts w:ascii="Times New Roman" w:eastAsia="Times New Roman" w:hAnsi="Times New Roman"/>
          <w:i/>
          <w:sz w:val="28"/>
          <w:szCs w:val="28"/>
        </w:rPr>
        <w:t>грузинской</w:t>
      </w:r>
      <w:proofErr w:type="gram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биолабораторий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16 тыс. 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/>
          <w:sz w:val="30"/>
          <w:szCs w:val="30"/>
        </w:rPr>
        <w:t>. При этом здесь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нарастает опасность биологического заражения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лабораторной базы может выйти из-под контроля властей того либо иного государства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</w:t>
      </w:r>
      <w:proofErr w:type="gramStart"/>
      <w:r w:rsidRPr="00343F96">
        <w:rPr>
          <w:rFonts w:ascii="Times New Roman" w:eastAsia="Times New Roman" w:hAnsi="Times New Roman"/>
          <w:sz w:val="30"/>
          <w:szCs w:val="30"/>
        </w:rPr>
        <w:t>европейском</w:t>
      </w:r>
      <w:proofErr w:type="gramEnd"/>
      <w:r w:rsidRPr="00343F96">
        <w:rPr>
          <w:rFonts w:ascii="Times New Roman" w:eastAsia="Times New Roman" w:hAnsi="Times New Roman"/>
          <w:sz w:val="30"/>
          <w:szCs w:val="30"/>
        </w:rPr>
        <w:t xml:space="preserve"> и других регионах.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Дополнительные источники биологической опасности вызваны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/>
          <w:i/>
          <w:sz w:val="28"/>
          <w:szCs w:val="28"/>
        </w:rPr>
        <w:t>(генная инженерия и др.)</w:t>
      </w:r>
      <w:r w:rsidRPr="00A1212B">
        <w:rPr>
          <w:rFonts w:ascii="Times New Roman" w:eastAsia="Times New Roman" w:hAnsi="Times New Roman"/>
          <w:sz w:val="28"/>
          <w:szCs w:val="28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Современные биотехнологии </w:t>
      </w:r>
      <w:r w:rsidRPr="00A1212B">
        <w:rPr>
          <w:rFonts w:ascii="Times New Roman" w:hAnsi="Times New Roman"/>
          <w:i/>
          <w:sz w:val="28"/>
          <w:szCs w:val="28"/>
        </w:rPr>
        <w:t>(включая генную инженерию)</w:t>
      </w:r>
      <w:r w:rsidRPr="00343F96">
        <w:rPr>
          <w:rFonts w:ascii="Times New Roman" w:hAnsi="Times New Roman"/>
          <w:sz w:val="30"/>
          <w:szCs w:val="30"/>
        </w:rPr>
        <w:t xml:space="preserve"> – драйвера роста сельского и лесного хозяйства, пищевой промышленности, медицины и других отраслей.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Pr="00343F96">
        <w:rPr>
          <w:rFonts w:ascii="Times New Roman" w:hAnsi="Times New Roman"/>
          <w:b/>
          <w:sz w:val="30"/>
          <w:szCs w:val="30"/>
        </w:rPr>
        <w:t>генетически модифицированные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 xml:space="preserve">организмы </w:t>
      </w:r>
      <w:r w:rsidRPr="00A1212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(</w:t>
      </w:r>
      <w:r w:rsidRPr="00A1212B">
        <w:rPr>
          <w:rFonts w:ascii="Times New Roman" w:eastAsia="Times New Roman" w:hAnsi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Pr="00343F96">
        <w:rPr>
          <w:rFonts w:ascii="Times New Roman" w:eastAsia="Times New Roman" w:hAnsi="Times New Roman"/>
          <w:i/>
          <w:sz w:val="30"/>
          <w:szCs w:val="30"/>
        </w:rPr>
        <w:t xml:space="preserve">. 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lastRenderedPageBreak/>
        <w:t xml:space="preserve">Генно-инженерные сорта растений выращиваются на площади более 191 </w:t>
      </w:r>
      <w:proofErr w:type="gramStart"/>
      <w:r w:rsidRPr="00343F96">
        <w:rPr>
          <w:rFonts w:ascii="Times New Roman" w:hAnsi="Times New Roman"/>
          <w:i/>
          <w:sz w:val="28"/>
          <w:szCs w:val="28"/>
        </w:rPr>
        <w:t>млн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га в </w:t>
      </w:r>
      <w:r w:rsidRPr="00343F96">
        <w:rPr>
          <w:rFonts w:ascii="Times New Roman" w:hAnsi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/>
          <w:i/>
          <w:sz w:val="28"/>
          <w:szCs w:val="28"/>
        </w:rPr>
        <w:t xml:space="preserve">. Дополнительно </w:t>
      </w:r>
      <w:r w:rsidRPr="00343F96">
        <w:rPr>
          <w:rFonts w:ascii="Times New Roman" w:hAnsi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, в том числе </w:t>
      </w:r>
      <w:r w:rsidRPr="00343F96">
        <w:rPr>
          <w:rFonts w:ascii="Times New Roman" w:hAnsi="Times New Roman"/>
          <w:i/>
          <w:sz w:val="28"/>
          <w:szCs w:val="28"/>
        </w:rPr>
        <w:br/>
        <w:t>26 стран Европейского союза, импортируют генно-инженерные растения для питания, в качестве кормов и для переработки.</w:t>
      </w:r>
    </w:p>
    <w:p w:rsidR="00064553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/>
          <w:b/>
          <w:sz w:val="30"/>
          <w:szCs w:val="30"/>
        </w:rPr>
        <w:t>появление новых биотехнологий несет определенную угрозу благополучию населения</w:t>
      </w:r>
      <w:r w:rsidRPr="00343F96">
        <w:rPr>
          <w:rFonts w:ascii="Times New Roman" w:hAnsi="Times New Roman"/>
          <w:sz w:val="30"/>
          <w:szCs w:val="30"/>
        </w:rPr>
        <w:t xml:space="preserve">. Например, серьезным вызовом является бесконтрольная научная деятельность по созданию генетически модифицированных организмов и микроорганизмов, полученных методами синтетической биологии </w:t>
      </w:r>
      <w:r w:rsidRPr="00343F96">
        <w:rPr>
          <w:rFonts w:ascii="Times New Roman" w:hAnsi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штамм, является примером </w:t>
      </w:r>
      <w:r w:rsidRPr="00343F96">
        <w:rPr>
          <w:rFonts w:ascii="Times New Roman" w:hAnsi="Times New Roman"/>
          <w:b/>
          <w:i/>
          <w:sz w:val="28"/>
          <w:szCs w:val="28"/>
        </w:rPr>
        <w:t>бесконтрольной научной деятельности</w:t>
      </w:r>
      <w:r w:rsidRPr="00343F96">
        <w:rPr>
          <w:rFonts w:ascii="Times New Roman" w:hAnsi="Times New Roman"/>
          <w:i/>
          <w:sz w:val="28"/>
          <w:szCs w:val="28"/>
        </w:rPr>
        <w:t>, несущей угрозу биобезопасности в мире. Так, эксперименты на мышах показали 80%-й уровень летальности после воздействия вируса.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возрастают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(далее – ПБА) вследствие естественных процессов либо преднамеренного их создания в результате 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pacing w:val="-8"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8"/>
          <w:sz w:val="28"/>
          <w:szCs w:val="28"/>
        </w:rPr>
      </w:pPr>
      <w:proofErr w:type="gramStart"/>
      <w:r w:rsidRPr="00343F96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традиционным </w:t>
      </w:r>
      <w:r w:rsidRPr="00343F96">
        <w:rPr>
          <w:rFonts w:ascii="Times New Roman" w:hAnsi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 и др.), токсины (холерный токсин, стафилококковый, дифтерийный токсин и др.).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pacing w:val="-4"/>
          <w:kern w:val="30"/>
          <w:sz w:val="30"/>
          <w:szCs w:val="30"/>
        </w:rPr>
        <w:t>Угрозой могут также 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sz w:val="30"/>
          <w:szCs w:val="30"/>
        </w:rPr>
        <w:t>Сегодня невозможно в полной мере оценить потенциальные риски «возвращения» микроорганизмов прошлого.</w:t>
      </w:r>
    </w:p>
    <w:p w:rsidR="00064553" w:rsidRPr="00343F96" w:rsidRDefault="00064553" w:rsidP="0006455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064553" w:rsidRDefault="00064553" w:rsidP="0006455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>
        <w:rPr>
          <w:rFonts w:ascii="Times New Roman" w:hAnsi="Times New Roman"/>
          <w:sz w:val="30"/>
          <w:szCs w:val="30"/>
        </w:rPr>
        <w:t>вероятным.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343F96">
        <w:rPr>
          <w:rFonts w:ascii="Times New Roman" w:eastAsia="Times New Roman" w:hAnsi="Times New Roman"/>
          <w:i/>
          <w:sz w:val="28"/>
          <w:szCs w:val="28"/>
        </w:rPr>
        <w:t>Например, заразные болезни, общие для человека и животных (</w:t>
      </w:r>
      <w:proofErr w:type="spellStart"/>
      <w:r w:rsidRPr="00343F96">
        <w:rPr>
          <w:rFonts w:ascii="Times New Roman" w:eastAsia="Times New Roman" w:hAnsi="Times New Roman"/>
          <w:i/>
          <w:sz w:val="28"/>
          <w:szCs w:val="28"/>
        </w:rPr>
        <w:t>высокопатогенный</w:t>
      </w:r>
      <w:proofErr w:type="spellEnd"/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грипп птиц, сибирская язва, бруцеллез, туберкулез, бешенство, ящур и др.), способны оказать на здоровье человека прямое (вызвать заболевание) и опосредованное (через причинение социально-экономического ущерба) негативные воздействия. </w:t>
      </w:r>
      <w:proofErr w:type="gramEnd"/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2. </w:t>
      </w:r>
      <w:proofErr w:type="gramStart"/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Национальные интересы Республики Беларусь в экологической и биологической сферах </w:t>
      </w:r>
      <w:proofErr w:type="gramEnd"/>
    </w:p>
    <w:p w:rsidR="00064553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</w:t>
      </w:r>
      <w:r w:rsidRPr="00343F96">
        <w:rPr>
          <w:rFonts w:ascii="Times New Roman" w:hAnsi="Times New Roman"/>
          <w:sz w:val="30"/>
          <w:szCs w:val="30"/>
        </w:rPr>
        <w:t>Республике Беларусь сформирована нормативная п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равовая основа </w:t>
      </w:r>
      <w:r w:rsidRPr="00343F96">
        <w:rPr>
          <w:rFonts w:ascii="Times New Roman" w:hAnsi="Times New Roman"/>
          <w:sz w:val="30"/>
          <w:szCs w:val="30"/>
        </w:rPr>
        <w:t>в области обеспечения экологической и биологической безопасности.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F1103">
        <w:rPr>
          <w:rFonts w:ascii="Times New Roman" w:hAnsi="Times New Roman"/>
          <w:sz w:val="30"/>
          <w:szCs w:val="30"/>
        </w:rPr>
        <w:t xml:space="preserve">Национальные интересы в экологической сфере определены в проекте новой </w:t>
      </w:r>
      <w:r w:rsidRPr="007F1103">
        <w:rPr>
          <w:rFonts w:ascii="Times New Roman" w:hAnsi="Times New Roman"/>
          <w:spacing w:val="-8"/>
          <w:sz w:val="30"/>
          <w:szCs w:val="30"/>
        </w:rPr>
        <w:t>Концепции национальной</w:t>
      </w:r>
      <w:r w:rsidRPr="007F1103">
        <w:rPr>
          <w:rFonts w:ascii="Times New Roman" w:hAnsi="Times New Roman"/>
          <w:sz w:val="30"/>
          <w:szCs w:val="30"/>
        </w:rPr>
        <w:t xml:space="preserve"> </w:t>
      </w:r>
      <w:r w:rsidRPr="007F1103">
        <w:rPr>
          <w:rFonts w:ascii="Times New Roman" w:hAnsi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/>
          <w:sz w:val="30"/>
          <w:szCs w:val="30"/>
        </w:rPr>
        <w:t xml:space="preserve"> </w:t>
      </w:r>
      <w:r w:rsidRPr="007F1103">
        <w:rPr>
          <w:rFonts w:ascii="Times New Roman" w:hAnsi="Times New Roman"/>
          <w:spacing w:val="-8"/>
          <w:sz w:val="30"/>
          <w:szCs w:val="30"/>
        </w:rPr>
        <w:t>Беларусь, одобренной Советом Безопасности Республики Беларусь 6 марта 2023 г.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  <w:proofErr w:type="gramEnd"/>
    </w:p>
    <w:p w:rsidR="00064553" w:rsidRPr="00012F5E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К</w:t>
      </w:r>
      <w:r w:rsidRPr="00012F5E">
        <w:rPr>
          <w:rFonts w:ascii="Times New Roman" w:hAnsi="Times New Roman"/>
          <w:b/>
          <w:sz w:val="30"/>
          <w:szCs w:val="30"/>
        </w:rPr>
        <w:t xml:space="preserve"> национальным интересам в экологической сфере </w:t>
      </w:r>
      <w:r w:rsidRPr="00012F5E">
        <w:rPr>
          <w:rFonts w:ascii="Times New Roman" w:hAnsi="Times New Roman"/>
          <w:sz w:val="30"/>
          <w:szCs w:val="30"/>
        </w:rPr>
        <w:t>относятся:</w:t>
      </w:r>
    </w:p>
    <w:p w:rsidR="00064553" w:rsidRPr="00012F5E" w:rsidRDefault="00064553" w:rsidP="0006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населения;</w:t>
      </w:r>
    </w:p>
    <w:p w:rsidR="00064553" w:rsidRPr="00012F5E" w:rsidRDefault="00064553" w:rsidP="0006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064553" w:rsidRPr="00012F5E" w:rsidRDefault="00064553" w:rsidP="0006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экологически ориентированное социально-экономическое развитие государства;</w:t>
      </w:r>
    </w:p>
    <w:p w:rsidR="00064553" w:rsidRPr="00012F5E" w:rsidRDefault="00064553" w:rsidP="0006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рациональное (устойчивое) использование природно-ресурсного потенциала, а также сохранение биологического и ландшафтного разнообразия, экологического равновесия природных систем;</w:t>
      </w:r>
    </w:p>
    <w:p w:rsidR="00064553" w:rsidRPr="00421F3D" w:rsidRDefault="00064553" w:rsidP="0006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012F5E">
        <w:rPr>
          <w:rFonts w:ascii="Times New Roman" w:hAnsi="Times New Roman"/>
          <w:sz w:val="30"/>
          <w:szCs w:val="30"/>
        </w:rPr>
        <w:t>адаптация к изменению климата.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hAnsi="Times New Roman"/>
          <w:spacing w:val="-4"/>
          <w:sz w:val="30"/>
          <w:szCs w:val="30"/>
        </w:rPr>
        <w:t xml:space="preserve">Постановлением Совета Министров Республики Беларусь от </w:t>
      </w:r>
      <w:r>
        <w:rPr>
          <w:rFonts w:ascii="Times New Roman" w:hAnsi="Times New Roman"/>
          <w:spacing w:val="-4"/>
          <w:sz w:val="30"/>
          <w:szCs w:val="30"/>
        </w:rPr>
        <w:t xml:space="preserve">                         </w:t>
      </w:r>
      <w:r w:rsidRPr="00343F96">
        <w:rPr>
          <w:rFonts w:ascii="Times New Roman" w:hAnsi="Times New Roman"/>
          <w:spacing w:val="-4"/>
          <w:sz w:val="30"/>
          <w:szCs w:val="30"/>
        </w:rPr>
        <w:t>19 февраля</w:t>
      </w:r>
      <w:r w:rsidRPr="00343F96">
        <w:rPr>
          <w:rFonts w:ascii="Times New Roman" w:hAnsi="Times New Roman"/>
          <w:sz w:val="30"/>
          <w:szCs w:val="30"/>
        </w:rPr>
        <w:t xml:space="preserve"> 2021 г. № 99 утверждена </w:t>
      </w:r>
      <w:r w:rsidRPr="00343F96">
        <w:rPr>
          <w:rFonts w:ascii="Times New Roman" w:hAnsi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/>
          <w:sz w:val="30"/>
          <w:szCs w:val="30"/>
        </w:rPr>
        <w:t xml:space="preserve"> (далее – Государственная программа).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стадии реализации находится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 xml:space="preserve">постановлением Совета Министров Республики Беларусь от 22 марта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>2022 г.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№ 161.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F1103">
        <w:rPr>
          <w:rFonts w:ascii="Times New Roman" w:eastAsia="Times New Roman" w:hAnsi="Times New Roman"/>
          <w:sz w:val="30"/>
          <w:szCs w:val="30"/>
        </w:rPr>
        <w:t xml:space="preserve">В соответствии с проектом новой Концепции национальной безопасности Республики Беларусь </w:t>
      </w:r>
      <w:r w:rsidRPr="007F1103">
        <w:rPr>
          <w:rFonts w:ascii="Times New Roman" w:eastAsia="Times New Roman" w:hAnsi="Times New Roman"/>
          <w:b/>
          <w:sz w:val="30"/>
          <w:szCs w:val="30"/>
        </w:rPr>
        <w:t xml:space="preserve">национальными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интересами в области биологической безопасности </w:t>
      </w:r>
      <w:r w:rsidRPr="00343F96">
        <w:rPr>
          <w:rFonts w:ascii="Times New Roman" w:eastAsia="Times New Roman" w:hAnsi="Times New Roman"/>
          <w:sz w:val="30"/>
          <w:szCs w:val="30"/>
        </w:rPr>
        <w:t>являются:</w:t>
      </w:r>
    </w:p>
    <w:p w:rsidR="00064553" w:rsidRPr="00012F5E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064553" w:rsidRPr="00012F5E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064553" w:rsidRPr="00012F5E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064553" w:rsidRPr="00421F3D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укрепление международных и региональных механизмов обеспечения биологической безопасности.</w:t>
      </w:r>
    </w:p>
    <w:p w:rsidR="00064553" w:rsidRPr="00343F96" w:rsidRDefault="00064553" w:rsidP="000645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43F96">
        <w:rPr>
          <w:rFonts w:ascii="Times New Roman" w:hAnsi="Times New Roman"/>
          <w:sz w:val="30"/>
          <w:szCs w:val="30"/>
        </w:rPr>
        <w:t xml:space="preserve">В соответствии со статьей 333¹ Уголовного кодекса Республики Беларусь </w:t>
      </w:r>
      <w:r w:rsidRPr="00343F96">
        <w:rPr>
          <w:rFonts w:ascii="Times New Roman" w:hAnsi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Pr="00343F96">
        <w:rPr>
          <w:rFonts w:ascii="Times New Roman" w:hAnsi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</w:t>
      </w:r>
      <w:r w:rsidRPr="00343F96">
        <w:rPr>
          <w:rFonts w:ascii="Times New Roman" w:hAnsi="Times New Roman"/>
          <w:sz w:val="30"/>
          <w:szCs w:val="30"/>
        </w:rPr>
        <w:lastRenderedPageBreak/>
        <w:t>доставки, материалов или оборудования, которые могут быть использованы при создании оружия массового поражения, а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также иных видов вооружения и военной техники</w:t>
      </w:r>
      <w:r w:rsidRPr="00343F96">
        <w:rPr>
          <w:rFonts w:ascii="Times New Roman" w:hAnsi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064553" w:rsidRPr="002D78B1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4553" w:rsidRPr="00343F96" w:rsidRDefault="00064553" w:rsidP="00064553">
      <w:pPr>
        <w:pageBreakBefore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lastRenderedPageBreak/>
        <w:t>3. Достигнутые Республикой Беларусь результаты в сфере обеспечения экологической и биологической безопасности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3.1.</w:t>
      </w:r>
      <w:r>
        <w:rPr>
          <w:rFonts w:ascii="Times New Roman" w:hAnsi="Times New Roman"/>
          <w:b/>
          <w:sz w:val="30"/>
          <w:szCs w:val="30"/>
        </w:rPr>
        <w:t> </w:t>
      </w:r>
      <w:r w:rsidRPr="00343F96">
        <w:rPr>
          <w:rFonts w:ascii="Times New Roman" w:hAnsi="Times New Roman"/>
          <w:b/>
          <w:sz w:val="30"/>
          <w:szCs w:val="30"/>
        </w:rPr>
        <w:t>Достижения в сфере экологической безопасности</w:t>
      </w:r>
    </w:p>
    <w:p w:rsidR="00064553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атмосферный воздух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Республика Беларусь остается Стороной Рамочной Конвенц</w:t>
      </w:r>
      <w:proofErr w:type="gramStart"/>
      <w:r w:rsidRPr="00343F96">
        <w:rPr>
          <w:rFonts w:ascii="Times New Roman" w:hAnsi="Times New Roman"/>
          <w:sz w:val="30"/>
          <w:szCs w:val="30"/>
        </w:rPr>
        <w:t>ии ОО</w:t>
      </w:r>
      <w:proofErr w:type="gramEnd"/>
      <w:r w:rsidRPr="00343F96">
        <w:rPr>
          <w:rFonts w:ascii="Times New Roman" w:hAnsi="Times New Roman"/>
          <w:sz w:val="30"/>
          <w:szCs w:val="30"/>
        </w:rPr>
        <w:t>Н об изменении климата, Киотского протокола и Парижского соглашения к ней, выполняя обязательства по сокращению выбросов парниковых газов.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/>
          <w:b/>
          <w:sz w:val="30"/>
          <w:szCs w:val="30"/>
        </w:rPr>
        <w:t>выбросах загрязняющих веществ в атмосферный воздух в 2017–2021</w:t>
      </w:r>
      <w:r>
        <w:rPr>
          <w:rFonts w:ascii="Times New Roman" w:hAnsi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/>
          <w:sz w:val="30"/>
          <w:szCs w:val="30"/>
        </w:rPr>
        <w:t xml:space="preserve"> при незначительных вариациях и изменениях.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видам экономической деятельности доля обрабатывающей промышленности составляет </w:t>
      </w:r>
      <w:r w:rsidRPr="00343F96">
        <w:rPr>
          <w:rFonts w:ascii="Times New Roman" w:hAnsi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/>
          <w:i/>
          <w:sz w:val="28"/>
          <w:szCs w:val="28"/>
        </w:rPr>
        <w:t xml:space="preserve">, сельского хозяйства – </w:t>
      </w:r>
      <w:r w:rsidRPr="00343F96">
        <w:rPr>
          <w:rFonts w:ascii="Times New Roman" w:hAnsi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/>
          <w:i/>
          <w:sz w:val="28"/>
          <w:szCs w:val="28"/>
        </w:rPr>
        <w:t xml:space="preserve">, снабжение электроэнергией, газом, паром, горячей водой – </w:t>
      </w:r>
      <w:r w:rsidRPr="00343F96">
        <w:rPr>
          <w:rFonts w:ascii="Times New Roman" w:hAnsi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/>
          <w:i/>
          <w:sz w:val="28"/>
          <w:szCs w:val="28"/>
        </w:rPr>
        <w:t xml:space="preserve">%, транспортная деятельность – </w:t>
      </w:r>
      <w:r w:rsidRPr="00343F96">
        <w:rPr>
          <w:rFonts w:ascii="Times New Roman" w:hAnsi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/>
          <w:i/>
          <w:sz w:val="28"/>
          <w:szCs w:val="28"/>
        </w:rPr>
        <w:t xml:space="preserve">, на остальные виды деятельности приходится </w:t>
      </w:r>
      <w:r w:rsidRPr="00343F96">
        <w:rPr>
          <w:rFonts w:ascii="Times New Roman" w:hAnsi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/>
          <w:sz w:val="30"/>
          <w:szCs w:val="30"/>
        </w:rPr>
        <w:t xml:space="preserve"> газов на 28% по сравнению с 1990 годом. 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/>
          <w:sz w:val="30"/>
          <w:szCs w:val="30"/>
        </w:rPr>
        <w:br/>
        <w:t xml:space="preserve">в 67 пунктах наблюдений, на которых </w:t>
      </w:r>
      <w:proofErr w:type="gramStart"/>
      <w:r w:rsidRPr="00343F96">
        <w:rPr>
          <w:rFonts w:ascii="Times New Roman" w:hAnsi="Times New Roman"/>
          <w:sz w:val="30"/>
          <w:szCs w:val="30"/>
        </w:rPr>
        <w:t>проживает 87% населения городов республики позволяет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сделать вывод, что </w:t>
      </w:r>
      <w:r w:rsidRPr="00343F96">
        <w:rPr>
          <w:rFonts w:ascii="Times New Roman" w:hAnsi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gramStart"/>
      <w:r w:rsidRPr="00343F96">
        <w:rPr>
          <w:rFonts w:ascii="Times New Roman" w:hAnsi="Times New Roman"/>
          <w:b/>
          <w:i/>
          <w:sz w:val="30"/>
          <w:szCs w:val="30"/>
        </w:rPr>
        <w:t>з</w:t>
      </w:r>
      <w:proofErr w:type="gramEnd"/>
      <w:r w:rsidRPr="00343F96">
        <w:rPr>
          <w:rFonts w:ascii="Times New Roman" w:hAnsi="Times New Roman"/>
          <w:b/>
          <w:i/>
          <w:sz w:val="30"/>
          <w:szCs w:val="30"/>
        </w:rPr>
        <w:t>емельные ресурсы и почвы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/>
          <w:b/>
          <w:sz w:val="30"/>
          <w:szCs w:val="30"/>
        </w:rPr>
        <w:t>40,4%</w:t>
      </w:r>
      <w:r w:rsidRPr="00343F96">
        <w:rPr>
          <w:rFonts w:ascii="Times New Roman" w:hAnsi="Times New Roman"/>
          <w:sz w:val="30"/>
          <w:szCs w:val="30"/>
        </w:rPr>
        <w:t xml:space="preserve"> и </w:t>
      </w:r>
      <w:r w:rsidRPr="00343F96">
        <w:rPr>
          <w:rFonts w:ascii="Times New Roman" w:hAnsi="Times New Roman"/>
          <w:b/>
          <w:sz w:val="30"/>
          <w:szCs w:val="30"/>
        </w:rPr>
        <w:t>42,7%</w:t>
      </w:r>
      <w:r w:rsidRPr="00343F96">
        <w:rPr>
          <w:rFonts w:ascii="Times New Roman" w:hAnsi="Times New Roman"/>
          <w:sz w:val="30"/>
          <w:szCs w:val="30"/>
        </w:rPr>
        <w:t xml:space="preserve"> территории страны.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/>
          <w:sz w:val="30"/>
          <w:szCs w:val="30"/>
        </w:rPr>
        <w:t xml:space="preserve">: 1 348 болот общей площадью около 863 тыс. га. Болота </w:t>
      </w:r>
      <w:r w:rsidRPr="00343F96">
        <w:rPr>
          <w:rFonts w:ascii="Times New Roman" w:hAnsi="Times New Roman"/>
          <w:sz w:val="30"/>
          <w:szCs w:val="30"/>
        </w:rPr>
        <w:lastRenderedPageBreak/>
        <w:t xml:space="preserve">страны очищают атмосферу так же эффективно, как способны очистить </w:t>
      </w:r>
      <w:r>
        <w:rPr>
          <w:rFonts w:ascii="Times New Roman" w:hAnsi="Times New Roman"/>
          <w:sz w:val="30"/>
          <w:szCs w:val="30"/>
        </w:rPr>
        <w:t xml:space="preserve">                                   </w:t>
      </w:r>
      <w:r w:rsidRPr="00343F96">
        <w:rPr>
          <w:rFonts w:ascii="Times New Roman" w:hAnsi="Times New Roman"/>
          <w:sz w:val="30"/>
          <w:szCs w:val="30"/>
        </w:rPr>
        <w:t xml:space="preserve">20 </w:t>
      </w:r>
      <w:proofErr w:type="gramStart"/>
      <w:r w:rsidRPr="00343F96">
        <w:rPr>
          <w:rFonts w:ascii="Times New Roman" w:hAnsi="Times New Roman"/>
          <w:sz w:val="30"/>
          <w:szCs w:val="30"/>
        </w:rPr>
        <w:t>млн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га леса. Их неслучайно </w:t>
      </w:r>
      <w:r w:rsidRPr="00343F96">
        <w:rPr>
          <w:rFonts w:ascii="Times New Roman" w:hAnsi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>
        <w:rPr>
          <w:rFonts w:ascii="Times New Roman" w:hAnsi="Times New Roman"/>
          <w:sz w:val="30"/>
          <w:szCs w:val="30"/>
        </w:rPr>
        <w:t xml:space="preserve">                                </w:t>
      </w:r>
      <w:r w:rsidRPr="00343F96">
        <w:rPr>
          <w:rFonts w:ascii="Times New Roman" w:hAnsi="Times New Roman"/>
          <w:b/>
          <w:sz w:val="30"/>
          <w:szCs w:val="30"/>
        </w:rPr>
        <w:t>80 тыс</w:t>
      </w:r>
      <w:r w:rsidRPr="00983DDB">
        <w:rPr>
          <w:rFonts w:ascii="Times New Roman" w:hAnsi="Times New Roman"/>
          <w:sz w:val="30"/>
          <w:szCs w:val="30"/>
        </w:rPr>
        <w:t>.</w:t>
      </w:r>
      <w:r w:rsidRPr="00343F96">
        <w:rPr>
          <w:rFonts w:ascii="Times New Roman" w:hAnsi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района Брестской области.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водные ресурсы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Беларусь имеет богатый водный потенциал: 20 тыс. водотоков общей протяженностью 90,6 тыс. км, более 10 тыс. озер, в которых сосредоточено около 9 км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 xml:space="preserve"> воды, 85 водохранилищ площадью от 100 га, 1,5 тыс. прудов.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54DA">
        <w:rPr>
          <w:rFonts w:ascii="Times New Roman" w:hAnsi="Times New Roman"/>
          <w:spacing w:val="-12"/>
          <w:sz w:val="30"/>
          <w:szCs w:val="30"/>
        </w:rPr>
        <w:t xml:space="preserve">Как следствие, наша страна обладает сравнительно </w:t>
      </w:r>
      <w:r w:rsidRPr="003454DA">
        <w:rPr>
          <w:rFonts w:ascii="Times New Roman" w:hAnsi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Pr="003454DA">
        <w:rPr>
          <w:rFonts w:ascii="Times New Roman" w:hAnsi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Pr="003454DA">
        <w:rPr>
          <w:rFonts w:ascii="Times New Roman" w:hAnsi="Times New Roman"/>
          <w:b/>
          <w:spacing w:val="-12"/>
          <w:sz w:val="30"/>
          <w:szCs w:val="30"/>
        </w:rPr>
        <w:t>на одного жителя приходит</w:t>
      </w:r>
      <w:r w:rsidRPr="00343F96">
        <w:rPr>
          <w:rFonts w:ascii="Times New Roman" w:hAnsi="Times New Roman"/>
          <w:b/>
          <w:sz w:val="30"/>
          <w:szCs w:val="30"/>
        </w:rPr>
        <w:t>ся 6,1 тыс. м</w:t>
      </w:r>
      <w:r w:rsidRPr="00343F96">
        <w:rPr>
          <w:rFonts w:ascii="Times New Roman" w:hAnsi="Times New Roman"/>
          <w:b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b/>
          <w:sz w:val="30"/>
          <w:szCs w:val="30"/>
        </w:rPr>
        <w:t xml:space="preserve"> воды</w:t>
      </w:r>
      <w:r w:rsidRPr="00343F96">
        <w:rPr>
          <w:rFonts w:ascii="Times New Roman" w:hAnsi="Times New Roman"/>
          <w:sz w:val="30"/>
          <w:szCs w:val="30"/>
        </w:rPr>
        <w:t>, что в 1,3 раза выше аналогичного среднеевропейского показателя, составляющего 4,6 тыс.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/>
          <w:sz w:val="30"/>
          <w:szCs w:val="30"/>
        </w:rPr>
        <w:br/>
        <w:t>вод – почти в 9 раз, составив 0,3% от всего их объема.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>стран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лесное хозяйство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Беларуси сохранена уникальная для полноценной и разнообразной жизни людей природная среда. </w:t>
      </w:r>
      <w:r w:rsidRPr="00343F96">
        <w:rPr>
          <w:rFonts w:ascii="Times New Roman" w:hAnsi="Times New Roman"/>
          <w:b/>
          <w:sz w:val="30"/>
          <w:szCs w:val="30"/>
        </w:rPr>
        <w:t>В нашей стране</w:t>
      </w:r>
      <w:r w:rsidRPr="00343F96">
        <w:rPr>
          <w:rFonts w:ascii="Times New Roman" w:hAnsi="Times New Roman"/>
          <w:sz w:val="30"/>
          <w:szCs w:val="30"/>
        </w:rPr>
        <w:t xml:space="preserve"> умеренная степень хозяйственного освоения территории, </w:t>
      </w:r>
      <w:r w:rsidRPr="00343F96">
        <w:rPr>
          <w:rFonts w:ascii="Times New Roman" w:hAnsi="Times New Roman"/>
          <w:b/>
          <w:sz w:val="30"/>
          <w:szCs w:val="30"/>
        </w:rPr>
        <w:t xml:space="preserve">сравнительно высокая сохранность естественных экосистем, в первую очередь </w:t>
      </w:r>
      <w:r w:rsidRPr="00343F96">
        <w:rPr>
          <w:rFonts w:ascii="Times New Roman" w:hAnsi="Times New Roman"/>
          <w:b/>
          <w:sz w:val="30"/>
          <w:szCs w:val="30"/>
        </w:rPr>
        <w:lastRenderedPageBreak/>
        <w:t>лесных</w:t>
      </w:r>
      <w:r w:rsidRPr="00343F96">
        <w:rPr>
          <w:rFonts w:ascii="Times New Roman" w:hAnsi="Times New Roman"/>
          <w:sz w:val="30"/>
          <w:szCs w:val="30"/>
        </w:rPr>
        <w:t>. Площадь лесов за последние 5 лет выросла почти на 150 тыс. га.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/>
          <w:b/>
          <w:sz w:val="30"/>
          <w:szCs w:val="30"/>
        </w:rPr>
        <w:t>выполнены в полном объеме показатели, установленные на 2022 г.</w:t>
      </w:r>
      <w:r w:rsidRPr="00343F96">
        <w:rPr>
          <w:rFonts w:ascii="Times New Roman" w:hAnsi="Times New Roman"/>
          <w:sz w:val="30"/>
          <w:szCs w:val="30"/>
        </w:rPr>
        <w:t xml:space="preserve">: лесистость территории лесного фонда – 40,1%, заготовка древесины с 1 га покрытых лесом земель – </w:t>
      </w:r>
      <w:r w:rsidRPr="00343F96">
        <w:rPr>
          <w:rFonts w:ascii="Times New Roman" w:hAnsi="Times New Roman"/>
          <w:sz w:val="30"/>
          <w:szCs w:val="30"/>
        </w:rPr>
        <w:br/>
        <w:t>3,12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Сегодня на одного жителя республики приходится почти 1 га покрытых лесом земель и более 200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/>
          <w:sz w:val="30"/>
          <w:szCs w:val="30"/>
        </w:rPr>
        <w:t>древесного запаса.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добыча полезных ископаемых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43F96">
        <w:rPr>
          <w:rFonts w:ascii="Times New Roman" w:hAnsi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</w:t>
      </w:r>
      <w:proofErr w:type="gramStart"/>
      <w:r w:rsidRPr="00343F96"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343F96">
        <w:rPr>
          <w:rFonts w:ascii="Times New Roman" w:hAnsi="Times New Roman"/>
          <w:bCs/>
          <w:sz w:val="30"/>
          <w:szCs w:val="30"/>
        </w:rPr>
        <w:t xml:space="preserve"> т. При этом ежегодный прирост запасов превысил уровень добычи нефти.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454DA">
        <w:rPr>
          <w:rFonts w:ascii="Times New Roman" w:hAnsi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/>
          <w:sz w:val="30"/>
          <w:szCs w:val="30"/>
        </w:rPr>
        <w:t xml:space="preserve">шее время. 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43F96">
        <w:rPr>
          <w:rFonts w:ascii="Times New Roman" w:eastAsia="Times New Roman" w:hAnsi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числе, поисковые работы на участках, перспективных на выявление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  <w:proofErr w:type="gramEnd"/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отходы производства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>повышению эффективности системы обращения с твердыми коммунальными отходами</w:t>
      </w:r>
      <w:proofErr w:type="gramEnd"/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br/>
        <w:t>(далее – ВМР). В том числе совершенствуется раздельный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 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Расширена сеть пунктов приема (заготовки) ВМР. В течение </w:t>
      </w: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br/>
        <w:t xml:space="preserve">2022 года открыто 54 </w:t>
      </w:r>
      <w:proofErr w:type="gramStart"/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>новых</w:t>
      </w:r>
      <w:proofErr w:type="gramEnd"/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пункта приема (заготовки) ВМР от населения. На данный момент функционирует 1683 приемных пункта, в том числе 1413 стационарных и 270 передвижных.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 w:rsidRPr="003454DA">
        <w:rPr>
          <w:rFonts w:ascii="Times New Roman" w:eastAsia="Times New Roman" w:hAnsi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/>
          <w:color w:val="000000"/>
          <w:spacing w:val="-6"/>
          <w:sz w:val="30"/>
          <w:szCs w:val="30"/>
        </w:rPr>
        <w:t>.</w:t>
      </w:r>
      <w:proofErr w:type="gramEnd"/>
      <w:r w:rsidRPr="003454DA">
        <w:rPr>
          <w:rFonts w:ascii="Times New Roman" w:eastAsia="Times New Roman" w:hAnsi="Times New Roman"/>
          <w:color w:val="000000"/>
          <w:spacing w:val="-6"/>
          <w:sz w:val="30"/>
          <w:szCs w:val="30"/>
        </w:rPr>
        <w:t xml:space="preserve"> Суммарная мощно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сть этих объектов составит порядка 1,8 </w:t>
      </w:r>
      <w:proofErr w:type="gramStart"/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млн</w:t>
      </w:r>
      <w:proofErr w:type="gramEnd"/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 т коммунальных отходов в год. </w:t>
      </w:r>
    </w:p>
    <w:p w:rsidR="00064553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064553" w:rsidRPr="00343F96" w:rsidRDefault="00064553" w:rsidP="00064553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/>
          <w:i/>
          <w:sz w:val="28"/>
          <w:szCs w:val="28"/>
        </w:rPr>
        <w:t xml:space="preserve"> (для сравнения: в</w:t>
      </w:r>
      <w:r w:rsidRPr="00343F96">
        <w:rPr>
          <w:rFonts w:ascii="Times New Roman" w:hAnsi="Times New Roman"/>
          <w:i/>
          <w:sz w:val="28"/>
          <w:szCs w:val="28"/>
        </w:rPr>
        <w:br/>
        <w:t xml:space="preserve">2012 году этот уровень был 10%). По этому показателю </w:t>
      </w:r>
      <w:r w:rsidRPr="00343F96">
        <w:rPr>
          <w:rFonts w:ascii="Times New Roman" w:hAnsi="Times New Roman"/>
          <w:b/>
          <w:i/>
          <w:sz w:val="28"/>
          <w:szCs w:val="28"/>
        </w:rPr>
        <w:t>Беларусь – лидер среди стран СНГ</w:t>
      </w:r>
      <w:r w:rsidRPr="00343F96">
        <w:rPr>
          <w:rFonts w:ascii="Times New Roman" w:hAnsi="Times New Roman"/>
          <w:i/>
          <w:sz w:val="28"/>
          <w:szCs w:val="28"/>
        </w:rPr>
        <w:t xml:space="preserve">, одновременно мы </w:t>
      </w:r>
      <w:r w:rsidRPr="00343F96">
        <w:rPr>
          <w:rFonts w:ascii="Times New Roman" w:hAnsi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 (Болгарию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и Румынию), находимся на таком же уровне, как Греция и Турция.</w:t>
      </w:r>
    </w:p>
    <w:p w:rsidR="00064553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/>
          <w:b/>
          <w:spacing w:val="-4"/>
          <w:sz w:val="30"/>
          <w:szCs w:val="30"/>
        </w:rPr>
        <w:t>3.2. Преодоление последствий катастрофы на Чернобыльской АЭС</w:t>
      </w:r>
    </w:p>
    <w:p w:rsidR="00064553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</w:t>
      </w:r>
      <w:proofErr w:type="gramStart"/>
      <w:r w:rsidRPr="00343F96">
        <w:rPr>
          <w:rFonts w:ascii="Times New Roman" w:hAnsi="Times New Roman"/>
          <w:sz w:val="30"/>
          <w:szCs w:val="30"/>
        </w:rPr>
        <w:t>на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«до и после». </w:t>
      </w:r>
      <w:r w:rsidRPr="00343F96">
        <w:rPr>
          <w:rFonts w:ascii="Times New Roman" w:hAnsi="Times New Roman"/>
          <w:b/>
          <w:spacing w:val="-10"/>
          <w:sz w:val="30"/>
          <w:szCs w:val="30"/>
        </w:rPr>
        <w:t>Это не наша вина, не наша авария, но боль и страшные последствия – наши</w:t>
      </w:r>
      <w:r w:rsidRPr="00343F96">
        <w:rPr>
          <w:rFonts w:ascii="Times New Roman" w:hAnsi="Times New Roman"/>
          <w:spacing w:val="-10"/>
          <w:sz w:val="30"/>
          <w:szCs w:val="30"/>
        </w:rPr>
        <w:t xml:space="preserve">. </w:t>
      </w:r>
    </w:p>
    <w:p w:rsidR="00064553" w:rsidRPr="00343F96" w:rsidRDefault="00064553" w:rsidP="00064553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/>
          <w:i/>
          <w:sz w:val="28"/>
          <w:szCs w:val="28"/>
        </w:rPr>
        <w:t xml:space="preserve">, выброшенных в атмосферу в 1986 году, осело на белорусской земле и </w:t>
      </w:r>
      <w:r w:rsidRPr="00343F96">
        <w:rPr>
          <w:rFonts w:ascii="Times New Roman" w:hAnsi="Times New Roman"/>
          <w:b/>
          <w:i/>
          <w:sz w:val="28"/>
          <w:szCs w:val="28"/>
        </w:rPr>
        <w:t>заняло почти четвертую часть территории Беларуси.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Пятая часть населения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/>
          <w:i/>
          <w:sz w:val="28"/>
          <w:szCs w:val="28"/>
        </w:rPr>
        <w:t xml:space="preserve">. При этом на загрязненной территории Беларуси находилось около </w:t>
      </w:r>
      <w:r w:rsidRPr="00343F96">
        <w:rPr>
          <w:rFonts w:ascii="Times New Roman" w:hAnsi="Times New Roman"/>
          <w:b/>
          <w:i/>
          <w:sz w:val="28"/>
          <w:szCs w:val="28"/>
        </w:rPr>
        <w:t>четверти лесного фонда</w:t>
      </w:r>
      <w:r w:rsidRPr="00343F96">
        <w:rPr>
          <w:rFonts w:ascii="Times New Roman" w:hAnsi="Times New Roman"/>
          <w:i/>
          <w:sz w:val="28"/>
          <w:szCs w:val="28"/>
        </w:rPr>
        <w:t xml:space="preserve">, </w:t>
      </w:r>
      <w:r w:rsidRPr="00343F96">
        <w:rPr>
          <w:rFonts w:ascii="Times New Roman" w:hAnsi="Times New Roman"/>
          <w:b/>
          <w:i/>
          <w:sz w:val="28"/>
          <w:szCs w:val="28"/>
        </w:rPr>
        <w:t>более</w:t>
      </w:r>
      <w:r w:rsidRPr="00343F96">
        <w:rPr>
          <w:rFonts w:ascii="Times New Roman" w:hAnsi="Times New Roman"/>
          <w:b/>
          <w:i/>
          <w:sz w:val="28"/>
          <w:szCs w:val="28"/>
        </w:rPr>
        <w:br/>
        <w:t>100 месторождений</w:t>
      </w:r>
      <w:r w:rsidRPr="00343F96">
        <w:rPr>
          <w:rFonts w:ascii="Times New Roman" w:hAnsi="Times New Roman"/>
          <w:i/>
          <w:sz w:val="28"/>
          <w:szCs w:val="28"/>
        </w:rPr>
        <w:t xml:space="preserve"> сырья и минералов, </w:t>
      </w:r>
      <w:r w:rsidRPr="00343F96">
        <w:rPr>
          <w:rFonts w:ascii="Times New Roman" w:hAnsi="Times New Roman"/>
          <w:b/>
          <w:i/>
          <w:sz w:val="28"/>
          <w:szCs w:val="28"/>
        </w:rPr>
        <w:t>265 тыс. га плодородных земель</w:t>
      </w:r>
      <w:r w:rsidRPr="00343F96">
        <w:rPr>
          <w:rFonts w:ascii="Times New Roman" w:hAnsi="Times New Roman"/>
          <w:i/>
          <w:sz w:val="28"/>
          <w:szCs w:val="28"/>
        </w:rPr>
        <w:t xml:space="preserve"> и 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340 </w:t>
      </w:r>
      <w:r w:rsidRPr="00343F96">
        <w:rPr>
          <w:rFonts w:ascii="Times New Roman" w:hAnsi="Times New Roman"/>
          <w:i/>
          <w:sz w:val="28"/>
          <w:szCs w:val="28"/>
        </w:rPr>
        <w:t xml:space="preserve">промышленных </w:t>
      </w:r>
      <w:r w:rsidRPr="00343F96">
        <w:rPr>
          <w:rFonts w:ascii="Times New Roman" w:hAnsi="Times New Roman"/>
          <w:b/>
          <w:i/>
          <w:sz w:val="28"/>
          <w:szCs w:val="28"/>
        </w:rPr>
        <w:t>предприятий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Суммарный ущерб для Беларуси составил почти 33 бюджета республики 1985 года. Всего же финансовый эквивалент последствий аварии на ЧАЭС составляет около 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235 </w:t>
      </w:r>
      <w:proofErr w:type="gramStart"/>
      <w:r w:rsidRPr="00343F96">
        <w:rPr>
          <w:rFonts w:ascii="Times New Roman" w:hAnsi="Times New Roman"/>
          <w:b/>
          <w:i/>
          <w:sz w:val="28"/>
          <w:szCs w:val="28"/>
        </w:rPr>
        <w:t>млрд</w:t>
      </w:r>
      <w:proofErr w:type="gramEnd"/>
      <w:r w:rsidRPr="00343F96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Поэтому каждый год Президент приезжает в эти районы и лично </w:t>
      </w:r>
      <w:r w:rsidRPr="00343F96">
        <w:rPr>
          <w:rFonts w:ascii="Times New Roman" w:hAnsi="Times New Roman"/>
          <w:sz w:val="30"/>
          <w:szCs w:val="30"/>
        </w:rPr>
        <w:lastRenderedPageBreak/>
        <w:t>встречается с теми, кто продолжает жить в этих местах, растить детей, работать и любить свой край.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96">
        <w:rPr>
          <w:rFonts w:ascii="Times New Roman" w:hAnsi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 xml:space="preserve">(на выполнение их мероприятий направлено в эквиваленте более 19 </w:t>
      </w:r>
      <w:proofErr w:type="gramStart"/>
      <w:r w:rsidRPr="00343F96">
        <w:rPr>
          <w:rFonts w:ascii="Times New Roman" w:hAnsi="Times New Roman"/>
          <w:i/>
          <w:sz w:val="28"/>
          <w:szCs w:val="28"/>
        </w:rPr>
        <w:t>млрд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долларов США)</w:t>
      </w:r>
      <w:r w:rsidRPr="00343F96">
        <w:rPr>
          <w:rFonts w:ascii="Times New Roman" w:hAnsi="Times New Roman"/>
          <w:sz w:val="28"/>
          <w:szCs w:val="28"/>
        </w:rPr>
        <w:t>.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spacing w:val="-6"/>
          <w:sz w:val="30"/>
          <w:szCs w:val="30"/>
        </w:rPr>
        <w:t>На сегодняшний день в республике реализуется шестая государственная программа на 2021–</w:t>
      </w:r>
      <w:r>
        <w:rPr>
          <w:rFonts w:ascii="Times New Roman" w:hAnsi="Times New Roman"/>
          <w:spacing w:val="-6"/>
          <w:sz w:val="30"/>
          <w:szCs w:val="30"/>
        </w:rPr>
        <w:t xml:space="preserve">                     </w:t>
      </w:r>
      <w:r w:rsidRPr="00343F96">
        <w:rPr>
          <w:rFonts w:ascii="Times New Roman" w:hAnsi="Times New Roman"/>
          <w:spacing w:val="-6"/>
          <w:sz w:val="30"/>
          <w:szCs w:val="30"/>
        </w:rPr>
        <w:t xml:space="preserve">2025 годы, общий объем финансирования которой составляет почти 3 </w:t>
      </w:r>
      <w:proofErr w:type="gramStart"/>
      <w:r w:rsidRPr="00343F96">
        <w:rPr>
          <w:rFonts w:ascii="Times New Roman" w:hAnsi="Times New Roman"/>
          <w:spacing w:val="-6"/>
          <w:sz w:val="30"/>
          <w:szCs w:val="30"/>
        </w:rPr>
        <w:t>млрд</w:t>
      </w:r>
      <w:proofErr w:type="gramEnd"/>
      <w:r w:rsidRPr="00343F96">
        <w:rPr>
          <w:rFonts w:ascii="Times New Roman" w:hAnsi="Times New Roman"/>
          <w:spacing w:val="-6"/>
          <w:sz w:val="30"/>
          <w:szCs w:val="30"/>
        </w:rPr>
        <w:t xml:space="preserve"> рублей </w:t>
      </w:r>
      <w:r w:rsidRPr="00343F96">
        <w:rPr>
          <w:rFonts w:ascii="Times New Roman" w:hAnsi="Times New Roman"/>
          <w:i/>
          <w:sz w:val="28"/>
          <w:szCs w:val="28"/>
        </w:rPr>
        <w:t>(в 2021 году на выполнение мероприятий госпрограммы фактически использовано 538,7 млн рублей, в 2022 году – 568,7 млн рублей)</w:t>
      </w:r>
      <w:r w:rsidRPr="00343F96">
        <w:rPr>
          <w:rFonts w:ascii="Times New Roman" w:hAnsi="Times New Roman"/>
          <w:sz w:val="28"/>
          <w:szCs w:val="28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/>
          <w:b/>
          <w:i/>
          <w:sz w:val="28"/>
          <w:szCs w:val="28"/>
        </w:rPr>
        <w:t>Институтом радиобиологии НАН Беларуси</w:t>
      </w:r>
      <w:r w:rsidRPr="00343F96">
        <w:rPr>
          <w:rFonts w:ascii="Times New Roman" w:hAnsi="Times New Roman"/>
          <w:i/>
          <w:sz w:val="28"/>
          <w:szCs w:val="28"/>
        </w:rPr>
        <w:t xml:space="preserve"> в рамках госпрограммы </w:t>
      </w:r>
      <w:r w:rsidRPr="00343F96">
        <w:rPr>
          <w:rFonts w:ascii="Times New Roman" w:hAnsi="Times New Roman"/>
          <w:b/>
          <w:i/>
          <w:sz w:val="28"/>
          <w:szCs w:val="28"/>
        </w:rPr>
        <w:t>отрабатываются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Pr="00343F96">
        <w:rPr>
          <w:rFonts w:ascii="Times New Roman" w:hAnsi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устойчивость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/>
          <w:i/>
          <w:sz w:val="28"/>
          <w:szCs w:val="28"/>
        </w:rPr>
        <w:t>(цезия-137 – до 4–6 раз, а стронция-90 – до 2–3 раз)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43F96">
        <w:rPr>
          <w:rFonts w:ascii="Times New Roman" w:hAnsi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  <w:proofErr w:type="gramEnd"/>
    </w:p>
    <w:p w:rsidR="00064553" w:rsidRPr="00343F96" w:rsidRDefault="00064553" w:rsidP="00064553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Поступление стронция-90 в пищевую цепочку за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поставарийное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время снижено примерно </w:t>
      </w:r>
      <w:r w:rsidRPr="00343F96">
        <w:rPr>
          <w:rFonts w:ascii="Times New Roman" w:hAnsi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lastRenderedPageBreak/>
        <w:t xml:space="preserve">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Pr="00343F96">
        <w:rPr>
          <w:rFonts w:ascii="Times New Roman" w:hAnsi="Times New Roman"/>
          <w:i/>
          <w:sz w:val="28"/>
          <w:szCs w:val="28"/>
        </w:rPr>
        <w:t>(</w:t>
      </w:r>
      <w:r w:rsidRPr="00343F96">
        <w:rPr>
          <w:rFonts w:ascii="Times New Roman" w:hAnsi="Times New Roman"/>
          <w:b/>
          <w:i/>
          <w:sz w:val="28"/>
          <w:szCs w:val="28"/>
        </w:rPr>
        <w:t>60%</w:t>
      </w:r>
      <w:r w:rsidRPr="00343F96">
        <w:rPr>
          <w:rFonts w:ascii="Times New Roman" w:hAnsi="Times New Roman"/>
          <w:i/>
          <w:sz w:val="28"/>
          <w:szCs w:val="28"/>
        </w:rPr>
        <w:t xml:space="preserve"> площади пашни и </w:t>
      </w:r>
      <w:r w:rsidRPr="00343F96">
        <w:rPr>
          <w:rFonts w:ascii="Times New Roman" w:hAnsi="Times New Roman"/>
          <w:b/>
          <w:i/>
          <w:sz w:val="28"/>
          <w:szCs w:val="28"/>
        </w:rPr>
        <w:t>70%</w:t>
      </w:r>
      <w:r w:rsidRPr="00343F96">
        <w:rPr>
          <w:rFonts w:ascii="Times New Roman" w:hAnsi="Times New Roman"/>
          <w:i/>
          <w:sz w:val="28"/>
          <w:szCs w:val="28"/>
        </w:rPr>
        <w:t xml:space="preserve"> площади луговых земель)</w:t>
      </w:r>
      <w:r w:rsidRPr="00343F96">
        <w:rPr>
          <w:rFonts w:ascii="Times New Roman" w:hAnsi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 почв и радиационного контроля.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В Беларуси приняты многократно более жесткие, чем в ЕАЭС, допустимые уровни содержания стронция-90 в продуктах питания</w:t>
      </w:r>
      <w:r w:rsidRPr="00343F96">
        <w:rPr>
          <w:rFonts w:ascii="Times New Roman" w:hAnsi="Times New Roman"/>
          <w:sz w:val="30"/>
          <w:szCs w:val="30"/>
        </w:rPr>
        <w:t>. Эти требования выполняют не только функцию радиационной защиты населения, но и являются определенным гарантом качества белорусских продовольственных товаров на внутреннем и внешнем рынках.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– это приоритет из </w:t>
      </w:r>
      <w:r w:rsidRPr="00343F96">
        <w:rPr>
          <w:rFonts w:ascii="Times New Roman" w:hAnsi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/>
          <w:spacing w:val="-2"/>
          <w:sz w:val="30"/>
          <w:szCs w:val="30"/>
        </w:rPr>
        <w:t xml:space="preserve"> 6 марта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343F96">
        <w:rPr>
          <w:rFonts w:ascii="Times New Roman" w:hAnsi="Times New Roman"/>
          <w:spacing w:val="-2"/>
          <w:sz w:val="30"/>
          <w:szCs w:val="30"/>
        </w:rPr>
        <w:t xml:space="preserve"> 2023 г.</w:t>
      </w:r>
      <w:r w:rsidRPr="00343F96">
        <w:rPr>
          <w:rFonts w:ascii="Times New Roman" w:hAnsi="Times New Roman"/>
          <w:sz w:val="30"/>
          <w:szCs w:val="30"/>
        </w:rPr>
        <w:t xml:space="preserve"> на совещании по вопросам </w:t>
      </w:r>
      <w:proofErr w:type="spellStart"/>
      <w:r w:rsidRPr="00343F96">
        <w:rPr>
          <w:rFonts w:ascii="Times New Roman" w:hAnsi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/>
          <w:sz w:val="30"/>
          <w:szCs w:val="30"/>
        </w:rPr>
        <w:t xml:space="preserve">. – </w:t>
      </w:r>
      <w:r w:rsidRPr="00343F96">
        <w:rPr>
          <w:rFonts w:ascii="Times New Roman" w:hAnsi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/>
          <w:b/>
          <w:i/>
          <w:sz w:val="30"/>
          <w:szCs w:val="30"/>
        </w:rPr>
        <w:t>учли весь мировой опыт. Здесь используются высочайшие технологии. Это – достояние нашего народа</w:t>
      </w:r>
      <w:r w:rsidRPr="00343F96">
        <w:rPr>
          <w:rFonts w:ascii="Times New Roman" w:hAnsi="Times New Roman"/>
          <w:i/>
          <w:sz w:val="30"/>
          <w:szCs w:val="30"/>
        </w:rPr>
        <w:t>»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Высокая степень безопасности Белорусской АЭС обеспечена наличием нескольких защитных барьеров и многократным дублированием каналов безопасности.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3.3.</w:t>
      </w:r>
      <w:r>
        <w:rPr>
          <w:rFonts w:ascii="Times New Roman" w:hAnsi="Times New Roman"/>
          <w:b/>
          <w:sz w:val="30"/>
          <w:szCs w:val="30"/>
        </w:rPr>
        <w:t> </w:t>
      </w:r>
      <w:r w:rsidRPr="00343F96">
        <w:rPr>
          <w:rFonts w:ascii="Times New Roman" w:hAnsi="Times New Roman"/>
          <w:b/>
          <w:sz w:val="30"/>
          <w:szCs w:val="30"/>
        </w:rPr>
        <w:t>Защита населения и окружающей среды от техногенных и природных воздействий</w:t>
      </w:r>
    </w:p>
    <w:p w:rsidR="00064553" w:rsidRDefault="00064553" w:rsidP="00064553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/>
          <w:sz w:val="30"/>
          <w:szCs w:val="30"/>
        </w:rPr>
        <w:t xml:space="preserve"> и иных видов контроля в </w:t>
      </w:r>
      <w:proofErr w:type="gramStart"/>
      <w:r w:rsidRPr="00343F96">
        <w:rPr>
          <w:rFonts w:ascii="Times New Roman" w:hAnsi="Times New Roman"/>
          <w:sz w:val="30"/>
          <w:szCs w:val="30"/>
        </w:rPr>
        <w:t>отношении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54DA">
        <w:rPr>
          <w:rFonts w:ascii="Times New Roman" w:hAnsi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/>
          <w:sz w:val="30"/>
          <w:szCs w:val="30"/>
        </w:rPr>
        <w:t>алов и источников ионизирующего излучения.</w:t>
      </w:r>
    </w:p>
    <w:p w:rsidR="00064553" w:rsidRPr="00343F96" w:rsidRDefault="00064553" w:rsidP="00064553">
      <w:pPr>
        <w:spacing w:after="0" w:line="233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/>
          <w:sz w:val="30"/>
          <w:szCs w:val="30"/>
        </w:rPr>
        <w:t xml:space="preserve"> по линии Государственного таможенного комитета осуществляется при помощи стационарных систем радиационного контроля 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064553" w:rsidRPr="00343F96" w:rsidRDefault="00064553" w:rsidP="00064553">
      <w:pPr>
        <w:spacing w:after="0" w:line="233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составе пограничных воинских частей действуют мобильная система обнаружения </w:t>
      </w:r>
      <w:r w:rsidRPr="00343F96">
        <w:rPr>
          <w:rFonts w:ascii="Times New Roman" w:hAnsi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/>
          <w:i/>
          <w:sz w:val="28"/>
          <w:szCs w:val="28"/>
        </w:rPr>
        <w:t xml:space="preserve">(предназначена для </w:t>
      </w:r>
      <w:r w:rsidRPr="00343F96">
        <w:rPr>
          <w:rFonts w:ascii="Times New Roman" w:hAnsi="Times New Roman"/>
          <w:i/>
          <w:sz w:val="28"/>
          <w:szCs w:val="28"/>
        </w:rPr>
        <w:lastRenderedPageBreak/>
        <w:t>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Согласно результатам Национальной системы мониторинга окружающей среды в Республике Беларусь, </w:t>
      </w:r>
      <w:r w:rsidRPr="00343F96">
        <w:rPr>
          <w:rFonts w:ascii="Times New Roman" w:hAnsi="Times New Roman"/>
          <w:b/>
          <w:sz w:val="30"/>
          <w:szCs w:val="30"/>
        </w:rPr>
        <w:t>ситуация в природоохранной сфере стабильная</w:t>
      </w:r>
      <w:r w:rsidRPr="00343F96">
        <w:rPr>
          <w:rFonts w:ascii="Times New Roman" w:hAnsi="Times New Roman"/>
          <w:sz w:val="30"/>
          <w:szCs w:val="30"/>
        </w:rPr>
        <w:t xml:space="preserve">. Основное внимание уделяется </w:t>
      </w:r>
      <w:proofErr w:type="gramStart"/>
      <w:r w:rsidRPr="00343F96">
        <w:rPr>
          <w:rFonts w:ascii="Times New Roman" w:hAnsi="Times New Roman"/>
          <w:sz w:val="30"/>
          <w:szCs w:val="30"/>
        </w:rPr>
        <w:t>контролю за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 радиационным воздействием от выбросов и сбросов радиоактивных веществ в атмосферу, водные и наземные экосистемы. 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064553" w:rsidRPr="00343F96" w:rsidRDefault="00064553" w:rsidP="0006455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4. Международное сотрудничество Республики Беларусь по вопросам обеспечения экологической и биологической безопасности</w:t>
      </w:r>
    </w:p>
    <w:p w:rsidR="00064553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Беларуси особое внимание уделяется обеспечению выполнения международных конвенций и подписанных к ним протоколов в области </w:t>
      </w:r>
      <w:r w:rsidRPr="00343F96">
        <w:rPr>
          <w:rFonts w:ascii="Times New Roman" w:hAnsi="Times New Roman"/>
          <w:b/>
          <w:sz w:val="30"/>
          <w:szCs w:val="30"/>
        </w:rPr>
        <w:t>охраны окружающей среды</w:t>
      </w:r>
      <w:r w:rsidRPr="00343F96">
        <w:rPr>
          <w:rFonts w:ascii="Times New Roman" w:hAnsi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8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числе подписанных Республикой Беларусь конвенций и протоколов: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Венская конвенция об охране озонового слоя;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Рамочная Конвенция ООН об изменении климата;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ООН о биологическом разнообразии;</w:t>
      </w:r>
    </w:p>
    <w:p w:rsidR="00064553" w:rsidRPr="00343F96" w:rsidRDefault="00064553" w:rsidP="00064553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064553" w:rsidRPr="00343F96" w:rsidRDefault="00064553" w:rsidP="0006455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Республика Беларусь активно выступает на международной арене за укрепление </w:t>
      </w:r>
      <w:r w:rsidRPr="00343F96">
        <w:rPr>
          <w:rFonts w:ascii="Times New Roman" w:hAnsi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/>
          <w:sz w:val="30"/>
          <w:szCs w:val="30"/>
        </w:rPr>
        <w:t xml:space="preserve"> (далее – КБТО).</w:t>
      </w:r>
    </w:p>
    <w:p w:rsidR="00064553" w:rsidRPr="003454DA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Вместе с тем экспертами отмечается, что сегодня </w:t>
      </w:r>
      <w:r w:rsidRPr="003454DA">
        <w:rPr>
          <w:rFonts w:ascii="Times New Roman" w:hAnsi="Times New Roman"/>
          <w:sz w:val="30"/>
          <w:szCs w:val="30"/>
        </w:rPr>
        <w:t xml:space="preserve">механизм </w:t>
      </w:r>
      <w:proofErr w:type="gramStart"/>
      <w:r w:rsidRPr="003454DA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3454DA">
        <w:rPr>
          <w:rFonts w:ascii="Times New Roman" w:hAnsi="Times New Roman"/>
          <w:sz w:val="30"/>
          <w:szCs w:val="30"/>
        </w:rPr>
        <w:t xml:space="preserve"> соблюдением КБТО фактически отсутствует. </w:t>
      </w:r>
      <w:r w:rsidRPr="003454DA">
        <w:rPr>
          <w:rFonts w:ascii="Times New Roman" w:hAnsi="Times New Roman"/>
          <w:spacing w:val="-4"/>
          <w:sz w:val="30"/>
          <w:szCs w:val="30"/>
        </w:rPr>
        <w:t xml:space="preserve">Решение этой задачи осложняется, в том числе тем, что КБТО допускает разработку, производство и накопление запасов биологического оружия в </w:t>
      </w:r>
      <w:r w:rsidRPr="003454DA">
        <w:rPr>
          <w:rFonts w:ascii="Times New Roman" w:hAnsi="Times New Roman"/>
          <w:spacing w:val="-4"/>
          <w:sz w:val="30"/>
          <w:szCs w:val="30"/>
        </w:rPr>
        <w:lastRenderedPageBreak/>
        <w:t>оборонительных целях. В связи с этим белорусская сторона совмес</w:t>
      </w:r>
      <w:r w:rsidRPr="003454DA">
        <w:rPr>
          <w:rFonts w:ascii="Times New Roman" w:hAnsi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/>
          <w:spacing w:val="-6"/>
          <w:sz w:val="30"/>
          <w:szCs w:val="30"/>
        </w:rPr>
        <w:t>единомышленниками, подчеркивает необходимость соблюдения и укрепления КБТ</w:t>
      </w:r>
      <w:r w:rsidRPr="003454DA">
        <w:rPr>
          <w:rFonts w:ascii="Times New Roman" w:hAnsi="Times New Roman"/>
          <w:sz w:val="30"/>
          <w:szCs w:val="30"/>
        </w:rPr>
        <w:t>О.</w:t>
      </w:r>
    </w:p>
    <w:p w:rsidR="00064553" w:rsidRPr="00343F96" w:rsidRDefault="00064553" w:rsidP="00064553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2021 году </w:t>
      </w:r>
      <w:r w:rsidRPr="00343F96">
        <w:rPr>
          <w:rFonts w:ascii="Times New Roman" w:hAnsi="Times New Roman"/>
          <w:iCs/>
          <w:sz w:val="30"/>
          <w:szCs w:val="30"/>
        </w:rPr>
        <w:t xml:space="preserve">учрежден </w:t>
      </w:r>
      <w:r w:rsidRPr="00343F96">
        <w:rPr>
          <w:rFonts w:ascii="Times New Roman" w:hAnsi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 xml:space="preserve">. Первое заседание Координационного совета прошло </w:t>
      </w:r>
      <w:r w:rsidRPr="00343F96">
        <w:rPr>
          <w:rFonts w:ascii="Times New Roman" w:hAnsi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/>
          <w:spacing w:val="-4"/>
          <w:sz w:val="30"/>
          <w:szCs w:val="30"/>
        </w:rPr>
        <w:t>г</w:t>
      </w:r>
      <w:proofErr w:type="gramStart"/>
      <w:r w:rsidRPr="00343F96">
        <w:rPr>
          <w:rFonts w:ascii="Times New Roman" w:hAnsi="Times New Roman"/>
          <w:spacing w:val="-4"/>
          <w:sz w:val="30"/>
          <w:szCs w:val="30"/>
        </w:rPr>
        <w:t>.С</w:t>
      </w:r>
      <w:proofErr w:type="gramEnd"/>
      <w:r w:rsidRPr="00343F96">
        <w:rPr>
          <w:rFonts w:ascii="Times New Roman" w:hAnsi="Times New Roman"/>
          <w:spacing w:val="-4"/>
          <w:sz w:val="30"/>
          <w:szCs w:val="30"/>
        </w:rPr>
        <w:t>анкт</w:t>
      </w:r>
      <w:proofErr w:type="spellEnd"/>
      <w:r w:rsidRPr="00343F96">
        <w:rPr>
          <w:rFonts w:ascii="Times New Roman" w:hAnsi="Times New Roman"/>
          <w:spacing w:val="-4"/>
          <w:sz w:val="30"/>
          <w:szCs w:val="30"/>
        </w:rPr>
        <w:t xml:space="preserve">-Петербурге, 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очередная встреча запланирована в </w:t>
      </w:r>
      <w:proofErr w:type="spellStart"/>
      <w:r w:rsidRPr="00343F96">
        <w:rPr>
          <w:rFonts w:ascii="Times New Roman" w:eastAsia="Times New Roman" w:hAnsi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eastAsia="Times New Roman" w:hAnsi="Times New Roman"/>
          <w:sz w:val="30"/>
          <w:szCs w:val="30"/>
        </w:rPr>
        <w:t xml:space="preserve"> в июле текущего года.</w:t>
      </w:r>
    </w:p>
    <w:p w:rsidR="00064553" w:rsidRPr="00343F96" w:rsidRDefault="00064553" w:rsidP="0006455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/>
          <w:sz w:val="30"/>
          <w:szCs w:val="30"/>
        </w:rPr>
        <w:br/>
        <w:t xml:space="preserve">19 января 2023 г. </w:t>
      </w:r>
      <w:r w:rsidRPr="003454DA">
        <w:rPr>
          <w:rFonts w:ascii="Times New Roman" w:hAnsi="Times New Roman"/>
          <w:spacing w:val="-8"/>
          <w:sz w:val="30"/>
          <w:szCs w:val="30"/>
        </w:rPr>
        <w:t xml:space="preserve">в </w:t>
      </w:r>
      <w:proofErr w:type="spellStart"/>
      <w:r w:rsidRPr="003454DA">
        <w:rPr>
          <w:rFonts w:ascii="Times New Roman" w:hAnsi="Times New Roman"/>
          <w:spacing w:val="-8"/>
          <w:sz w:val="30"/>
          <w:szCs w:val="30"/>
        </w:rPr>
        <w:t>г</w:t>
      </w:r>
      <w:proofErr w:type="gramStart"/>
      <w:r w:rsidRPr="003454DA">
        <w:rPr>
          <w:rFonts w:ascii="Times New Roman" w:hAnsi="Times New Roman"/>
          <w:spacing w:val="-8"/>
          <w:sz w:val="30"/>
          <w:szCs w:val="30"/>
        </w:rPr>
        <w:t>.М</w:t>
      </w:r>
      <w:proofErr w:type="gramEnd"/>
      <w:r w:rsidRPr="003454DA">
        <w:rPr>
          <w:rFonts w:ascii="Times New Roman" w:hAnsi="Times New Roman"/>
          <w:spacing w:val="-8"/>
          <w:sz w:val="30"/>
          <w:szCs w:val="30"/>
        </w:rPr>
        <w:t>инске</w:t>
      </w:r>
      <w:proofErr w:type="spellEnd"/>
      <w:r w:rsidRPr="003454DA">
        <w:rPr>
          <w:rFonts w:ascii="Times New Roman" w:hAnsi="Times New Roman"/>
          <w:spacing w:val="-8"/>
          <w:sz w:val="30"/>
          <w:szCs w:val="30"/>
        </w:rPr>
        <w:t xml:space="preserve"> был подписан </w:t>
      </w:r>
      <w:r w:rsidRPr="003454DA">
        <w:rPr>
          <w:rFonts w:ascii="Times New Roman" w:hAnsi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Pr="00343F96">
        <w:rPr>
          <w:rFonts w:ascii="Times New Roman" w:hAnsi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Беларусь принимает участие в ежегодных международных учениях по локализации и ликвидации чрезвычайных ситуаций в области санитарно-эпидемиологического благополучия населения, международных конференциях по проблемам эпидемиологии, профилактики, диагностики и лечения актуальных инфекционных заболеваний.</w:t>
      </w:r>
    </w:p>
    <w:p w:rsidR="00064553" w:rsidRDefault="00064553" w:rsidP="0006455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результате своевременно принятых мер </w:t>
      </w:r>
      <w:r w:rsidRPr="00343F96">
        <w:rPr>
          <w:rFonts w:ascii="Times New Roman" w:hAnsi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санитарно-эпидемиологического характера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4553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5. Повышение уровня экологической культуры в белорусском обществе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/>
          <w:sz w:val="30"/>
          <w:szCs w:val="30"/>
        </w:rPr>
        <w:t>.</w:t>
      </w:r>
      <w:r w:rsidRPr="00343F96">
        <w:rPr>
          <w:rFonts w:ascii="Times New Roman" w:hAnsi="Times New Roman"/>
          <w:b/>
          <w:sz w:val="30"/>
          <w:szCs w:val="30"/>
        </w:rPr>
        <w:t xml:space="preserve"> 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/>
          <w:b/>
          <w:sz w:val="30"/>
          <w:szCs w:val="30"/>
        </w:rPr>
        <w:t>правил экологического поведения человека в быту</w:t>
      </w:r>
      <w:r w:rsidRPr="00343F96">
        <w:rPr>
          <w:rFonts w:ascii="Times New Roman" w:hAnsi="Times New Roman"/>
          <w:sz w:val="30"/>
          <w:szCs w:val="30"/>
        </w:rPr>
        <w:t>: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переход от транспортных сре</w:t>
      </w:r>
      <w:proofErr w:type="gramStart"/>
      <w:r w:rsidRPr="00343F96">
        <w:rPr>
          <w:rFonts w:ascii="Times New Roman" w:hAnsi="Times New Roman"/>
          <w:sz w:val="30"/>
          <w:szCs w:val="30"/>
        </w:rPr>
        <w:t>дств с дв</w:t>
      </w:r>
      <w:proofErr w:type="gramEnd"/>
      <w:r w:rsidRPr="00343F96">
        <w:rPr>
          <w:rFonts w:ascii="Times New Roman" w:hAnsi="Times New Roman"/>
          <w:sz w:val="30"/>
          <w:szCs w:val="30"/>
        </w:rPr>
        <w:t xml:space="preserve">игателем внутреннего сгорания, потребляющих </w:t>
      </w:r>
      <w:proofErr w:type="spellStart"/>
      <w:r w:rsidRPr="00343F96">
        <w:rPr>
          <w:rFonts w:ascii="Times New Roman" w:hAnsi="Times New Roman"/>
          <w:sz w:val="30"/>
          <w:szCs w:val="30"/>
        </w:rPr>
        <w:t>невозобновляемые</w:t>
      </w:r>
      <w:proofErr w:type="spellEnd"/>
      <w:r w:rsidRPr="00343F96">
        <w:rPr>
          <w:rFonts w:ascii="Times New Roman" w:hAnsi="Times New Roman"/>
          <w:sz w:val="30"/>
          <w:szCs w:val="30"/>
        </w:rPr>
        <w:t xml:space="preserve"> ресурсы и загрязняющих окружающую среду, к более безопасным и экологически чистым видам автотранспорта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(например, электромобиль)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/>
          <w:i/>
          <w:sz w:val="28"/>
          <w:szCs w:val="28"/>
        </w:rPr>
        <w:lastRenderedPageBreak/>
        <w:t>В их числе трактор «Беларус</w:t>
      </w:r>
      <w:r w:rsidRPr="00343F96">
        <w:rPr>
          <w:rFonts w:ascii="Times New Roman" w:hAnsi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ралли электромобилей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Ожидается, что доля электромобилей в национальном автопарке Беларуси к 2030 году может составить </w:t>
      </w:r>
      <w:r w:rsidRPr="00343F96">
        <w:rPr>
          <w:rFonts w:ascii="Times New Roman" w:hAnsi="Times New Roman"/>
          <w:b/>
          <w:i/>
          <w:sz w:val="28"/>
          <w:szCs w:val="28"/>
        </w:rPr>
        <w:t>14%, или 565 тыс. электромобилей</w:t>
      </w:r>
      <w:r w:rsidRPr="00343F96">
        <w:rPr>
          <w:rFonts w:ascii="Times New Roman" w:hAnsi="Times New Roman"/>
          <w:i/>
          <w:sz w:val="28"/>
          <w:szCs w:val="28"/>
        </w:rPr>
        <w:t xml:space="preserve">, которые будут употреблять около 2,3 </w:t>
      </w:r>
      <w:proofErr w:type="gramStart"/>
      <w:r w:rsidRPr="00343F96">
        <w:rPr>
          <w:rFonts w:ascii="Times New Roman" w:hAnsi="Times New Roman"/>
          <w:i/>
          <w:sz w:val="28"/>
          <w:szCs w:val="28"/>
        </w:rPr>
        <w:t>млрд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кВт ч.</w:t>
      </w:r>
    </w:p>
    <w:p w:rsidR="00064553" w:rsidRPr="00343F96" w:rsidRDefault="00064553" w:rsidP="00064553">
      <w:pPr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t xml:space="preserve">правильная эксплуатация и утилизация шин с целью дальнейшей переработки </w:t>
      </w:r>
      <w:r w:rsidRPr="00343F96">
        <w:rPr>
          <w:rFonts w:ascii="Times New Roman" w:hAnsi="Times New Roman"/>
          <w:i/>
          <w:sz w:val="28"/>
          <w:szCs w:val="28"/>
        </w:rPr>
        <w:t>(имеет большое значение для улучшения экологической ситуации на дорогах)</w:t>
      </w:r>
      <w:r w:rsidRPr="00343F96">
        <w:rPr>
          <w:rFonts w:ascii="Times New Roman" w:hAnsi="Times New Roman"/>
          <w:sz w:val="28"/>
          <w:szCs w:val="28"/>
        </w:rPr>
        <w:t>;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/>
          <w:i/>
          <w:sz w:val="28"/>
          <w:szCs w:val="28"/>
        </w:rPr>
        <w:t xml:space="preserve"> пришли к выводу о том, что если допустимая норма выбросов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CO</w:t>
      </w:r>
      <w:r>
        <w:rPr>
          <w:rFonts w:ascii="Times New Roman" w:hAnsi="Times New Roman"/>
          <w:i/>
          <w:sz w:val="28"/>
          <w:szCs w:val="28"/>
        </w:rPr>
        <w:t>₂</w:t>
      </w:r>
      <w:r w:rsidRPr="00343F96">
        <w:rPr>
          <w:rFonts w:ascii="Times New Roman" w:hAnsi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Pr="00343F96">
        <w:rPr>
          <w:rFonts w:ascii="Times New Roman" w:hAnsi="Times New Roman"/>
          <w:b/>
          <w:i/>
          <w:sz w:val="28"/>
          <w:szCs w:val="28"/>
        </w:rPr>
        <w:t>в 1000 раз</w:t>
      </w:r>
      <w:r w:rsidRPr="00343F96">
        <w:rPr>
          <w:rFonts w:ascii="Times New Roman" w:hAnsi="Times New Roman"/>
          <w:i/>
          <w:sz w:val="28"/>
          <w:szCs w:val="28"/>
        </w:rPr>
        <w:t xml:space="preserve"> более сильного, чем выхлоп.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республике основная часть изношенной резины используется в качестве топлива, а также строительного материала для стадионов, дорожных покрытий и детских площадок.</w:t>
      </w:r>
    </w:p>
    <w:p w:rsidR="00064553" w:rsidRPr="00343F96" w:rsidRDefault="00064553" w:rsidP="00064553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/>
          <w:sz w:val="30"/>
          <w:szCs w:val="30"/>
        </w:rPr>
        <w:t>водосчетчиков</w:t>
      </w:r>
      <w:proofErr w:type="spellEnd"/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(позволяет снижать водопотребление)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(электр</w:t>
      </w:r>
      <w:proofErr w:type="gramStart"/>
      <w:r w:rsidRPr="00343F96">
        <w:rPr>
          <w:rFonts w:ascii="Times New Roman" w:hAnsi="Times New Roman"/>
          <w:i/>
          <w:spacing w:val="-6"/>
          <w:sz w:val="28"/>
          <w:szCs w:val="28"/>
        </w:rPr>
        <w:t>о-</w:t>
      </w:r>
      <w:proofErr w:type="gramEnd"/>
      <w:r w:rsidRPr="00343F96"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 w:rsidRPr="00343F96">
        <w:rPr>
          <w:rFonts w:ascii="Times New Roman" w:hAnsi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064553" w:rsidRPr="00343F96" w:rsidRDefault="00064553" w:rsidP="0006455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При замене в доме ламп накаливания </w:t>
      </w:r>
      <w:proofErr w:type="gramStart"/>
      <w:r w:rsidRPr="00343F96">
        <w:rPr>
          <w:rFonts w:ascii="Times New Roman" w:hAnsi="Times New Roman"/>
          <w:i/>
          <w:sz w:val="28"/>
          <w:szCs w:val="28"/>
        </w:rPr>
        <w:t>светодиодными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Pr="00343F96">
        <w:rPr>
          <w:rFonts w:ascii="Times New Roman" w:hAnsi="Times New Roman"/>
          <w:i/>
          <w:sz w:val="28"/>
          <w:szCs w:val="28"/>
        </w:rPr>
        <w:t>энергоэффективными</w:t>
      </w:r>
      <w:proofErr w:type="spellEnd"/>
      <w:r w:rsidRPr="00343F96">
        <w:rPr>
          <w:rFonts w:ascii="Times New Roman" w:hAnsi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раздельный сбор твердых коммунальных отходов, в том числе отработанных</w:t>
      </w:r>
      <w:r w:rsidRPr="00343F96">
        <w:t xml:space="preserve"> </w:t>
      </w:r>
      <w:r w:rsidRPr="00343F96">
        <w:rPr>
          <w:rFonts w:ascii="Times New Roman" w:hAnsi="Times New Roman"/>
          <w:sz w:val="30"/>
          <w:szCs w:val="30"/>
        </w:rPr>
        <w:t>элементов питания;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при возведении любых построек </w:t>
      </w:r>
      <w:r w:rsidRPr="00343F96">
        <w:rPr>
          <w:rFonts w:ascii="Times New Roman" w:hAnsi="Times New Roman"/>
          <w:i/>
          <w:sz w:val="28"/>
          <w:szCs w:val="28"/>
        </w:rPr>
        <w:t>(дома, бани и т.д.)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отказ от применения одноразовой пластиковой посуды и др.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lastRenderedPageBreak/>
        <w:t>Экологическая тематика интегрирована в учебные программы учреждений образования.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(почти 4 тыс. ребят по всей стране)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 2019 года в белорусских школах реализуется </w:t>
      </w:r>
      <w:r w:rsidRPr="00343F96">
        <w:rPr>
          <w:rFonts w:ascii="Times New Roman" w:hAnsi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/>
          <w:sz w:val="30"/>
          <w:szCs w:val="30"/>
        </w:rPr>
        <w:t>г</w:t>
      </w:r>
      <w:proofErr w:type="gramStart"/>
      <w:r w:rsidRPr="00343F96">
        <w:rPr>
          <w:rFonts w:ascii="Times New Roman" w:hAnsi="Times New Roman"/>
          <w:sz w:val="30"/>
          <w:szCs w:val="30"/>
        </w:rPr>
        <w:t>.М</w:t>
      </w:r>
      <w:proofErr w:type="gramEnd"/>
      <w:r w:rsidRPr="00343F96">
        <w:rPr>
          <w:rFonts w:ascii="Times New Roman" w:hAnsi="Times New Roman"/>
          <w:sz w:val="30"/>
          <w:szCs w:val="30"/>
        </w:rPr>
        <w:t>инска</w:t>
      </w:r>
      <w:proofErr w:type="spellEnd"/>
      <w:r w:rsidRPr="00343F96">
        <w:rPr>
          <w:rFonts w:ascii="Times New Roman" w:hAnsi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этом районе охвачено свыше 1,6 тыс. учащихся.</w:t>
      </w:r>
    </w:p>
    <w:p w:rsidR="00064553" w:rsidRPr="00343F96" w:rsidRDefault="00064553" w:rsidP="000645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/>
          <w:i/>
          <w:sz w:val="28"/>
          <w:szCs w:val="28"/>
        </w:rPr>
        <w:t xml:space="preserve">. За </w:t>
      </w:r>
      <w:proofErr w:type="gramStart"/>
      <w:r w:rsidRPr="00343F96">
        <w:rPr>
          <w:rFonts w:ascii="Times New Roman" w:hAnsi="Times New Roman"/>
          <w:i/>
          <w:sz w:val="28"/>
          <w:szCs w:val="28"/>
        </w:rPr>
        <w:t>последних</w:t>
      </w:r>
      <w:proofErr w:type="gramEnd"/>
      <w:r w:rsidRPr="00343F96">
        <w:rPr>
          <w:rFonts w:ascii="Times New Roman" w:hAnsi="Times New Roman"/>
          <w:i/>
          <w:sz w:val="28"/>
          <w:szCs w:val="28"/>
        </w:rPr>
        <w:t xml:space="preserve"> два года в центрах прошли обучение более</w:t>
      </w:r>
      <w:r w:rsidRPr="00343F96">
        <w:rPr>
          <w:rFonts w:ascii="Times New Roman" w:hAnsi="Times New Roman"/>
          <w:i/>
          <w:sz w:val="28"/>
          <w:szCs w:val="28"/>
        </w:rPr>
        <w:br/>
        <w:t>255 тыс. детей. Аналоги подобных центров безопасности в странах СНГ отсутствуют.</w:t>
      </w:r>
    </w:p>
    <w:p w:rsidR="00064553" w:rsidRPr="00343F96" w:rsidRDefault="00064553" w:rsidP="00064553">
      <w:pPr>
        <w:spacing w:before="120"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/>
          <w:sz w:val="30"/>
          <w:szCs w:val="30"/>
        </w:rPr>
        <w:t>г</w:t>
      </w:r>
      <w:proofErr w:type="gramStart"/>
      <w:r w:rsidRPr="00343F96">
        <w:rPr>
          <w:rFonts w:ascii="Times New Roman" w:hAnsi="Times New Roman"/>
          <w:sz w:val="30"/>
          <w:szCs w:val="30"/>
        </w:rPr>
        <w:t>.М</w:t>
      </w:r>
      <w:proofErr w:type="gramEnd"/>
      <w:r w:rsidRPr="00343F96">
        <w:rPr>
          <w:rFonts w:ascii="Times New Roman" w:hAnsi="Times New Roman"/>
          <w:sz w:val="30"/>
          <w:szCs w:val="30"/>
        </w:rPr>
        <w:t>инске</w:t>
      </w:r>
      <w:proofErr w:type="spellEnd"/>
      <w:r w:rsidRPr="00343F96">
        <w:rPr>
          <w:rFonts w:ascii="Times New Roman" w:hAnsi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064553" w:rsidRPr="00343F96" w:rsidRDefault="00064553" w:rsidP="0006455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радиационной, промышленной безопасности. В течение последних двух лет работы Центра его посетили более 90 тыс. человек, в том числе около 70 тыс. детей.</w:t>
      </w:r>
    </w:p>
    <w:p w:rsidR="00064553" w:rsidRPr="00343F96" w:rsidRDefault="00064553" w:rsidP="00064553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Активно проводится информационно-разъяснительная работа. Реализуются республиканские и региональные проекты.</w:t>
      </w:r>
    </w:p>
    <w:p w:rsidR="00064553" w:rsidRPr="00343F96" w:rsidRDefault="00064553" w:rsidP="00064553">
      <w:pPr>
        <w:spacing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/>
          <w:b/>
          <w:i/>
          <w:sz w:val="28"/>
          <w:szCs w:val="28"/>
        </w:rPr>
        <w:t>«Час Земли», «День Матери-Земли», «День без автомобиля», «Посади свое дерево», «Вместе за чистую и зеленую страну», «Чистый водоем»</w:t>
      </w:r>
      <w:r w:rsidRPr="00343F96">
        <w:rPr>
          <w:rFonts w:ascii="Times New Roman" w:hAnsi="Times New Roman"/>
          <w:i/>
          <w:sz w:val="28"/>
          <w:szCs w:val="28"/>
        </w:rPr>
        <w:t>,</w:t>
      </w:r>
      <w:r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В 2023 году состоится </w:t>
      </w:r>
      <w:r w:rsidRPr="00343F96">
        <w:rPr>
          <w:rFonts w:ascii="Times New Roman" w:hAnsi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/>
          <w:i/>
          <w:spacing w:val="-4"/>
          <w:sz w:val="28"/>
          <w:szCs w:val="28"/>
        </w:rPr>
        <w:t xml:space="preserve">. </w:t>
      </w:r>
    </w:p>
    <w:p w:rsidR="00064553" w:rsidRPr="00343F96" w:rsidRDefault="00064553" w:rsidP="0006455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/>
          <w:b/>
          <w:i/>
          <w:sz w:val="28"/>
          <w:szCs w:val="28"/>
        </w:rPr>
        <w:t>студенческих экологических инициатив</w:t>
      </w:r>
      <w:r w:rsidRPr="00343F96">
        <w:rPr>
          <w:rFonts w:ascii="Times New Roman" w:hAnsi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064553" w:rsidRPr="00343F96" w:rsidRDefault="00064553" w:rsidP="000645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343F96">
        <w:rPr>
          <w:rFonts w:ascii="Times New Roman" w:hAnsi="Times New Roman"/>
          <w:b/>
          <w:sz w:val="32"/>
          <w:szCs w:val="32"/>
        </w:rPr>
        <w:lastRenderedPageBreak/>
        <w:t>*****</w:t>
      </w:r>
    </w:p>
    <w:p w:rsidR="00064553" w:rsidRPr="00343F96" w:rsidRDefault="00064553" w:rsidP="000645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Республике Беларусь проделана масштабная работа для оздоровления окружающей среды. Однако в целях обеспечения экологической безопасности еще предстоит решить много проблем. </w:t>
      </w:r>
    </w:p>
    <w:p w:rsidR="00064553" w:rsidRPr="00343F96" w:rsidRDefault="00064553" w:rsidP="00064553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противодействия.</w:t>
      </w:r>
    </w:p>
    <w:p w:rsidR="00064553" w:rsidRPr="008A318D" w:rsidRDefault="00064553" w:rsidP="000645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/>
          <w:b/>
          <w:bCs/>
          <w:sz w:val="30"/>
          <w:szCs w:val="30"/>
        </w:rPr>
        <w:t>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</w:t>
      </w:r>
      <w:r w:rsidRPr="00343F96">
        <w:rPr>
          <w:rFonts w:ascii="Times New Roman" w:eastAsia="Times New Roman" w:hAnsi="Times New Roman"/>
          <w:bCs/>
          <w:sz w:val="30"/>
          <w:szCs w:val="30"/>
        </w:rPr>
        <w:t xml:space="preserve">. Как отметил Глава государства на заседании Совета Безопасности Республики Беларусь 20 февраля 2023 г.: </w:t>
      </w:r>
      <w:r w:rsidRPr="00343F96">
        <w:rPr>
          <w:rFonts w:ascii="Times New Roman" w:eastAsia="Times New Roman" w:hAnsi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Pr="00343F96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064553" w:rsidRDefault="00064553" w:rsidP="00064553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064553" w:rsidRPr="0021651D" w:rsidRDefault="00064553" w:rsidP="00064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064553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064553" w:rsidRPr="005A089C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5A089C">
        <w:rPr>
          <w:bCs/>
          <w:i/>
          <w:sz w:val="30"/>
          <w:szCs w:val="30"/>
        </w:rPr>
        <w:t>на основе информации</w:t>
      </w:r>
    </w:p>
    <w:p w:rsidR="00064553" w:rsidRPr="005A089C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Министерства здравоохранения, Министерства иностранных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>дел,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 xml:space="preserve">Министерства обороны, Министерства природных ресурсов </w:t>
      </w:r>
    </w:p>
    <w:p w:rsidR="00064553" w:rsidRPr="005A089C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 xml:space="preserve">и охраны окружающей среды, Министерства сельского хозяйства и продовольствия, Министерства по чрезвычайным ситуациям, Государственного пограничного комитета, </w:t>
      </w:r>
    </w:p>
    <w:p w:rsidR="00064553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Государственного таможенного комитета Республики Беларусь,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 xml:space="preserve">Национальной академии наук Беларуси, </w:t>
      </w:r>
    </w:p>
    <w:p w:rsidR="00064553" w:rsidRDefault="00064553" w:rsidP="00064553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материалов государственных СМИ</w:t>
      </w:r>
    </w:p>
    <w:p w:rsidR="00DF220E" w:rsidRDefault="00DF220E"/>
    <w:sectPr w:rsidR="00DF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C0"/>
    <w:rsid w:val="00064553"/>
    <w:rsid w:val="00DF220E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53"/>
    <w:pPr>
      <w:ind w:left="720"/>
      <w:contextualSpacing/>
    </w:pPr>
  </w:style>
  <w:style w:type="paragraph" w:styleId="2">
    <w:name w:val="Body Text Indent 2"/>
    <w:basedOn w:val="a"/>
    <w:link w:val="20"/>
    <w:rsid w:val="0006455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45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53"/>
    <w:pPr>
      <w:ind w:left="720"/>
      <w:contextualSpacing/>
    </w:pPr>
  </w:style>
  <w:style w:type="paragraph" w:styleId="2">
    <w:name w:val="Body Text Indent 2"/>
    <w:basedOn w:val="a"/>
    <w:link w:val="20"/>
    <w:rsid w:val="0006455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45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5885</Words>
  <Characters>33547</Characters>
  <Application>Microsoft Office Word</Application>
  <DocSecurity>0</DocSecurity>
  <Lines>279</Lines>
  <Paragraphs>78</Paragraphs>
  <ScaleCrop>false</ScaleCrop>
  <Company/>
  <LinksUpToDate>false</LinksUpToDate>
  <CharactersWithSpaces>39354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2023-06-13T06:25:00Z</dcterms:created>
  <dcterms:modified xsi:type="dcterms:W3CDTF">2023-06-13T06:26:00Z</dcterms:modified>
</cp:coreProperties>
</file>