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CA8EA" w14:textId="77777777" w:rsidR="00000000" w:rsidRDefault="0082663E">
      <w:pPr>
        <w:pStyle w:val="newncpi0"/>
        <w:jc w:val="center"/>
        <w:rPr>
          <w:color w:val="000000"/>
          <w:lang w:val="ru-RU"/>
        </w:rPr>
      </w:pPr>
      <w:bookmarkStart w:id="0" w:name="a19"/>
      <w:bookmarkEnd w:id="0"/>
      <w:r>
        <w:rPr>
          <w:rStyle w:val="HTML"/>
          <w:b/>
          <w:bCs/>
          <w:caps/>
          <w:shd w:val="clear" w:color="auto" w:fill="FFFFFF"/>
          <w:lang w:val="ru-RU"/>
        </w:rPr>
        <w:t>ПОСТАНОВЛЕНИЕ</w:t>
      </w:r>
      <w:r>
        <w:rPr>
          <w:rStyle w:val="name"/>
          <w:color w:val="000000"/>
          <w:lang w:val="ru-RU"/>
        </w:rPr>
        <w:t> </w:t>
      </w:r>
      <w:r>
        <w:rPr>
          <w:rStyle w:val="promulgator"/>
          <w:color w:val="000000"/>
          <w:lang w:val="ru-RU"/>
        </w:rPr>
        <w:t>СОВЕТА МИНИСТРОВ РЕСПУБЛИКИ БЕЛАРУСЬ</w:t>
      </w:r>
    </w:p>
    <w:p w14:paraId="3648C298" w14:textId="77777777" w:rsidR="00000000" w:rsidRDefault="0082663E">
      <w:pPr>
        <w:pStyle w:val="newncpi"/>
        <w:ind w:firstLine="0"/>
        <w:jc w:val="center"/>
        <w:rPr>
          <w:color w:val="000000"/>
          <w:lang w:val="ru-RU"/>
        </w:rPr>
      </w:pPr>
      <w:r>
        <w:rPr>
          <w:rStyle w:val="datepr"/>
          <w:color w:val="000000"/>
          <w:lang w:val="ru-RU"/>
        </w:rPr>
        <w:t>19 октября 2022 г.</w:t>
      </w:r>
      <w:r>
        <w:rPr>
          <w:rStyle w:val="number"/>
          <w:color w:val="000000"/>
          <w:lang w:val="ru-RU"/>
        </w:rPr>
        <w:t xml:space="preserve"> №</w:t>
      </w:r>
      <w:r>
        <w:rPr>
          <w:rStyle w:val="number"/>
          <w:color w:val="000000"/>
          <w:lang w:val="ru-RU"/>
        </w:rPr>
        <w:t xml:space="preserve"> </w:t>
      </w:r>
      <w:r>
        <w:rPr>
          <w:rStyle w:val="HTML"/>
          <w:i/>
          <w:iCs/>
          <w:shd w:val="clear" w:color="auto" w:fill="FFFFFF"/>
          <w:lang w:val="ru-RU"/>
        </w:rPr>
        <w:t>713</w:t>
      </w:r>
    </w:p>
    <w:p w14:paraId="205E13CB" w14:textId="77777777" w:rsidR="00000000" w:rsidRDefault="0082663E">
      <w:pPr>
        <w:pStyle w:val="titlencpi"/>
        <w:rPr>
          <w:rFonts w:ascii="Arial" w:hAnsi="Arial" w:cs="Arial"/>
          <w:color w:val="000000"/>
          <w:lang w:val="ru-RU"/>
        </w:rPr>
      </w:pPr>
      <w:r>
        <w:rPr>
          <w:rFonts w:ascii="Arial" w:hAnsi="Arial" w:cs="Arial"/>
          <w:color w:val="000080"/>
          <w:lang w:val="ru-RU"/>
        </w:rPr>
        <w:t>О системе регулирования цен</w:t>
      </w:r>
    </w:p>
    <w:p w14:paraId="542A0CAA" w14:textId="77777777" w:rsidR="00000000" w:rsidRDefault="0082663E">
      <w:pPr>
        <w:shd w:val="clear" w:color="auto" w:fill="F4F4F4"/>
        <w:divId w:val="829711259"/>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341C0870" wp14:editId="327C8907">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6C34BF41" w14:textId="77777777" w:rsidR="00000000" w:rsidRDefault="0082663E">
      <w:pPr>
        <w:pStyle w:val="inserttext"/>
        <w:shd w:val="clear" w:color="auto" w:fill="F4F4F4"/>
        <w:divId w:val="829711259"/>
        <w:rPr>
          <w:rFonts w:ascii="Arial" w:hAnsi="Arial" w:cs="Arial"/>
          <w:color w:val="000000"/>
          <w:lang w:val="ru-RU"/>
        </w:rPr>
      </w:pPr>
      <w:r>
        <w:rPr>
          <w:rFonts w:ascii="Arial" w:hAnsi="Arial" w:cs="Arial"/>
          <w:color w:val="000000"/>
          <w:lang w:val="ru-RU"/>
        </w:rPr>
        <w:t>Для удобного поиска предельных надбавок по рег</w:t>
      </w:r>
      <w:r>
        <w:rPr>
          <w:rFonts w:ascii="Arial" w:hAnsi="Arial" w:cs="Arial"/>
          <w:color w:val="000000"/>
          <w:lang w:val="ru-RU"/>
        </w:rPr>
        <w:t>улируемым потребительским товарам используйте</w:t>
      </w:r>
      <w:r>
        <w:rPr>
          <w:rFonts w:ascii="Arial" w:hAnsi="Arial" w:cs="Arial"/>
          <w:color w:val="000000"/>
          <w:lang w:val="ru-RU"/>
        </w:rPr>
        <w:t xml:space="preserve"> </w:t>
      </w:r>
      <w:r>
        <w:rPr>
          <w:rFonts w:ascii="Arial" w:hAnsi="Arial" w:cs="Arial"/>
          <w:color w:val="000000"/>
          <w:lang w:val="ru-RU"/>
        </w:rPr>
        <w:t xml:space="preserve">справочник </w:t>
      </w:r>
      <w:r>
        <w:rPr>
          <w:rFonts w:ascii="Arial" w:hAnsi="Arial" w:cs="Arial"/>
          <w:noProof/>
          <w:color w:val="000000"/>
          <w:lang w:val="ru-RU"/>
        </w:rPr>
        <w:drawing>
          <wp:inline distT="0" distB="0" distL="0" distR="0" wp14:anchorId="6EA1B14C" wp14:editId="4C1BB60E">
            <wp:extent cx="457200" cy="438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p>
    <w:p w14:paraId="3E9A173A" w14:textId="77777777" w:rsidR="00000000" w:rsidRDefault="0082663E">
      <w:pPr>
        <w:pStyle w:val="changei"/>
        <w:rPr>
          <w:color w:val="000000"/>
          <w:lang w:val="ru-RU"/>
        </w:rPr>
      </w:pPr>
      <w:r>
        <w:rPr>
          <w:color w:val="000000"/>
          <w:lang w:val="ru-RU"/>
        </w:rPr>
        <w:t>Изменения и дополнения:</w:t>
      </w:r>
    </w:p>
    <w:p w14:paraId="3879D43A"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26 октября 2022 г. №</w:t>
      </w:r>
      <w:r>
        <w:rPr>
          <w:color w:val="000000"/>
          <w:lang w:val="ru-RU"/>
        </w:rPr>
        <w:t> </w:t>
      </w:r>
      <w:r>
        <w:rPr>
          <w:rStyle w:val="HTML"/>
          <w:shd w:val="clear" w:color="auto" w:fill="FFFFFF"/>
          <w:lang w:val="ru-RU"/>
        </w:rPr>
        <w:t>713</w:t>
      </w:r>
      <w:r>
        <w:rPr>
          <w:color w:val="000000"/>
          <w:lang w:val="ru-RU"/>
        </w:rPr>
        <w:t>(1) (Национальный правовой Интернет-портал Республики Беларусь, 27.10.2022, 5/50893);</w:t>
      </w:r>
    </w:p>
    <w:p w14:paraId="34CF8BD7" w14:textId="77777777" w:rsidR="00000000" w:rsidRDefault="0082663E">
      <w:pPr>
        <w:pStyle w:val="changeadd"/>
        <w:rPr>
          <w:color w:val="000000"/>
          <w:lang w:val="ru-RU"/>
        </w:rPr>
      </w:pPr>
      <w:r>
        <w:rPr>
          <w:rStyle w:val="HTML"/>
          <w:shd w:val="clear" w:color="auto" w:fill="FFFFFF"/>
          <w:lang w:val="ru-RU"/>
        </w:rPr>
        <w:t>По</w:t>
      </w:r>
      <w:r>
        <w:rPr>
          <w:rStyle w:val="HTML"/>
          <w:shd w:val="clear" w:color="auto" w:fill="FFFFFF"/>
          <w:lang w:val="ru-RU"/>
        </w:rPr>
        <w:t>становление</w:t>
      </w:r>
      <w:r>
        <w:rPr>
          <w:color w:val="000000"/>
          <w:lang w:val="ru-RU"/>
        </w:rPr>
        <w:t xml:space="preserve"> Совета Министров Республики Беларусь от 1 февраля 2023 г. №</w:t>
      </w:r>
      <w:r>
        <w:rPr>
          <w:color w:val="000000"/>
          <w:lang w:val="ru-RU"/>
        </w:rPr>
        <w:t> </w:t>
      </w:r>
      <w:r>
        <w:rPr>
          <w:rStyle w:val="HTML"/>
          <w:shd w:val="clear" w:color="auto" w:fill="FFFFFF"/>
          <w:lang w:val="ru-RU"/>
        </w:rPr>
        <w:t>713</w:t>
      </w:r>
      <w:r>
        <w:rPr>
          <w:color w:val="000000"/>
          <w:lang w:val="ru-RU"/>
        </w:rPr>
        <w:t xml:space="preserve">(2) (Национальный правовой Интернет-портал Республики Беларусь, 02.02.2023, 5/51341) - внесены изменения и дополнения, вступившие в силу 3 февраля 2023 г., за исключением изменений </w:t>
      </w:r>
      <w:r>
        <w:rPr>
          <w:color w:val="000000"/>
          <w:lang w:val="ru-RU"/>
        </w:rPr>
        <w:t>и дополнений, которые вступят в силу 10 февраля 2023 г. и 1 января 2025 г.;</w:t>
      </w:r>
    </w:p>
    <w:p w14:paraId="1934779F"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1 февраля 2023 г. №</w:t>
      </w:r>
      <w:r>
        <w:rPr>
          <w:color w:val="000000"/>
          <w:lang w:val="ru-RU"/>
        </w:rPr>
        <w:t> </w:t>
      </w:r>
      <w:r>
        <w:rPr>
          <w:rStyle w:val="HTML"/>
          <w:shd w:val="clear" w:color="auto" w:fill="FFFFFF"/>
          <w:lang w:val="ru-RU"/>
        </w:rPr>
        <w:t>713</w:t>
      </w:r>
      <w:r>
        <w:rPr>
          <w:color w:val="000000"/>
          <w:lang w:val="ru-RU"/>
        </w:rPr>
        <w:t>(2) (Национальный правовой Интернет-портал Республики Беларусь, 02.02.2023, 5/51341) - внесены изменения и дополнения, вступившие в силу 3 февраля 2023 г. и 10 февраля 2023 г., за исключением изменений и дополнений, которые вступят в силу 1 января 2025 г.;</w:t>
      </w:r>
    </w:p>
    <w:p w14:paraId="0CDDD14D"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1 февраля 2023 г. №</w:t>
      </w:r>
      <w:r>
        <w:rPr>
          <w:color w:val="000000"/>
          <w:lang w:val="ru-RU"/>
        </w:rPr>
        <w:t> </w:t>
      </w:r>
      <w:r>
        <w:rPr>
          <w:rStyle w:val="HTML"/>
          <w:shd w:val="clear" w:color="auto" w:fill="FFFFFF"/>
          <w:lang w:val="ru-RU"/>
        </w:rPr>
        <w:t>713</w:t>
      </w:r>
      <w:r>
        <w:rPr>
          <w:color w:val="000000"/>
          <w:lang w:val="ru-RU"/>
        </w:rPr>
        <w:t>(2) (Национальный правовой Интернет-портал Республики Беларусь, 02.02.2023, 5/51341) - внесены изменения и дополнения, вступившие в силу 3 февраля 2023 г., 10 февраля 2023 г. и 1</w:t>
      </w:r>
      <w:r>
        <w:rPr>
          <w:color w:val="000000"/>
          <w:lang w:val="ru-RU"/>
        </w:rPr>
        <w:t> января 2025 г.;</w:t>
      </w:r>
    </w:p>
    <w:p w14:paraId="34B335D7"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8 июня 2023 г. №</w:t>
      </w:r>
      <w:r>
        <w:rPr>
          <w:color w:val="000000"/>
          <w:lang w:val="ru-RU"/>
        </w:rPr>
        <w:t> </w:t>
      </w:r>
      <w:r>
        <w:rPr>
          <w:rStyle w:val="HTML"/>
          <w:shd w:val="clear" w:color="auto" w:fill="FFFFFF"/>
          <w:lang w:val="ru-RU"/>
        </w:rPr>
        <w:t>713</w:t>
      </w:r>
      <w:r>
        <w:rPr>
          <w:color w:val="000000"/>
          <w:lang w:val="ru-RU"/>
        </w:rPr>
        <w:t>(3) (Национальный правовой Интернет-портал Республики Беларусь, 09.06.2023, 5/51783);</w:t>
      </w:r>
    </w:p>
    <w:p w14:paraId="5A253BCA"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14 сентября 2023 г. № 600</w:t>
      </w:r>
      <w:r>
        <w:rPr>
          <w:color w:val="000000"/>
          <w:lang w:val="ru-RU"/>
        </w:rPr>
        <w:t xml:space="preserve"> (Национальный правовой Интернет-портал Республики Беларусь, 16.09.2023, 5/52109);</w:t>
      </w:r>
    </w:p>
    <w:p w14:paraId="6173A78C"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29 декабря 2023 г. №</w:t>
      </w:r>
      <w:r>
        <w:rPr>
          <w:color w:val="000000"/>
          <w:lang w:val="ru-RU"/>
        </w:rPr>
        <w:t> </w:t>
      </w:r>
      <w:r>
        <w:rPr>
          <w:rStyle w:val="HTML"/>
          <w:shd w:val="clear" w:color="auto" w:fill="FFFFFF"/>
          <w:lang w:val="ru-RU"/>
        </w:rPr>
        <w:t>713</w:t>
      </w:r>
      <w:r>
        <w:rPr>
          <w:color w:val="000000"/>
          <w:lang w:val="ru-RU"/>
        </w:rPr>
        <w:t xml:space="preserve">(4) (Национальный правовой Интернет-портал Республики Беларусь, 30.12.2023, 5/52655) - внесены </w:t>
      </w:r>
      <w:r>
        <w:rPr>
          <w:color w:val="000000"/>
          <w:lang w:val="ru-RU"/>
        </w:rPr>
        <w:t>изменения и дополнения, вступившие в силу 1 января 2024 г., за исключением изменений и дополнений, которые вступят в силу 31 марта 2024 г.;</w:t>
      </w:r>
    </w:p>
    <w:p w14:paraId="2CEF86AB"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29 декабря 2023 г. №</w:t>
      </w:r>
      <w:r>
        <w:rPr>
          <w:color w:val="000000"/>
          <w:lang w:val="ru-RU"/>
        </w:rPr>
        <w:t> </w:t>
      </w:r>
      <w:r>
        <w:rPr>
          <w:rStyle w:val="HTML"/>
          <w:shd w:val="clear" w:color="auto" w:fill="FFFFFF"/>
          <w:lang w:val="ru-RU"/>
        </w:rPr>
        <w:t>713</w:t>
      </w:r>
      <w:r>
        <w:rPr>
          <w:color w:val="000000"/>
          <w:lang w:val="ru-RU"/>
        </w:rPr>
        <w:t>(4) (Национальный правовой Интернет-по</w:t>
      </w:r>
      <w:r>
        <w:rPr>
          <w:color w:val="000000"/>
          <w:lang w:val="ru-RU"/>
        </w:rPr>
        <w:t>ртал Республики Беларусь, 30.12.2023, 5/52655) - внесены изменения и дополнения, вступившие в силу 1 января 2024 г. и 31 марта 2024 г.;</w:t>
      </w:r>
    </w:p>
    <w:p w14:paraId="7C0E1BAB"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29 декабря 2023 г. № 1000 (Национальный правовой Интернет-портал Р</w:t>
      </w:r>
      <w:r>
        <w:rPr>
          <w:color w:val="000000"/>
          <w:lang w:val="ru-RU"/>
        </w:rPr>
        <w:t>еспублики Беларусь, 06.01.2024, 5/52671);</w:t>
      </w:r>
    </w:p>
    <w:p w14:paraId="44486F40" w14:textId="77777777" w:rsidR="00000000" w:rsidRDefault="0082663E">
      <w:pPr>
        <w:pStyle w:val="changeadd"/>
        <w:rPr>
          <w:color w:val="000000"/>
          <w:lang w:val="ru-RU"/>
        </w:rPr>
      </w:pPr>
      <w:r>
        <w:rPr>
          <w:color w:val="000000"/>
          <w:lang w:val="ru-RU"/>
        </w:rPr>
        <w:lastRenderedPageBreak/>
        <w:t>Постановление Совета Министров Республики Беларусь от 10 июля 2024 г. № 489 (Национальный правовой Интернет-портал Республики Беларусь, 17.07.2024, 5/53672);</w:t>
      </w:r>
    </w:p>
    <w:p w14:paraId="29E0B51B"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16</w:t>
      </w:r>
      <w:r>
        <w:rPr>
          <w:color w:val="000000"/>
          <w:lang w:val="ru-RU"/>
        </w:rPr>
        <w:t xml:space="preserve"> октября 2024 г. №</w:t>
      </w:r>
      <w:r>
        <w:rPr>
          <w:color w:val="000000"/>
          <w:lang w:val="ru-RU"/>
        </w:rPr>
        <w:t> </w:t>
      </w:r>
      <w:r>
        <w:rPr>
          <w:rStyle w:val="HTML"/>
          <w:shd w:val="clear" w:color="auto" w:fill="FFFFFF"/>
          <w:lang w:val="ru-RU"/>
        </w:rPr>
        <w:t>713</w:t>
      </w:r>
      <w:r>
        <w:rPr>
          <w:color w:val="000000"/>
          <w:lang w:val="ru-RU"/>
        </w:rPr>
        <w:t>(5) (Национальный правовой Интернет-портал Республики Беларусь, 18.10.2024, 5/54064) - внесены изменения и дополнения, вступившие в силу 18 октября 2024 г., за исключением изменений и дополнений, которые вступят в силу 21 октября 2024</w:t>
      </w:r>
      <w:r>
        <w:rPr>
          <w:color w:val="000000"/>
          <w:lang w:val="ru-RU"/>
        </w:rPr>
        <w:t> г. и 29 октября 2024 г.;</w:t>
      </w:r>
    </w:p>
    <w:p w14:paraId="2C9091E5"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16 октября 2024 г. №</w:t>
      </w:r>
      <w:r>
        <w:rPr>
          <w:color w:val="000000"/>
          <w:lang w:val="ru-RU"/>
        </w:rPr>
        <w:t> </w:t>
      </w:r>
      <w:r>
        <w:rPr>
          <w:rStyle w:val="HTML"/>
          <w:shd w:val="clear" w:color="auto" w:fill="FFFFFF"/>
          <w:lang w:val="ru-RU"/>
        </w:rPr>
        <w:t>713</w:t>
      </w:r>
      <w:r>
        <w:rPr>
          <w:color w:val="000000"/>
          <w:lang w:val="ru-RU"/>
        </w:rPr>
        <w:t>(5) (Национальный правовой Интернет-портал Республики Беларусь, 18.10.2024, 5/54064) - внесены изменения и дополнения, вступившие в силу 18 октября 2024</w:t>
      </w:r>
      <w:r>
        <w:rPr>
          <w:color w:val="000000"/>
          <w:lang w:val="ru-RU"/>
        </w:rPr>
        <w:t> г. и 21 октября 2024 г., за исключением изменений и дополнений, которые вступят в силу 29 октября 2024 г.;</w:t>
      </w:r>
    </w:p>
    <w:p w14:paraId="4139C3CD"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16 октября 2024 г. №</w:t>
      </w:r>
      <w:r>
        <w:rPr>
          <w:color w:val="000000"/>
          <w:lang w:val="ru-RU"/>
        </w:rPr>
        <w:t> </w:t>
      </w:r>
      <w:r>
        <w:rPr>
          <w:rStyle w:val="HTML"/>
          <w:shd w:val="clear" w:color="auto" w:fill="FFFFFF"/>
          <w:lang w:val="ru-RU"/>
        </w:rPr>
        <w:t>713</w:t>
      </w:r>
      <w:r>
        <w:rPr>
          <w:color w:val="000000"/>
          <w:lang w:val="ru-RU"/>
        </w:rPr>
        <w:t>(5) (Национальный правовой Интернет-портал Республики Беларусь, 18.10.</w:t>
      </w:r>
      <w:r>
        <w:rPr>
          <w:color w:val="000000"/>
          <w:lang w:val="ru-RU"/>
        </w:rPr>
        <w:t>2024, 5/54064) - внесены изменения и дополнения, вступившие в силу 18 октября 2024 г., 21 октября 2024 г. и 29 октября 2024 г.;</w:t>
      </w:r>
    </w:p>
    <w:p w14:paraId="60195F7F"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2 апреля 2025 г. №</w:t>
      </w:r>
      <w:r>
        <w:rPr>
          <w:color w:val="000000"/>
          <w:lang w:val="ru-RU"/>
        </w:rPr>
        <w:t> </w:t>
      </w:r>
      <w:r>
        <w:rPr>
          <w:rStyle w:val="HTML"/>
          <w:shd w:val="clear" w:color="auto" w:fill="FFFFFF"/>
          <w:lang w:val="ru-RU"/>
        </w:rPr>
        <w:t>713</w:t>
      </w:r>
      <w:r>
        <w:rPr>
          <w:color w:val="000000"/>
          <w:lang w:val="ru-RU"/>
        </w:rPr>
        <w:t>(6) (Национальный правовой Интернет-портал Республик</w:t>
      </w:r>
      <w:r>
        <w:rPr>
          <w:color w:val="000000"/>
          <w:lang w:val="ru-RU"/>
        </w:rPr>
        <w:t>и Беларусь, 03.04.2025, 5/54723) - внесены изменения и дополнения, вступившие в силу 4 апреля 2025 г., за исключением изменений и дополнений, которые вступят в силу 15 апреля 2025 г., 4 мая 2025 г. и 1 января 2026 г.;</w:t>
      </w:r>
    </w:p>
    <w:p w14:paraId="487164AD"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w:t>
      </w:r>
      <w:r>
        <w:rPr>
          <w:color w:val="000000"/>
          <w:lang w:val="ru-RU"/>
        </w:rPr>
        <w:t>ики Беларусь от 2 апреля 2025 г. №</w:t>
      </w:r>
      <w:r>
        <w:rPr>
          <w:color w:val="000000"/>
          <w:lang w:val="ru-RU"/>
        </w:rPr>
        <w:t> </w:t>
      </w:r>
      <w:r>
        <w:rPr>
          <w:rStyle w:val="HTML"/>
          <w:shd w:val="clear" w:color="auto" w:fill="FFFFFF"/>
          <w:lang w:val="ru-RU"/>
        </w:rPr>
        <w:t>713</w:t>
      </w:r>
      <w:r>
        <w:rPr>
          <w:color w:val="000000"/>
          <w:lang w:val="ru-RU"/>
        </w:rPr>
        <w:t>(6) (Национальный правовой Интернет-портал Республики Беларусь, 03.04.2025, 5/54723) - внесены изменения и дополнения, вступившие в силу 4 апреля 2025 г. и 15 апреля 2025 г., за исключением изменений и дополнений, кото</w:t>
      </w:r>
      <w:r>
        <w:rPr>
          <w:color w:val="000000"/>
          <w:lang w:val="ru-RU"/>
        </w:rPr>
        <w:t>рые вступят в силу 4 мая 2025 г. и 1 января 2026 г.;</w:t>
      </w:r>
    </w:p>
    <w:p w14:paraId="41301D02"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2 апреля 2025 г. №</w:t>
      </w:r>
      <w:r>
        <w:rPr>
          <w:color w:val="000000"/>
          <w:lang w:val="ru-RU"/>
        </w:rPr>
        <w:t> </w:t>
      </w:r>
      <w:r>
        <w:rPr>
          <w:rStyle w:val="HTML"/>
          <w:shd w:val="clear" w:color="auto" w:fill="FFFFFF"/>
          <w:lang w:val="ru-RU"/>
        </w:rPr>
        <w:t>713</w:t>
      </w:r>
      <w:r>
        <w:rPr>
          <w:color w:val="000000"/>
          <w:lang w:val="ru-RU"/>
        </w:rPr>
        <w:t>(6) (Национальный правовой Интернет-портал Республики Беларусь, 03.04.2025, 5/54723) - внесены изменения и дополнения, вступивш</w:t>
      </w:r>
      <w:r>
        <w:rPr>
          <w:color w:val="000000"/>
          <w:lang w:val="ru-RU"/>
        </w:rPr>
        <w:t>ие в силу 4 апреля 2025 г., 15 апреля 2025 г. и 4 мая 2025 г., за исключением изменений и дополнений, которые вступят в силу 1 января 2026 г.;</w:t>
      </w:r>
    </w:p>
    <w:p w14:paraId="6DD5BF99"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16 апреля 2025 г. №</w:t>
      </w:r>
      <w:r>
        <w:rPr>
          <w:color w:val="000000"/>
          <w:lang w:val="ru-RU"/>
        </w:rPr>
        <w:t> </w:t>
      </w:r>
      <w:r>
        <w:rPr>
          <w:rStyle w:val="HTML"/>
          <w:shd w:val="clear" w:color="auto" w:fill="FFFFFF"/>
          <w:lang w:val="ru-RU"/>
        </w:rPr>
        <w:t>713</w:t>
      </w:r>
      <w:r>
        <w:rPr>
          <w:color w:val="000000"/>
          <w:lang w:val="ru-RU"/>
        </w:rPr>
        <w:t>(7) (Национальный правовой Интернет-</w:t>
      </w:r>
      <w:r>
        <w:rPr>
          <w:color w:val="000000"/>
          <w:lang w:val="ru-RU"/>
        </w:rPr>
        <w:t>портал Республики Беларусь, 17.04.2025, 5/54764);</w:t>
      </w:r>
    </w:p>
    <w:p w14:paraId="3C2443AC" w14:textId="77777777" w:rsidR="00000000" w:rsidRDefault="0082663E">
      <w:pPr>
        <w:pStyle w:val="changeadd"/>
        <w:rPr>
          <w:color w:val="000000"/>
          <w:lang w:val="ru-RU"/>
        </w:rPr>
      </w:pPr>
      <w:r>
        <w:rPr>
          <w:rStyle w:val="HTML"/>
          <w:shd w:val="clear" w:color="auto" w:fill="FFFFFF"/>
          <w:lang w:val="ru-RU"/>
        </w:rPr>
        <w:t>Постановление</w:t>
      </w:r>
      <w:r>
        <w:rPr>
          <w:color w:val="000000"/>
          <w:lang w:val="ru-RU"/>
        </w:rPr>
        <w:t xml:space="preserve"> Совета Министров Республики Беларусь от 19 июня 2025 г. № </w:t>
      </w:r>
      <w:r>
        <w:rPr>
          <w:color w:val="000000"/>
          <w:lang w:val="ru-RU"/>
        </w:rPr>
        <w:t>341 (Национальный правовой Интернет-портал Республики Беларусь, 20.06.2025, 5/54979)</w:t>
      </w:r>
    </w:p>
    <w:p w14:paraId="5644F753" w14:textId="77777777" w:rsidR="00000000" w:rsidRDefault="0082663E">
      <w:pPr>
        <w:pStyle w:val="newncpi"/>
        <w:rPr>
          <w:color w:val="000000"/>
          <w:lang w:val="ru-RU"/>
        </w:rPr>
      </w:pPr>
      <w:r>
        <w:rPr>
          <w:color w:val="000000"/>
          <w:lang w:val="ru-RU"/>
        </w:rPr>
        <w:t> </w:t>
      </w:r>
    </w:p>
    <w:p w14:paraId="2ED0FCD3" w14:textId="77777777" w:rsidR="00000000" w:rsidRDefault="0082663E">
      <w:pPr>
        <w:pStyle w:val="preamble"/>
        <w:rPr>
          <w:color w:val="000000"/>
          <w:lang w:val="ru-RU"/>
        </w:rPr>
      </w:pPr>
      <w:r>
        <w:rPr>
          <w:color w:val="000000"/>
          <w:lang w:val="ru-RU"/>
        </w:rPr>
        <w:t>Во исполнение</w:t>
      </w:r>
      <w:r>
        <w:rPr>
          <w:color w:val="000000"/>
          <w:lang w:val="ru-RU"/>
        </w:rPr>
        <w:t xml:space="preserve"> </w:t>
      </w:r>
      <w:r>
        <w:rPr>
          <w:color w:val="000000"/>
          <w:lang w:val="ru-RU"/>
        </w:rPr>
        <w:t>пункта 5 Директивы Президента Республики Беларусь от 6 октября 2022 г. № 10 «О недопустимости роста цен», на основании</w:t>
      </w:r>
      <w:r>
        <w:rPr>
          <w:color w:val="000000"/>
          <w:lang w:val="ru-RU"/>
        </w:rPr>
        <w:t xml:space="preserve"> </w:t>
      </w:r>
      <w:r>
        <w:rPr>
          <w:color w:val="000000"/>
          <w:lang w:val="ru-RU"/>
        </w:rPr>
        <w:t>пункта 2 Указа Президента Республики</w:t>
      </w:r>
      <w:r>
        <w:rPr>
          <w:color w:val="000000"/>
          <w:lang w:val="ru-RU"/>
        </w:rPr>
        <w:t xml:space="preserve"> Беларусь от 13 июня 2023 г. № 171 «О принятии мер в области ценообразования» Совет Министров Республики Беларусь ПОСТАНОВЛЯЕТ:</w:t>
      </w:r>
    </w:p>
    <w:p w14:paraId="2280040B" w14:textId="77777777" w:rsidR="00000000" w:rsidRDefault="0082663E">
      <w:pPr>
        <w:pStyle w:val="point"/>
        <w:rPr>
          <w:color w:val="000000"/>
          <w:lang w:val="ru-RU"/>
        </w:rPr>
      </w:pPr>
      <w:bookmarkStart w:id="1" w:name="a553"/>
      <w:bookmarkEnd w:id="1"/>
      <w:r>
        <w:rPr>
          <w:color w:val="000000"/>
          <w:lang w:val="ru-RU"/>
        </w:rPr>
        <w:t>1. Ввести регулирование цен на товары, производимые (ввозимые) и (или) реализуемые юридическими лицами и индивидуальными предпри</w:t>
      </w:r>
      <w:r>
        <w:rPr>
          <w:color w:val="000000"/>
          <w:lang w:val="ru-RU"/>
        </w:rPr>
        <w:t>нимателями на внутренний рынок Республики Беларусь (далее – внутренний рынок), указанные в перечне согласно приложению 1 (далее – потребительские товары).</w:t>
      </w:r>
    </w:p>
    <w:p w14:paraId="2427E839" w14:textId="77777777" w:rsidR="00000000" w:rsidRDefault="0082663E">
      <w:pPr>
        <w:pStyle w:val="newncpi"/>
        <w:rPr>
          <w:color w:val="000000"/>
          <w:lang w:val="ru-RU"/>
        </w:rPr>
      </w:pPr>
      <w:bookmarkStart w:id="2" w:name="a151"/>
      <w:bookmarkEnd w:id="2"/>
      <w:r>
        <w:rPr>
          <w:color w:val="000000"/>
          <w:lang w:val="ru-RU"/>
        </w:rPr>
        <w:t xml:space="preserve">Цены на товары, которые не указаны в приложении 1, а также тарифы на услуги (работы) устанавливаются </w:t>
      </w:r>
      <w:r>
        <w:rPr>
          <w:color w:val="000000"/>
          <w:lang w:val="ru-RU"/>
        </w:rPr>
        <w:t xml:space="preserve">субъектами хозяйствования самостоятельно или по согласованию с покупателем (заказчиком), если в соответствии с законодательством </w:t>
      </w:r>
      <w:r>
        <w:rPr>
          <w:color w:val="000000"/>
          <w:lang w:val="ru-RU"/>
        </w:rPr>
        <w:lastRenderedPageBreak/>
        <w:t>в отношении таких товаров (работ, услуг) не осуществляется государственное регулирование цен (тарифов).</w:t>
      </w:r>
    </w:p>
    <w:p w14:paraId="2A049E76" w14:textId="77777777" w:rsidR="00000000" w:rsidRDefault="0082663E">
      <w:pPr>
        <w:pStyle w:val="point"/>
        <w:rPr>
          <w:color w:val="000000"/>
          <w:lang w:val="ru-RU"/>
        </w:rPr>
      </w:pPr>
      <w:bookmarkStart w:id="3" w:name="a683"/>
      <w:bookmarkEnd w:id="3"/>
      <w:r>
        <w:rPr>
          <w:color w:val="000000"/>
          <w:lang w:val="ru-RU"/>
        </w:rPr>
        <w:t>2. Производители соглас</w:t>
      </w:r>
      <w:r>
        <w:rPr>
          <w:color w:val="000000"/>
          <w:lang w:val="ru-RU"/>
        </w:rPr>
        <w:t>овывают повышение отпускных цен на потребительские товары, за исключением товаров, указанных в пунктах 1–10, 17–27 и 48–58 приложения 1, а также случаев, предусмотренных в пункте 3 настоящего постановления, в соответствии с законодательством об администрат</w:t>
      </w:r>
      <w:r>
        <w:rPr>
          <w:color w:val="000000"/>
          <w:lang w:val="ru-RU"/>
        </w:rPr>
        <w:t>ивных процедурах в следующем порядке:</w:t>
      </w:r>
    </w:p>
    <w:p w14:paraId="0E3FE0D9" w14:textId="77777777" w:rsidR="00000000" w:rsidRDefault="0082663E">
      <w:pPr>
        <w:pStyle w:val="newncpi"/>
        <w:rPr>
          <w:color w:val="000000"/>
          <w:lang w:val="ru-RU"/>
        </w:rPr>
      </w:pPr>
      <w:bookmarkStart w:id="4" w:name="a594"/>
      <w:bookmarkEnd w:id="4"/>
      <w:r>
        <w:rPr>
          <w:color w:val="000000"/>
          <w:lang w:val="ru-RU"/>
        </w:rPr>
        <w:t>республиканские унитарные предприятия, учреждения, хозяйственные общества, акции (доли в уставных фондах) которых находятся в собственности Республики Беларусь, иные организации, входящие в состав организаций, подчинен</w:t>
      </w:r>
      <w:r>
        <w:rPr>
          <w:color w:val="000000"/>
          <w:lang w:val="ru-RU"/>
        </w:rPr>
        <w:t xml:space="preserve">ных Совету Министров Республики Беларусь, – с соответствующими государственными органами, подчиненными (подотчетными) Президенту Республики Беларусь, республиканскими органами государственного управления, иными организациями, подчиненными Совету Министров </w:t>
      </w:r>
      <w:r>
        <w:rPr>
          <w:color w:val="000000"/>
          <w:lang w:val="ru-RU"/>
        </w:rPr>
        <w:t>Республики Беларусь, в подчинении (составе, системе) которых они находятся (входят) либо которым переданы в управление акции (доли в уставном фонде) хозяйственного общества, находящиеся в собственности Республики Беларусь, либо с созданными указанными госу</w:t>
      </w:r>
      <w:r>
        <w:rPr>
          <w:color w:val="000000"/>
          <w:lang w:val="ru-RU"/>
        </w:rPr>
        <w:t>дарственными органами (организациями) комиссиями с участием представителей профсоюзных организаций;</w:t>
      </w:r>
    </w:p>
    <w:p w14:paraId="43A19F5A" w14:textId="77777777" w:rsidR="00000000" w:rsidRDefault="0082663E">
      <w:pPr>
        <w:pStyle w:val="newncpi"/>
        <w:rPr>
          <w:color w:val="000000"/>
          <w:lang w:val="ru-RU"/>
        </w:rPr>
      </w:pPr>
      <w:bookmarkStart w:id="5" w:name="a463"/>
      <w:bookmarkEnd w:id="5"/>
      <w:r>
        <w:rPr>
          <w:color w:val="000000"/>
          <w:lang w:val="ru-RU"/>
        </w:rPr>
        <w:t>организации, входящие в систему Управления делами Президента Республики Беларусь, – с Управлением делами Президента Республики Беларусь либо созданной им ко</w:t>
      </w:r>
      <w:r>
        <w:rPr>
          <w:color w:val="000000"/>
          <w:lang w:val="ru-RU"/>
        </w:rPr>
        <w:t>миссией;</w:t>
      </w:r>
    </w:p>
    <w:p w14:paraId="2A6B1437" w14:textId="77777777" w:rsidR="00000000" w:rsidRDefault="0082663E">
      <w:pPr>
        <w:pStyle w:val="newncpi"/>
        <w:rPr>
          <w:color w:val="000000"/>
          <w:lang w:val="ru-RU"/>
        </w:rPr>
      </w:pPr>
      <w:r>
        <w:rPr>
          <w:color w:val="000000"/>
          <w:lang w:val="ru-RU"/>
        </w:rPr>
        <w:t>организации потребительской кооперации – с Белорусским республиканским союзом потребительских обществ либо созданной им комиссией с участием представителя профсоюзной организации;</w:t>
      </w:r>
    </w:p>
    <w:p w14:paraId="68F3579F" w14:textId="77777777" w:rsidR="00000000" w:rsidRDefault="0082663E">
      <w:pPr>
        <w:pStyle w:val="newncpi"/>
        <w:rPr>
          <w:color w:val="000000"/>
          <w:lang w:val="ru-RU"/>
        </w:rPr>
      </w:pPr>
      <w:r>
        <w:rPr>
          <w:color w:val="000000"/>
          <w:lang w:val="ru-RU"/>
        </w:rPr>
        <w:t>организации, входящие в состав холдинга с участием государства, – с</w:t>
      </w:r>
      <w:r>
        <w:rPr>
          <w:color w:val="000000"/>
          <w:lang w:val="ru-RU"/>
        </w:rPr>
        <w:t> государственным органом (организацией), в подчинении (составе, системе) которого находится управляющая компания холдинга, либо с созданной им комиссией;</w:t>
      </w:r>
    </w:p>
    <w:p w14:paraId="5A756034" w14:textId="77777777" w:rsidR="00000000" w:rsidRDefault="0082663E">
      <w:pPr>
        <w:pStyle w:val="newncpi"/>
        <w:rPr>
          <w:color w:val="000000"/>
          <w:lang w:val="ru-RU"/>
        </w:rPr>
      </w:pPr>
      <w:r>
        <w:rPr>
          <w:color w:val="000000"/>
          <w:lang w:val="ru-RU"/>
        </w:rPr>
        <w:t xml:space="preserve">другие юридические лица и индивидуальные предприниматели – с соответствующими облисполкомами, Минским </w:t>
      </w:r>
      <w:r>
        <w:rPr>
          <w:color w:val="000000"/>
          <w:lang w:val="ru-RU"/>
        </w:rPr>
        <w:t>горисполкомом по месту государственной регистрации либо с созданными ими комиссиями с участием представителей профсоюзных организаций.</w:t>
      </w:r>
    </w:p>
    <w:p w14:paraId="63F884E1" w14:textId="77777777" w:rsidR="00000000" w:rsidRDefault="0082663E">
      <w:pPr>
        <w:pStyle w:val="newncpi"/>
        <w:rPr>
          <w:color w:val="000000"/>
          <w:lang w:val="ru-RU"/>
        </w:rPr>
      </w:pPr>
      <w:bookmarkStart w:id="6" w:name="a45"/>
      <w:bookmarkEnd w:id="6"/>
      <w:r>
        <w:rPr>
          <w:color w:val="000000"/>
          <w:lang w:val="ru-RU"/>
        </w:rPr>
        <w:t>Основаниями для отказа в согласовании отпускных цен на потребительские товары в соответствии с частью первой настоящего п</w:t>
      </w:r>
      <w:r>
        <w:rPr>
          <w:color w:val="000000"/>
          <w:lang w:val="ru-RU"/>
        </w:rPr>
        <w:t>ункта являются:</w:t>
      </w:r>
    </w:p>
    <w:p w14:paraId="500E8B59" w14:textId="77777777" w:rsidR="00000000" w:rsidRDefault="0082663E">
      <w:pPr>
        <w:shd w:val="clear" w:color="auto" w:fill="F4F4F4"/>
        <w:divId w:val="138648882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5E242441" wp14:editId="2B8FC468">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904A67A" w14:textId="77777777" w:rsidR="00000000" w:rsidRDefault="0082663E">
      <w:pPr>
        <w:pStyle w:val="inserttext"/>
        <w:shd w:val="clear" w:color="auto" w:fill="F4F4F4"/>
        <w:divId w:val="1386488823"/>
        <w:rPr>
          <w:rFonts w:ascii="Arial" w:hAnsi="Arial" w:cs="Arial"/>
          <w:color w:val="000000"/>
          <w:lang w:val="ru-RU"/>
        </w:rPr>
      </w:pPr>
      <w:r>
        <w:rPr>
          <w:rFonts w:ascii="Arial" w:hAnsi="Arial" w:cs="Arial"/>
          <w:color w:val="000000"/>
          <w:lang w:val="ru-RU"/>
        </w:rPr>
        <w:t>Регламенты административных процедур по</w:t>
      </w:r>
      <w:r>
        <w:rPr>
          <w:rFonts w:ascii="Arial" w:hAnsi="Arial" w:cs="Arial"/>
          <w:color w:val="000000"/>
          <w:lang w:val="ru-RU"/>
        </w:rPr>
        <w:t xml:space="preserve"> </w:t>
      </w:r>
      <w:r>
        <w:rPr>
          <w:rFonts w:ascii="Arial" w:hAnsi="Arial" w:cs="Arial"/>
          <w:color w:val="000000"/>
          <w:lang w:val="ru-RU"/>
        </w:rPr>
        <w:t>подп.8</w:t>
      </w:r>
      <w:r>
        <w:rPr>
          <w:rFonts w:ascii="Arial" w:hAnsi="Arial" w:cs="Arial"/>
          <w:color w:val="000000"/>
          <w:lang w:val="ru-RU"/>
        </w:rPr>
        <w:t>.8</w:t>
      </w:r>
      <w:r>
        <w:rPr>
          <w:rFonts w:ascii="Arial" w:hAnsi="Arial" w:cs="Arial"/>
          <w:color w:val="000000"/>
          <w:sz w:val="17"/>
          <w:szCs w:val="17"/>
          <w:vertAlign w:val="superscript"/>
          <w:lang w:val="ru-RU"/>
        </w:rPr>
        <w:t>1</w:t>
      </w:r>
      <w:r>
        <w:rPr>
          <w:rFonts w:ascii="Arial" w:hAnsi="Arial" w:cs="Arial"/>
          <w:color w:val="000000"/>
          <w:lang w:val="ru-RU"/>
        </w:rPr>
        <w:t>.1 «Согласование повышения отпускной цены на товары» и</w:t>
      </w:r>
      <w:r>
        <w:rPr>
          <w:rFonts w:ascii="Arial" w:hAnsi="Arial" w:cs="Arial"/>
          <w:color w:val="000000"/>
          <w:lang w:val="ru-RU"/>
        </w:rPr>
        <w:t xml:space="preserve"> </w:t>
      </w:r>
      <w:r>
        <w:rPr>
          <w:rFonts w:ascii="Arial" w:hAnsi="Arial" w:cs="Arial"/>
          <w:color w:val="000000"/>
          <w:lang w:val="ru-RU"/>
        </w:rPr>
        <w:t>подп.8.8</w:t>
      </w:r>
      <w:r>
        <w:rPr>
          <w:rFonts w:ascii="Arial" w:hAnsi="Arial" w:cs="Arial"/>
          <w:color w:val="000000"/>
          <w:sz w:val="17"/>
          <w:szCs w:val="17"/>
          <w:vertAlign w:val="superscript"/>
          <w:lang w:val="ru-RU"/>
        </w:rPr>
        <w:t>1</w:t>
      </w:r>
      <w:r>
        <w:rPr>
          <w:rFonts w:ascii="Arial" w:hAnsi="Arial" w:cs="Arial"/>
          <w:color w:val="000000"/>
          <w:lang w:val="ru-RU"/>
        </w:rPr>
        <w:t xml:space="preserve">.2 </w:t>
      </w:r>
      <w:r>
        <w:rPr>
          <w:rFonts w:ascii="Arial" w:hAnsi="Arial" w:cs="Arial"/>
          <w:color w:val="000000"/>
          <w:lang w:val="ru-RU"/>
        </w:rPr>
        <w:t xml:space="preserve">«Согласование установления отпускной цены на товары» единого перечня административных процедур, осуществляемых в отношении субъектов хозяйствования, утв. постановлением Совмина от 24.09.2021 № 548, установлены постановлением МАРТ от 21.10.2022 № 64. </w:t>
      </w:r>
    </w:p>
    <w:p w14:paraId="22738BA9" w14:textId="77777777" w:rsidR="00000000" w:rsidRDefault="0082663E">
      <w:pPr>
        <w:pStyle w:val="newncpi"/>
        <w:rPr>
          <w:color w:val="000000"/>
          <w:lang w:val="ru-RU"/>
        </w:rPr>
      </w:pPr>
      <w:r>
        <w:rPr>
          <w:color w:val="000000"/>
          <w:lang w:val="ru-RU"/>
        </w:rPr>
        <w:t>непре</w:t>
      </w:r>
      <w:r>
        <w:rPr>
          <w:color w:val="000000"/>
          <w:lang w:val="ru-RU"/>
        </w:rPr>
        <w:t>дставление заявителем документов и (или) сведений, предусмотренных в соответствии с законодательством об административных процедурах;</w:t>
      </w:r>
    </w:p>
    <w:p w14:paraId="45C1971B" w14:textId="77777777" w:rsidR="00000000" w:rsidRDefault="0082663E">
      <w:pPr>
        <w:pStyle w:val="newncpi"/>
        <w:rPr>
          <w:color w:val="000000"/>
          <w:lang w:val="ru-RU"/>
        </w:rPr>
      </w:pPr>
      <w:r>
        <w:rPr>
          <w:color w:val="000000"/>
          <w:lang w:val="ru-RU"/>
        </w:rPr>
        <w:t>наличие неполных или недостоверных данных в документах и (или) сведениях, представленных заявителем для получения согласов</w:t>
      </w:r>
      <w:r>
        <w:rPr>
          <w:color w:val="000000"/>
          <w:lang w:val="ru-RU"/>
        </w:rPr>
        <w:t>ания;</w:t>
      </w:r>
    </w:p>
    <w:p w14:paraId="2ECEAFF1" w14:textId="77777777" w:rsidR="00000000" w:rsidRDefault="0082663E">
      <w:pPr>
        <w:pStyle w:val="newncpi"/>
        <w:rPr>
          <w:color w:val="000000"/>
          <w:lang w:val="ru-RU"/>
        </w:rPr>
      </w:pPr>
      <w:bookmarkStart w:id="7" w:name="a26"/>
      <w:bookmarkEnd w:id="7"/>
      <w:r>
        <w:rPr>
          <w:color w:val="000000"/>
          <w:lang w:val="ru-RU"/>
        </w:rPr>
        <w:t>недостаточное экономическое обоснование предлагаемой отпускной цены на потребительский товар.</w:t>
      </w:r>
    </w:p>
    <w:p w14:paraId="4A406ED1" w14:textId="77777777" w:rsidR="00000000" w:rsidRDefault="0082663E">
      <w:pPr>
        <w:pStyle w:val="point"/>
        <w:rPr>
          <w:color w:val="000000"/>
          <w:lang w:val="ru-RU"/>
        </w:rPr>
      </w:pPr>
      <w:bookmarkStart w:id="8" w:name="a686"/>
      <w:bookmarkEnd w:id="8"/>
      <w:r>
        <w:rPr>
          <w:color w:val="000000"/>
          <w:lang w:val="ru-RU"/>
        </w:rPr>
        <w:lastRenderedPageBreak/>
        <w:t>2</w:t>
      </w:r>
      <w:r>
        <w:rPr>
          <w:color w:val="000000"/>
          <w:sz w:val="18"/>
          <w:szCs w:val="18"/>
          <w:vertAlign w:val="superscript"/>
          <w:lang w:val="ru-RU"/>
        </w:rPr>
        <w:t>1</w:t>
      </w:r>
      <w:r>
        <w:rPr>
          <w:color w:val="000000"/>
          <w:lang w:val="ru-RU"/>
        </w:rPr>
        <w:t>. Отпускные цены на производимые в Республике Беларусь потребительские товары, указанные в пунктах 1–10, 17–27 и 48–58 приложения 1, а также цены на молок</w:t>
      </w:r>
      <w:r>
        <w:rPr>
          <w:color w:val="000000"/>
          <w:lang w:val="ru-RU"/>
        </w:rPr>
        <w:t>о-сырье, свиней, крупный рогатый скот, поставляемые для переработки (за исключением осуществления общественного питания), повышаются по согласованию с Комиссией по вопросам государственного регулирования ценообразования при Совете Министров Республики Бела</w:t>
      </w:r>
      <w:r>
        <w:rPr>
          <w:color w:val="000000"/>
          <w:lang w:val="ru-RU"/>
        </w:rPr>
        <w:t>русь (далее – Комиссия), за исключением случаев, предусмотренных в подпунктах 3.1–3.8 пункта 3 настоящего постановления.</w:t>
      </w:r>
    </w:p>
    <w:p w14:paraId="24E81F98" w14:textId="77777777" w:rsidR="00000000" w:rsidRDefault="0082663E">
      <w:pPr>
        <w:pStyle w:val="newncpi"/>
        <w:rPr>
          <w:color w:val="000000"/>
          <w:lang w:val="ru-RU"/>
        </w:rPr>
      </w:pPr>
      <w:r>
        <w:rPr>
          <w:color w:val="000000"/>
          <w:lang w:val="ru-RU"/>
        </w:rPr>
        <w:t>Согласование повышения цен, указанных в части первой настоящего пункта, осуществляется Комиссией:</w:t>
      </w:r>
    </w:p>
    <w:p w14:paraId="7810D19F" w14:textId="77777777" w:rsidR="00000000" w:rsidRDefault="0082663E">
      <w:pPr>
        <w:pStyle w:val="newncpi"/>
        <w:rPr>
          <w:color w:val="000000"/>
          <w:lang w:val="ru-RU"/>
        </w:rPr>
      </w:pPr>
      <w:r>
        <w:rPr>
          <w:color w:val="000000"/>
          <w:lang w:val="ru-RU"/>
        </w:rPr>
        <w:t xml:space="preserve">на потребительские товары, указанные </w:t>
      </w:r>
      <w:r>
        <w:rPr>
          <w:color w:val="000000"/>
          <w:lang w:val="ru-RU"/>
        </w:rPr>
        <w:t>в пунктах 1–10, 17–27 и 48–58 приложения 1, – на основании обращений государственных органов (организаций), указанных в пункте 2 настоящего постановления;</w:t>
      </w:r>
    </w:p>
    <w:p w14:paraId="3846C4F0" w14:textId="77777777" w:rsidR="00000000" w:rsidRDefault="0082663E">
      <w:pPr>
        <w:pStyle w:val="newncpi"/>
        <w:rPr>
          <w:color w:val="000000"/>
          <w:lang w:val="ru-RU"/>
        </w:rPr>
      </w:pPr>
      <w:r>
        <w:rPr>
          <w:color w:val="000000"/>
          <w:lang w:val="ru-RU"/>
        </w:rPr>
        <w:t>на молоко-сырье, свиней, крупный рогатый скот, поставляемые для переработки (за исключением осуществл</w:t>
      </w:r>
      <w:r>
        <w:rPr>
          <w:color w:val="000000"/>
          <w:lang w:val="ru-RU"/>
        </w:rPr>
        <w:t>ения общественного питания), – на основании обращений Министерства сельского хозяйства и продовольствия.</w:t>
      </w:r>
    </w:p>
    <w:p w14:paraId="0DFDEE8D" w14:textId="77777777" w:rsidR="00000000" w:rsidRDefault="0082663E">
      <w:pPr>
        <w:pStyle w:val="point"/>
        <w:rPr>
          <w:color w:val="000000"/>
          <w:lang w:val="ru-RU"/>
        </w:rPr>
      </w:pPr>
      <w:bookmarkStart w:id="9" w:name="a2"/>
      <w:bookmarkEnd w:id="9"/>
      <w:r>
        <w:rPr>
          <w:color w:val="000000"/>
          <w:lang w:val="ru-RU"/>
        </w:rPr>
        <w:t>3. Не требуется согласования отпускных цен производителями потребительских товаров в случаях:</w:t>
      </w:r>
    </w:p>
    <w:p w14:paraId="61B55603" w14:textId="77777777" w:rsidR="00000000" w:rsidRDefault="0082663E">
      <w:pPr>
        <w:pStyle w:val="underpoint"/>
        <w:rPr>
          <w:color w:val="000000"/>
          <w:lang w:val="ru-RU"/>
        </w:rPr>
      </w:pPr>
      <w:bookmarkStart w:id="10" w:name="a152"/>
      <w:bookmarkEnd w:id="10"/>
      <w:r>
        <w:rPr>
          <w:color w:val="000000"/>
          <w:lang w:val="ru-RU"/>
        </w:rPr>
        <w:t>3.1. истечения сроков проведения мероприятий, направленны</w:t>
      </w:r>
      <w:r>
        <w:rPr>
          <w:color w:val="000000"/>
          <w:lang w:val="ru-RU"/>
        </w:rPr>
        <w:t>х на продвижение потребительских товаров (акции, скидки и другое), определенных в договорах или положениях о проведении мероприятий, при условии установления отпускных цен на уровне, действующем до проведения указанных мероприятий, а также отмены указанных</w:t>
      </w:r>
      <w:r>
        <w:rPr>
          <w:color w:val="000000"/>
          <w:lang w:val="ru-RU"/>
        </w:rPr>
        <w:t xml:space="preserve"> мероприятий (изменения условий их проведения) при условии, что применяемая отпускная цена не будет превышать отпускную цену, согласованную в соответствии с пунктом 2 настоящего постановления;</w:t>
      </w:r>
    </w:p>
    <w:p w14:paraId="04B1932D" w14:textId="77777777" w:rsidR="00000000" w:rsidRDefault="0082663E">
      <w:pPr>
        <w:pStyle w:val="underpoint"/>
        <w:rPr>
          <w:color w:val="000000"/>
          <w:lang w:val="ru-RU"/>
        </w:rPr>
      </w:pPr>
      <w:bookmarkStart w:id="11" w:name="a242"/>
      <w:bookmarkEnd w:id="11"/>
      <w:r>
        <w:rPr>
          <w:color w:val="000000"/>
          <w:lang w:val="ru-RU"/>
        </w:rPr>
        <w:t>3.2. поставки потребительских товаров по договорам с новыми пок</w:t>
      </w:r>
      <w:r>
        <w:rPr>
          <w:color w:val="000000"/>
          <w:lang w:val="ru-RU"/>
        </w:rPr>
        <w:t>упателями или изменения условий поставки потребительских товаров при установлении цен не выше цен, применяемых на дату вступления в силу настоящего постановления, в соответствии с документом, которым установлены отпускные цены, и положением о скидках;</w:t>
      </w:r>
    </w:p>
    <w:p w14:paraId="2B67CFE9" w14:textId="77777777" w:rsidR="00000000" w:rsidRDefault="0082663E">
      <w:pPr>
        <w:pStyle w:val="underpoint"/>
        <w:rPr>
          <w:color w:val="000000"/>
          <w:lang w:val="ru-RU"/>
        </w:rPr>
      </w:pPr>
      <w:bookmarkStart w:id="12" w:name="a257"/>
      <w:bookmarkEnd w:id="12"/>
      <w:r>
        <w:rPr>
          <w:color w:val="000000"/>
          <w:lang w:val="ru-RU"/>
        </w:rPr>
        <w:t>3.3.</w:t>
      </w:r>
      <w:r>
        <w:rPr>
          <w:color w:val="000000"/>
          <w:lang w:val="ru-RU"/>
        </w:rPr>
        <w:t> повышения декларируемых цен (тарифов), фиксированных цен (тарифов) на основании принятых решений государственных органов (организаций), осуществляющих регулирование цен (тарифов), повышения цен в рамках предельных цен (тарифов), установленных государствен</w:t>
      </w:r>
      <w:r>
        <w:rPr>
          <w:color w:val="000000"/>
          <w:lang w:val="ru-RU"/>
        </w:rPr>
        <w:t>ными органами (организациями), осуществляющими регулирование цен (тарифов), на материальные ресурсы (сырье, материалы, комплектующие и другое), за исключением товаров, указанных в пункте 7 настоящего постановления, и (или) услуги, фактически использованные</w:t>
      </w:r>
      <w:r>
        <w:rPr>
          <w:color w:val="000000"/>
          <w:lang w:val="ru-RU"/>
        </w:rPr>
        <w:t xml:space="preserve"> при производстве потребительских товаров, а также ставок налогов и иных обязательных платежей, включаемых в себестоимость продукции, пропорционально их увеличению в соответствии с удельным весом данных расходов в себестоимости продукции;</w:t>
      </w:r>
    </w:p>
    <w:p w14:paraId="489FD7B7" w14:textId="77777777" w:rsidR="00000000" w:rsidRDefault="0082663E">
      <w:pPr>
        <w:pStyle w:val="underpoint"/>
        <w:rPr>
          <w:color w:val="000000"/>
          <w:lang w:val="ru-RU"/>
        </w:rPr>
      </w:pPr>
      <w:r>
        <w:rPr>
          <w:color w:val="000000"/>
          <w:lang w:val="ru-RU"/>
        </w:rPr>
        <w:t>3.4. исключен;</w:t>
      </w:r>
    </w:p>
    <w:p w14:paraId="3723588E" w14:textId="77777777" w:rsidR="00000000" w:rsidRDefault="0082663E">
      <w:pPr>
        <w:pStyle w:val="underpoint"/>
        <w:rPr>
          <w:color w:val="000000"/>
          <w:lang w:val="ru-RU"/>
        </w:rPr>
      </w:pPr>
      <w:bookmarkStart w:id="13" w:name="a445"/>
      <w:bookmarkEnd w:id="13"/>
      <w:r>
        <w:rPr>
          <w:color w:val="000000"/>
          <w:lang w:val="ru-RU"/>
        </w:rPr>
        <w:t xml:space="preserve">3.5. формирования отпускной цены на ранее не производимый потребительский товар путем изменения отпускной цены, согласованной в соответствии с пунктом 2 настоящего постановления, повышенной в соответствии с подпунктом 3.7 настоящего пункта или применяемой </w:t>
      </w:r>
      <w:r>
        <w:rPr>
          <w:color w:val="000000"/>
          <w:lang w:val="ru-RU"/>
        </w:rPr>
        <w:t>в соответствии с документом, которым установлены отпускные цены на дату принятия настоящего постановления, пропорционально изменению веса (объема) потребительского товара;</w:t>
      </w:r>
    </w:p>
    <w:p w14:paraId="62090797" w14:textId="77777777" w:rsidR="00000000" w:rsidRDefault="0082663E">
      <w:pPr>
        <w:pStyle w:val="underpoint"/>
        <w:rPr>
          <w:color w:val="000000"/>
          <w:lang w:val="ru-RU"/>
        </w:rPr>
      </w:pPr>
      <w:bookmarkStart w:id="14" w:name="a316"/>
      <w:bookmarkEnd w:id="14"/>
      <w:r>
        <w:rPr>
          <w:color w:val="000000"/>
          <w:lang w:val="ru-RU"/>
        </w:rPr>
        <w:lastRenderedPageBreak/>
        <w:t>3.6. изменения наименования потребительского товара в связи с введением (изменением)</w:t>
      </w:r>
      <w:r>
        <w:rPr>
          <w:color w:val="000000"/>
          <w:lang w:val="ru-RU"/>
        </w:rPr>
        <w:t xml:space="preserve"> технических нормативных правовых актов при сохранении отпускной цены и состава, включая применяемые материалы и компоненты;</w:t>
      </w:r>
    </w:p>
    <w:p w14:paraId="0F751B0D" w14:textId="77777777" w:rsidR="00000000" w:rsidRDefault="0082663E">
      <w:pPr>
        <w:pStyle w:val="underpoint"/>
        <w:rPr>
          <w:color w:val="000000"/>
          <w:lang w:val="ru-RU"/>
        </w:rPr>
      </w:pPr>
      <w:bookmarkStart w:id="15" w:name="a551"/>
      <w:bookmarkEnd w:id="15"/>
      <w:r>
        <w:rPr>
          <w:color w:val="000000"/>
          <w:lang w:val="ru-RU"/>
        </w:rPr>
        <w:t>3.7. ежемесячного повышения отпускных цен не более чем на 0,3 процента к максимальной отпускной цене реализации этого потребительск</w:t>
      </w:r>
      <w:r>
        <w:rPr>
          <w:color w:val="000000"/>
          <w:lang w:val="ru-RU"/>
        </w:rPr>
        <w:t>ого товара на внутренний рынок (к отпускной цене, указанной в предписаниях, вынесенных в соответствии с частями третьей и четвертой пункта 4</w:t>
      </w:r>
      <w:r>
        <w:rPr>
          <w:color w:val="000000"/>
          <w:sz w:val="18"/>
          <w:szCs w:val="18"/>
          <w:vertAlign w:val="superscript"/>
          <w:lang w:val="ru-RU"/>
        </w:rPr>
        <w:t>1</w:t>
      </w:r>
      <w:r>
        <w:rPr>
          <w:color w:val="000000"/>
          <w:lang w:val="ru-RU"/>
        </w:rPr>
        <w:t xml:space="preserve"> настоящего постановления) в предыдущем месяце, а в случае отсутствия реализации этого товара в предыдущем месяце –</w:t>
      </w:r>
      <w:r>
        <w:rPr>
          <w:color w:val="000000"/>
          <w:lang w:val="ru-RU"/>
        </w:rPr>
        <w:t xml:space="preserve"> к последней отпускной цене его реализации на внутренний рынок.</w:t>
      </w:r>
    </w:p>
    <w:p w14:paraId="1A9B8A7B" w14:textId="77777777" w:rsidR="00000000" w:rsidRDefault="0082663E">
      <w:pPr>
        <w:pStyle w:val="newncpi"/>
        <w:rPr>
          <w:color w:val="000000"/>
          <w:lang w:val="ru-RU"/>
        </w:rPr>
      </w:pPr>
      <w:bookmarkStart w:id="16" w:name="a460"/>
      <w:bookmarkEnd w:id="16"/>
      <w:r>
        <w:rPr>
          <w:color w:val="000000"/>
          <w:lang w:val="ru-RU"/>
        </w:rPr>
        <w:t>В случаях неповышения отпускной цены в предыдущем месяце (периоде) либо ее повышения менее чем на 0,3 процента допускается повышение отпускной цены с учетом допустимого повышения за предыдущий</w:t>
      </w:r>
      <w:r>
        <w:rPr>
          <w:color w:val="000000"/>
          <w:lang w:val="ru-RU"/>
        </w:rPr>
        <w:t xml:space="preserve"> месяц (период);</w:t>
      </w:r>
    </w:p>
    <w:p w14:paraId="5C1C5278" w14:textId="77777777" w:rsidR="00000000" w:rsidRDefault="0082663E">
      <w:pPr>
        <w:pStyle w:val="underpoint"/>
        <w:rPr>
          <w:color w:val="000000"/>
          <w:lang w:val="ru-RU"/>
        </w:rPr>
      </w:pPr>
      <w:bookmarkStart w:id="17" w:name="a620"/>
      <w:bookmarkEnd w:id="17"/>
      <w:r>
        <w:rPr>
          <w:color w:val="000000"/>
          <w:lang w:val="ru-RU"/>
        </w:rPr>
        <w:t>3.8. предусмотренных в части первой пункта 10 и части пятой пункта 11 настоящего постановления;</w:t>
      </w:r>
    </w:p>
    <w:p w14:paraId="4594B1DD" w14:textId="77777777" w:rsidR="00000000" w:rsidRDefault="0082663E">
      <w:pPr>
        <w:pStyle w:val="underpoint"/>
        <w:rPr>
          <w:color w:val="000000"/>
          <w:lang w:val="ru-RU"/>
        </w:rPr>
      </w:pPr>
      <w:bookmarkStart w:id="18" w:name="a688"/>
      <w:bookmarkEnd w:id="18"/>
      <w:r>
        <w:rPr>
          <w:color w:val="000000"/>
          <w:lang w:val="ru-RU"/>
        </w:rPr>
        <w:t>3.9. установления при повышении отпускной цены на потребительский товар, за исключением потребительских товаров, указанных в пунктах 1–10, 17–2</w:t>
      </w:r>
      <w:r>
        <w:rPr>
          <w:color w:val="000000"/>
          <w:lang w:val="ru-RU"/>
        </w:rPr>
        <w:t>7 и 48–58 приложения 1, норматива рентабельности, используемого для определения суммы прибыли, подлежащей включению в отпускную цену на такой товар, в размере не более максимального годового значения фактического уровня рентабельности реализованной продукц</w:t>
      </w:r>
      <w:r>
        <w:rPr>
          <w:color w:val="000000"/>
          <w:lang w:val="ru-RU"/>
        </w:rPr>
        <w:t>ии, сложившегося в 2021–2024 годах по соответствующему виду товаров, за исключением случая, предусмотренного в части второй настоящего подпункта.</w:t>
      </w:r>
    </w:p>
    <w:p w14:paraId="7478572E" w14:textId="77777777" w:rsidR="00000000" w:rsidRDefault="0082663E">
      <w:pPr>
        <w:pStyle w:val="newncpi"/>
        <w:rPr>
          <w:color w:val="000000"/>
          <w:lang w:val="ru-RU"/>
        </w:rPr>
      </w:pPr>
      <w:bookmarkStart w:id="19" w:name="a649"/>
      <w:bookmarkEnd w:id="19"/>
      <w:r>
        <w:rPr>
          <w:color w:val="000000"/>
          <w:lang w:val="ru-RU"/>
        </w:rPr>
        <w:t>В случае, если максимальное годовое значение фактического уровня рентабельности реализованной продукции, сложи</w:t>
      </w:r>
      <w:r>
        <w:rPr>
          <w:color w:val="000000"/>
          <w:lang w:val="ru-RU"/>
        </w:rPr>
        <w:t>вшееся в 2021–2024 годах по соответствующему виду товаров, составило отрицательное значение, либо в случае отсутствия раздельного учета по соответствующим видам товаров производитель вправе повысить цену на такой потребительский товар до безубыточного уров</w:t>
      </w:r>
      <w:r>
        <w:rPr>
          <w:color w:val="000000"/>
          <w:lang w:val="ru-RU"/>
        </w:rPr>
        <w:t>ня.</w:t>
      </w:r>
    </w:p>
    <w:p w14:paraId="47B56F21" w14:textId="77777777" w:rsidR="00000000" w:rsidRDefault="0082663E">
      <w:pPr>
        <w:pStyle w:val="point"/>
        <w:rPr>
          <w:color w:val="000000"/>
          <w:lang w:val="ru-RU"/>
        </w:rPr>
      </w:pPr>
      <w:bookmarkStart w:id="20" w:name="a31"/>
      <w:bookmarkEnd w:id="20"/>
      <w:r>
        <w:rPr>
          <w:color w:val="000000"/>
          <w:lang w:val="ru-RU"/>
        </w:rPr>
        <w:t>4. Согласование отпускных цен в соответствии с пунктом 2 настоящего постановления осуществляется в срок не более 10 рабочих дней со дня поступления документов, а для потребительских товаров со сроком хранения 30 дней и менее – не более пяти рабочих дне</w:t>
      </w:r>
      <w:r>
        <w:rPr>
          <w:color w:val="000000"/>
          <w:lang w:val="ru-RU"/>
        </w:rPr>
        <w:t>й.</w:t>
      </w:r>
    </w:p>
    <w:p w14:paraId="167522BA" w14:textId="77777777" w:rsidR="00000000" w:rsidRDefault="0082663E">
      <w:pPr>
        <w:pStyle w:val="newncpi"/>
        <w:rPr>
          <w:color w:val="000000"/>
          <w:lang w:val="ru-RU"/>
        </w:rPr>
      </w:pPr>
      <w:bookmarkStart w:id="21" w:name="a595"/>
      <w:bookmarkEnd w:id="21"/>
      <w:r>
        <w:rPr>
          <w:color w:val="000000"/>
          <w:lang w:val="ru-RU"/>
        </w:rPr>
        <w:t>Государственные органы (организации) или созданные ими комиссии, указанные в пункте 2 настоящего постановления, в течение пяти рабочих дней со дня принятия решения о согласовании отпускных цен информируют о нем Министерство антимонопольного регулировани</w:t>
      </w:r>
      <w:r>
        <w:rPr>
          <w:color w:val="000000"/>
          <w:lang w:val="ru-RU"/>
        </w:rPr>
        <w:t>я и торговли (далее – МАРТ) по определенной им</w:t>
      </w:r>
      <w:r>
        <w:rPr>
          <w:color w:val="000000"/>
          <w:lang w:val="ru-RU"/>
        </w:rPr>
        <w:t xml:space="preserve"> </w:t>
      </w:r>
      <w:r>
        <w:rPr>
          <w:color w:val="000000"/>
          <w:lang w:val="ru-RU"/>
        </w:rPr>
        <w:t>форме в целях подготовки материалов для принятия решения в соответствии с частью третьей настоящего пункта.</w:t>
      </w:r>
    </w:p>
    <w:p w14:paraId="26C1F5F7" w14:textId="77777777" w:rsidR="00000000" w:rsidRDefault="0082663E">
      <w:pPr>
        <w:pStyle w:val="newncpi"/>
        <w:rPr>
          <w:color w:val="000000"/>
          <w:lang w:val="ru-RU"/>
        </w:rPr>
      </w:pPr>
      <w:bookmarkStart w:id="22" w:name="a684"/>
      <w:bookmarkEnd w:id="22"/>
      <w:r>
        <w:rPr>
          <w:color w:val="000000"/>
          <w:lang w:val="ru-RU"/>
        </w:rPr>
        <w:t>Предоставить право Комиссии принимать решения о признании утратившими силу решений о согласовании отп</w:t>
      </w:r>
      <w:r>
        <w:rPr>
          <w:color w:val="000000"/>
          <w:lang w:val="ru-RU"/>
        </w:rPr>
        <w:t>ускных цен государственных органов (организаций), указанных в пункте 2 настоящего постановления, или созданных ими комиссий в случаях невыполнения установленного параметра по индексу потребительских цен и (или) возможного влияния на прирост индекса потреби</w:t>
      </w:r>
      <w:r>
        <w:rPr>
          <w:color w:val="000000"/>
          <w:lang w:val="ru-RU"/>
        </w:rPr>
        <w:t>тельских цен по потребительским товарам, в отношении которых превышен определенный МАРТ</w:t>
      </w:r>
      <w:r>
        <w:rPr>
          <w:color w:val="000000"/>
          <w:lang w:val="ru-RU"/>
        </w:rPr>
        <w:t xml:space="preserve"> </w:t>
      </w:r>
      <w:r>
        <w:rPr>
          <w:color w:val="000000"/>
          <w:lang w:val="ru-RU"/>
        </w:rPr>
        <w:t>показатель ежемесячного допустимого роста цен.</w:t>
      </w:r>
    </w:p>
    <w:p w14:paraId="7A05C7A3" w14:textId="77777777" w:rsidR="00000000" w:rsidRDefault="0082663E">
      <w:pPr>
        <w:pStyle w:val="newncpi"/>
        <w:rPr>
          <w:color w:val="000000"/>
          <w:lang w:val="ru-RU"/>
        </w:rPr>
      </w:pPr>
      <w:bookmarkStart w:id="23" w:name="a317"/>
      <w:bookmarkEnd w:id="23"/>
      <w:r>
        <w:rPr>
          <w:color w:val="000000"/>
          <w:lang w:val="ru-RU"/>
        </w:rPr>
        <w:t>Государственные органы (организации) или созданные ими комиссии одновременно с признанием утратившим силу решения, принят</w:t>
      </w:r>
      <w:r>
        <w:rPr>
          <w:color w:val="000000"/>
          <w:lang w:val="ru-RU"/>
        </w:rPr>
        <w:t xml:space="preserve">ого в соответствии с пунктом 2 настоящего постановления, принимают и направляют производителю обязательное к выполнению решение об отмене повышенной отпускной цены и необходимости </w:t>
      </w:r>
      <w:r>
        <w:rPr>
          <w:color w:val="000000"/>
          <w:lang w:val="ru-RU"/>
        </w:rPr>
        <w:lastRenderedPageBreak/>
        <w:t>приведения отпускной цены в соответствие с уровнем, действовавшим до ее повы</w:t>
      </w:r>
      <w:r>
        <w:rPr>
          <w:color w:val="000000"/>
          <w:lang w:val="ru-RU"/>
        </w:rPr>
        <w:t>шения, в срок не позднее трех рабочих дней, следующих за днем получения этого решения.</w:t>
      </w:r>
    </w:p>
    <w:p w14:paraId="4AC8C049" w14:textId="77777777" w:rsidR="00000000" w:rsidRDefault="0082663E">
      <w:pPr>
        <w:pStyle w:val="point"/>
        <w:rPr>
          <w:color w:val="000000"/>
          <w:lang w:val="ru-RU"/>
        </w:rPr>
      </w:pPr>
      <w:bookmarkStart w:id="24" w:name="a391"/>
      <w:bookmarkEnd w:id="24"/>
      <w:r>
        <w:rPr>
          <w:color w:val="000000"/>
          <w:lang w:val="ru-RU"/>
        </w:rPr>
        <w:t>4</w:t>
      </w:r>
      <w:r>
        <w:rPr>
          <w:color w:val="000000"/>
          <w:sz w:val="18"/>
          <w:szCs w:val="18"/>
          <w:vertAlign w:val="superscript"/>
          <w:lang w:val="ru-RU"/>
        </w:rPr>
        <w:t>1</w:t>
      </w:r>
      <w:r>
        <w:rPr>
          <w:color w:val="000000"/>
          <w:lang w:val="ru-RU"/>
        </w:rPr>
        <w:t>. Производители с учетом конъюнктуры рынка самостоятельно устанавливают отпускные цены на новые потребительские товары* и не позднее чем за пять рабочих дней до начала</w:t>
      </w:r>
      <w:r>
        <w:rPr>
          <w:color w:val="000000"/>
          <w:lang w:val="ru-RU"/>
        </w:rPr>
        <w:t xml:space="preserve"> реализации нового потребительского товара направляют уведомление об установлении отпускной цены на этот товар, за исключением случая, предусмотренного в части второй настоящего пункта, в государственные органы (организации), указанные в пункте 2 настоящег</w:t>
      </w:r>
      <w:r>
        <w:rPr>
          <w:color w:val="000000"/>
          <w:lang w:val="ru-RU"/>
        </w:rPr>
        <w:t>о постановления, по</w:t>
      </w:r>
      <w:r>
        <w:rPr>
          <w:color w:val="000000"/>
          <w:lang w:val="ru-RU"/>
        </w:rPr>
        <w:t> </w:t>
      </w:r>
      <w:r>
        <w:rPr>
          <w:color w:val="000000"/>
          <w:lang w:val="ru-RU"/>
        </w:rPr>
        <w:t>форме, определенной МАРТ.</w:t>
      </w:r>
    </w:p>
    <w:p w14:paraId="128584F8" w14:textId="77777777" w:rsidR="00000000" w:rsidRDefault="0082663E">
      <w:pPr>
        <w:pStyle w:val="snoskiline"/>
        <w:rPr>
          <w:color w:val="000000"/>
          <w:lang w:val="ru-RU"/>
        </w:rPr>
      </w:pPr>
      <w:r>
        <w:rPr>
          <w:color w:val="000000"/>
          <w:lang w:val="ru-RU"/>
        </w:rPr>
        <w:t>______________________________</w:t>
      </w:r>
    </w:p>
    <w:p w14:paraId="274AC668" w14:textId="77777777" w:rsidR="00000000" w:rsidRDefault="0082663E">
      <w:pPr>
        <w:pStyle w:val="snoski"/>
        <w:spacing w:before="160" w:after="160"/>
        <w:ind w:firstLine="567"/>
        <w:rPr>
          <w:color w:val="000000"/>
          <w:lang w:val="ru-RU"/>
        </w:rPr>
      </w:pPr>
      <w:bookmarkStart w:id="25" w:name="a389"/>
      <w:bookmarkEnd w:id="25"/>
      <w:r>
        <w:rPr>
          <w:color w:val="000000"/>
          <w:lang w:val="ru-RU"/>
        </w:rPr>
        <w:t>* Под новыми потребительскими товарами понимаются:</w:t>
      </w:r>
    </w:p>
    <w:p w14:paraId="7AAA52FA" w14:textId="77777777" w:rsidR="00000000" w:rsidRDefault="0082663E">
      <w:pPr>
        <w:pStyle w:val="snoski"/>
        <w:spacing w:before="160" w:after="160"/>
        <w:ind w:firstLine="567"/>
        <w:rPr>
          <w:color w:val="000000"/>
          <w:lang w:val="ru-RU"/>
        </w:rPr>
      </w:pPr>
      <w:bookmarkStart w:id="26" w:name="a434"/>
      <w:bookmarkEnd w:id="26"/>
      <w:r>
        <w:rPr>
          <w:color w:val="000000"/>
          <w:lang w:val="ru-RU"/>
        </w:rPr>
        <w:t>новая продукция (впервые произведенная продукция) – продукция, впервые произведенная изготовителем и (или) не имеющая аналогов н</w:t>
      </w:r>
      <w:r>
        <w:rPr>
          <w:color w:val="000000"/>
          <w:lang w:val="ru-RU"/>
        </w:rPr>
        <w:t>а территории Республики Беларусь;</w:t>
      </w:r>
    </w:p>
    <w:p w14:paraId="733E40CC" w14:textId="77777777" w:rsidR="00000000" w:rsidRDefault="0082663E">
      <w:pPr>
        <w:pStyle w:val="snoski"/>
        <w:spacing w:before="160" w:after="240"/>
        <w:ind w:firstLine="567"/>
        <w:rPr>
          <w:color w:val="000000"/>
          <w:lang w:val="ru-RU"/>
        </w:rPr>
      </w:pPr>
      <w:bookmarkStart w:id="27" w:name="a435"/>
      <w:bookmarkEnd w:id="27"/>
      <w:r>
        <w:rPr>
          <w:color w:val="000000"/>
          <w:lang w:val="ru-RU"/>
        </w:rPr>
        <w:t>новый вид продукции – продукция, уже производимая, но получившая новое обозначение или определение (наименование) в связи со значительной степенью усовершенствования или модификацией ее свойств, параметров, признаков или х</w:t>
      </w:r>
      <w:r>
        <w:rPr>
          <w:color w:val="000000"/>
          <w:lang w:val="ru-RU"/>
        </w:rPr>
        <w:t>арактеристик, а также измененной областью применения, новым или в значительной степени отличающимся (не менее чем на 30 процентов по сравнению с ранее выпускавшейся продукцией) составом применяемых материалов или компонентов, которая подвергалась значитель</w:t>
      </w:r>
      <w:r>
        <w:rPr>
          <w:color w:val="000000"/>
          <w:lang w:val="ru-RU"/>
        </w:rPr>
        <w:t>ной степени технологических изменений и (или) изменению классификационного кода единой Товарной</w:t>
      </w:r>
      <w:r>
        <w:rPr>
          <w:color w:val="000000"/>
          <w:lang w:val="ru-RU"/>
        </w:rPr>
        <w:t xml:space="preserve"> </w:t>
      </w:r>
      <w:r>
        <w:rPr>
          <w:color w:val="000000"/>
          <w:lang w:val="ru-RU"/>
        </w:rPr>
        <w:t>номенклатуры внешнеэкономической деятельности Евразийского экономического союза на уровне любого из первых четырех знаков, произошедших в результате переработки</w:t>
      </w:r>
      <w:r>
        <w:rPr>
          <w:color w:val="000000"/>
          <w:lang w:val="ru-RU"/>
        </w:rPr>
        <w:t xml:space="preserve"> (обработки).</w:t>
      </w:r>
    </w:p>
    <w:p w14:paraId="3648B53E" w14:textId="77777777" w:rsidR="00000000" w:rsidRDefault="0082663E">
      <w:pPr>
        <w:pStyle w:val="newncpi"/>
        <w:rPr>
          <w:color w:val="000000"/>
          <w:lang w:val="ru-RU"/>
        </w:rPr>
      </w:pPr>
      <w:bookmarkStart w:id="28" w:name="a390"/>
      <w:bookmarkEnd w:id="28"/>
      <w:r>
        <w:rPr>
          <w:color w:val="000000"/>
          <w:lang w:val="ru-RU"/>
        </w:rPr>
        <w:t xml:space="preserve">Не требуется направления уведомления, указанного в части первой настоящего пункта, при установлении отпускной цены на новый потребительский товар с применением норматива рентабельности, используемого для определения суммы прибыли, подлежащей </w:t>
      </w:r>
      <w:r>
        <w:rPr>
          <w:color w:val="000000"/>
          <w:lang w:val="ru-RU"/>
        </w:rPr>
        <w:t>включению в отпускные цены на такие товары, в размере не более 20 процентов.</w:t>
      </w:r>
    </w:p>
    <w:p w14:paraId="1E5DCAFD" w14:textId="77777777" w:rsidR="00000000" w:rsidRDefault="0082663E">
      <w:pPr>
        <w:pStyle w:val="newncpi"/>
        <w:rPr>
          <w:color w:val="000000"/>
          <w:lang w:val="ru-RU"/>
        </w:rPr>
      </w:pPr>
      <w:bookmarkStart w:id="29" w:name="a387"/>
      <w:bookmarkEnd w:id="29"/>
      <w:r>
        <w:rPr>
          <w:color w:val="000000"/>
          <w:lang w:val="ru-RU"/>
        </w:rPr>
        <w:t>Предоставить право облисполкомам, Минскому горисполкому выносить производителям обязательное для выполнения предписание об уменьшении отпускной цены, установленной в порядке, пред</w:t>
      </w:r>
      <w:r>
        <w:rPr>
          <w:color w:val="000000"/>
          <w:lang w:val="ru-RU"/>
        </w:rPr>
        <w:t>усмотренном частью первой настоящего пункта, в случае выявления факта производства нового потребительского товара в целях несоблюдения регулирования, предусмотренного настоящим постановлением.</w:t>
      </w:r>
    </w:p>
    <w:p w14:paraId="0F411FFC" w14:textId="77777777" w:rsidR="00000000" w:rsidRDefault="0082663E">
      <w:pPr>
        <w:pStyle w:val="newncpi"/>
        <w:rPr>
          <w:color w:val="000000"/>
          <w:lang w:val="ru-RU"/>
        </w:rPr>
      </w:pPr>
      <w:bookmarkStart w:id="30" w:name="a550"/>
      <w:bookmarkEnd w:id="30"/>
      <w:r>
        <w:rPr>
          <w:color w:val="000000"/>
          <w:lang w:val="ru-RU"/>
        </w:rPr>
        <w:t>Предоставить право МАРТ выносить производителям обязательное дл</w:t>
      </w:r>
      <w:r>
        <w:rPr>
          <w:color w:val="000000"/>
          <w:lang w:val="ru-RU"/>
        </w:rPr>
        <w:t>я выполнения предписание об уменьшении отпускной цены, установленной в порядке, предусмотренном частью первой настоящего пункта, пунктом 4</w:t>
      </w:r>
      <w:r>
        <w:rPr>
          <w:color w:val="000000"/>
          <w:sz w:val="18"/>
          <w:szCs w:val="18"/>
          <w:vertAlign w:val="superscript"/>
          <w:lang w:val="ru-RU"/>
        </w:rPr>
        <w:t>2</w:t>
      </w:r>
      <w:r>
        <w:rPr>
          <w:color w:val="000000"/>
          <w:lang w:val="ru-RU"/>
        </w:rPr>
        <w:t xml:space="preserve"> настоящего постановления, в случаях выявления факта производства потребительского товара в целях несоблюдения регули</w:t>
      </w:r>
      <w:r>
        <w:rPr>
          <w:color w:val="000000"/>
          <w:lang w:val="ru-RU"/>
        </w:rPr>
        <w:t>рования, предусмотренного настоящим постановлением, а также если такой потребительский товар относится к виду товара, который занимает более 0,05 процента в структуре потребительских расходов населения и в отношении которого превышен определенный МАРТ</w:t>
      </w:r>
      <w:r>
        <w:rPr>
          <w:color w:val="000000"/>
          <w:lang w:val="ru-RU"/>
        </w:rPr>
        <w:t xml:space="preserve"> </w:t>
      </w:r>
      <w:r>
        <w:rPr>
          <w:color w:val="000000"/>
          <w:lang w:val="ru-RU"/>
        </w:rPr>
        <w:t>пока</w:t>
      </w:r>
      <w:r>
        <w:rPr>
          <w:color w:val="000000"/>
          <w:lang w:val="ru-RU"/>
        </w:rPr>
        <w:t>затель ежемесячного допустимого роста цен.</w:t>
      </w:r>
    </w:p>
    <w:p w14:paraId="5074B261" w14:textId="77777777" w:rsidR="00000000" w:rsidRDefault="0082663E">
      <w:pPr>
        <w:pStyle w:val="newncpi"/>
        <w:rPr>
          <w:color w:val="000000"/>
          <w:lang w:val="ru-RU"/>
        </w:rPr>
      </w:pPr>
      <w:bookmarkStart w:id="31" w:name="a444"/>
      <w:bookmarkEnd w:id="31"/>
      <w:r>
        <w:rPr>
          <w:color w:val="000000"/>
          <w:lang w:val="ru-RU"/>
        </w:rPr>
        <w:t>В предписаниях, вынесенных в соответствии с частями третьей и четвертой настоящего пункта, указывается отпускная цена, которая является предельной максимальной отпускной ценой. Отпускные цены должны быть приведены</w:t>
      </w:r>
      <w:r>
        <w:rPr>
          <w:color w:val="000000"/>
          <w:lang w:val="ru-RU"/>
        </w:rPr>
        <w:t xml:space="preserve"> в соответствие с данными предписаниями не позднее трех рабочих дней, следующих за днем их получения.</w:t>
      </w:r>
    </w:p>
    <w:p w14:paraId="27EC170B" w14:textId="77777777" w:rsidR="00000000" w:rsidRDefault="0082663E">
      <w:pPr>
        <w:pStyle w:val="newncpi"/>
        <w:rPr>
          <w:color w:val="000000"/>
          <w:lang w:val="ru-RU"/>
        </w:rPr>
      </w:pPr>
      <w:bookmarkStart w:id="32" w:name="a401"/>
      <w:bookmarkEnd w:id="32"/>
      <w:r>
        <w:rPr>
          <w:color w:val="000000"/>
          <w:lang w:val="ru-RU"/>
        </w:rPr>
        <w:t>Государственные органы (организации), указанные в пункте 2 настоящего постановления, за исключением облисполкомов, Минского горисполкома, в течение 15 раб</w:t>
      </w:r>
      <w:r>
        <w:rPr>
          <w:color w:val="000000"/>
          <w:lang w:val="ru-RU"/>
        </w:rPr>
        <w:t xml:space="preserve">очих дней анализируют уведомление, указанное в части первой настоящего пункта, и в случае выявления факта производства нового потребительского товара в целях </w:t>
      </w:r>
      <w:r>
        <w:rPr>
          <w:color w:val="000000"/>
          <w:lang w:val="ru-RU"/>
        </w:rPr>
        <w:lastRenderedPageBreak/>
        <w:t>несоблюдения регулирования, предусмотренного настоящим постановлением, направляют заключение о так</w:t>
      </w:r>
      <w:r>
        <w:rPr>
          <w:color w:val="000000"/>
          <w:lang w:val="ru-RU"/>
        </w:rPr>
        <w:t>ом факте в МАРТ с предложением вынести предписание об уменьшении отпускной цены с указанием предельной максимальной отпускной цены.</w:t>
      </w:r>
    </w:p>
    <w:p w14:paraId="273CD8BD" w14:textId="77777777" w:rsidR="00000000" w:rsidRDefault="0082663E">
      <w:pPr>
        <w:pStyle w:val="newncpi"/>
        <w:rPr>
          <w:color w:val="000000"/>
          <w:lang w:val="ru-RU"/>
        </w:rPr>
      </w:pPr>
      <w:bookmarkStart w:id="33" w:name="a442"/>
      <w:bookmarkEnd w:id="33"/>
      <w:r>
        <w:rPr>
          <w:color w:val="000000"/>
          <w:lang w:val="ru-RU"/>
        </w:rPr>
        <w:t xml:space="preserve">Облисполкомы, Минский горисполком анализируют уведомление, указанное в части первой настоящего пункта, и в случае выявления </w:t>
      </w:r>
      <w:r>
        <w:rPr>
          <w:color w:val="000000"/>
          <w:lang w:val="ru-RU"/>
        </w:rPr>
        <w:t>факта производства нового потребительского товара в целях несоблюдения регулирования, предусмотренного настоящим постановлением, самостоятельно принимают решение о вынесении предписания об уменьшении отпускной цены.</w:t>
      </w:r>
    </w:p>
    <w:p w14:paraId="64539909" w14:textId="77777777" w:rsidR="00000000" w:rsidRDefault="0082663E">
      <w:pPr>
        <w:pStyle w:val="point"/>
        <w:rPr>
          <w:color w:val="000000"/>
          <w:lang w:val="ru-RU"/>
        </w:rPr>
      </w:pPr>
      <w:bookmarkStart w:id="34" w:name="a552"/>
      <w:bookmarkEnd w:id="34"/>
      <w:r>
        <w:rPr>
          <w:color w:val="000000"/>
          <w:lang w:val="ru-RU"/>
        </w:rPr>
        <w:t>4</w:t>
      </w:r>
      <w:r>
        <w:rPr>
          <w:color w:val="000000"/>
          <w:sz w:val="18"/>
          <w:szCs w:val="18"/>
          <w:vertAlign w:val="superscript"/>
          <w:lang w:val="ru-RU"/>
        </w:rPr>
        <w:t>2</w:t>
      </w:r>
      <w:r>
        <w:rPr>
          <w:color w:val="000000"/>
          <w:lang w:val="ru-RU"/>
        </w:rPr>
        <w:t>. Производители устанавливают отпускны</w:t>
      </w:r>
      <w:r>
        <w:rPr>
          <w:color w:val="000000"/>
          <w:lang w:val="ru-RU"/>
        </w:rPr>
        <w:t>е цены на ранее не производимый потребительский товар на уровне не выше отпускной цены реализации на внутренний рынок потребительского товара, по отношению к которому такой товар не является новым ввиду несоблюдения критериев, позволяющих относить в соотве</w:t>
      </w:r>
      <w:r>
        <w:rPr>
          <w:color w:val="000000"/>
          <w:lang w:val="ru-RU"/>
        </w:rPr>
        <w:t>тствии с настоящим постановлением потребительский товар к новым товарам, либо осуществляют согласование отпускной цены на такой потребительский товар в порядке, предусмотренном в пункте 2 настоящего постановления для согласования повышения отпускных цен.</w:t>
      </w:r>
    </w:p>
    <w:p w14:paraId="7622C7F5" w14:textId="77777777" w:rsidR="00000000" w:rsidRDefault="0082663E">
      <w:pPr>
        <w:pStyle w:val="point"/>
        <w:rPr>
          <w:color w:val="000000"/>
          <w:lang w:val="ru-RU"/>
        </w:rPr>
      </w:pPr>
      <w:bookmarkStart w:id="35" w:name="a201"/>
      <w:bookmarkEnd w:id="35"/>
      <w:r>
        <w:rPr>
          <w:color w:val="000000"/>
          <w:lang w:val="ru-RU"/>
        </w:rPr>
        <w:t>5</w:t>
      </w:r>
      <w:r>
        <w:rPr>
          <w:color w:val="000000"/>
          <w:lang w:val="ru-RU"/>
        </w:rPr>
        <w:t>. Отпускные цены на импортируемые потребительские товары, предназначенные для дальнейшей продажи на территории Республики Беларусь, устанавливаются юридическими лицами, индивидуальными предпринимателями – импортерами (далее – импортеры).</w:t>
      </w:r>
    </w:p>
    <w:p w14:paraId="2F5DEC1B" w14:textId="77777777" w:rsidR="00000000" w:rsidRDefault="0082663E">
      <w:pPr>
        <w:pStyle w:val="newncpi"/>
        <w:rPr>
          <w:color w:val="000000"/>
          <w:lang w:val="ru-RU"/>
        </w:rPr>
      </w:pPr>
      <w:bookmarkStart w:id="36" w:name="a560"/>
      <w:bookmarkEnd w:id="36"/>
      <w:r>
        <w:rPr>
          <w:color w:val="000000"/>
          <w:lang w:val="ru-RU"/>
        </w:rPr>
        <w:t>Отпускные цены на </w:t>
      </w:r>
      <w:r>
        <w:rPr>
          <w:color w:val="000000"/>
          <w:lang w:val="ru-RU"/>
        </w:rPr>
        <w:t>потребительские товары формируются импортерами исходя из контрактных цен, таможенных пошлин и сборов, комиссионных вознаграждений банка за осуществление международных платежей, транспортных расходов, расходов по обязательному страхованию, иных расходов, св</w:t>
      </w:r>
      <w:r>
        <w:rPr>
          <w:color w:val="000000"/>
          <w:lang w:val="ru-RU"/>
        </w:rPr>
        <w:t>язанных с выполнением установленных законодательством требований при импорте товаров, надбавок импортера, не выше установленных в приложении 1, и расходов по доставке, включая погрузочно-разгрузочные работы, потребительских товаров до пункта, обусловленног</w:t>
      </w:r>
      <w:r>
        <w:rPr>
          <w:color w:val="000000"/>
          <w:lang w:val="ru-RU"/>
        </w:rPr>
        <w:t>о договором с покупателем (далее – расходы по доставке).</w:t>
      </w:r>
    </w:p>
    <w:p w14:paraId="41378314" w14:textId="77777777" w:rsidR="00000000" w:rsidRDefault="0082663E">
      <w:pPr>
        <w:pStyle w:val="newncpi"/>
        <w:rPr>
          <w:color w:val="000000"/>
          <w:lang w:val="ru-RU"/>
        </w:rPr>
      </w:pPr>
      <w:bookmarkStart w:id="37" w:name="a156"/>
      <w:bookmarkEnd w:id="37"/>
      <w:r>
        <w:rPr>
          <w:color w:val="000000"/>
          <w:lang w:val="ru-RU"/>
        </w:rPr>
        <w:t>Контрактные цены, установленные в иностранной валюте, пересчитываются по официальному курсу белорусского рубля к соответствующей иностранной валюте, установленному Национальным банком на дату приняти</w:t>
      </w:r>
      <w:r>
        <w:rPr>
          <w:color w:val="000000"/>
          <w:lang w:val="ru-RU"/>
        </w:rPr>
        <w:t>я потребительского товара к бухгалтерскому учету импортером и (или) на соответствующую дату (даты) перечисления предварительной оплаты (аванса) в иностранной валюте, в отношении оплаченной части стоимости потребительских товаров.</w:t>
      </w:r>
    </w:p>
    <w:p w14:paraId="09AC63BF" w14:textId="77777777" w:rsidR="00000000" w:rsidRDefault="0082663E">
      <w:pPr>
        <w:pStyle w:val="newncpi"/>
        <w:rPr>
          <w:color w:val="000000"/>
          <w:lang w:val="ru-RU"/>
        </w:rPr>
      </w:pPr>
      <w:bookmarkStart w:id="38" w:name="a281"/>
      <w:bookmarkEnd w:id="38"/>
      <w:r>
        <w:rPr>
          <w:color w:val="000000"/>
          <w:lang w:val="ru-RU"/>
        </w:rPr>
        <w:t>Порядок определения части стоимости потребительских товаров, указанной в части третьей настоящего пункта, определяется в локальном акте юридического лица или индивидуального предпринимателя.</w:t>
      </w:r>
    </w:p>
    <w:p w14:paraId="357B42D2" w14:textId="77777777" w:rsidR="00000000" w:rsidRDefault="0082663E">
      <w:pPr>
        <w:pStyle w:val="newncpi"/>
        <w:rPr>
          <w:color w:val="000000"/>
          <w:lang w:val="ru-RU"/>
        </w:rPr>
      </w:pPr>
      <w:bookmarkStart w:id="39" w:name="a157"/>
      <w:bookmarkEnd w:id="39"/>
      <w:r>
        <w:rPr>
          <w:color w:val="000000"/>
          <w:lang w:val="ru-RU"/>
        </w:rPr>
        <w:t>При изменении курсов валют сформированные отпускные цены могут из</w:t>
      </w:r>
      <w:r>
        <w:rPr>
          <w:color w:val="000000"/>
          <w:lang w:val="ru-RU"/>
        </w:rPr>
        <w:t>меняться на величину пересчета контрактных цен по официальному курсу Национального банка на первое число каждого месяца.</w:t>
      </w:r>
    </w:p>
    <w:p w14:paraId="54BF411D" w14:textId="77777777" w:rsidR="00000000" w:rsidRDefault="0082663E">
      <w:pPr>
        <w:pStyle w:val="newncpi"/>
        <w:rPr>
          <w:color w:val="000000"/>
          <w:lang w:val="ru-RU"/>
        </w:rPr>
      </w:pPr>
      <w:bookmarkStart w:id="40" w:name="a224"/>
      <w:bookmarkEnd w:id="40"/>
      <w:r>
        <w:rPr>
          <w:color w:val="000000"/>
          <w:lang w:val="ru-RU"/>
        </w:rPr>
        <w:t>При снижении курсов валют увеличенные в соответствии с частью пятой настоящего пункта цены пересчитываются не позднее третьего рабочего</w:t>
      </w:r>
      <w:r>
        <w:rPr>
          <w:color w:val="000000"/>
          <w:lang w:val="ru-RU"/>
        </w:rPr>
        <w:t xml:space="preserve"> дня месяца по официальному курсу Национального банка на первое число каждого месяца.</w:t>
      </w:r>
    </w:p>
    <w:p w14:paraId="4831D2AC" w14:textId="77777777" w:rsidR="00000000" w:rsidRDefault="0082663E">
      <w:pPr>
        <w:pStyle w:val="newncpi"/>
        <w:rPr>
          <w:color w:val="000000"/>
          <w:lang w:val="ru-RU"/>
        </w:rPr>
      </w:pPr>
      <w:bookmarkStart w:id="41" w:name="a220"/>
      <w:bookmarkEnd w:id="41"/>
      <w:r>
        <w:rPr>
          <w:color w:val="000000"/>
          <w:lang w:val="ru-RU"/>
        </w:rPr>
        <w:t>Контрактные цены на импортируемые потребительские товары должны быть обоснованы. Обоснование контрактной цены должно основываться на результатах изучения конъюнктуры рынк</w:t>
      </w:r>
      <w:r>
        <w:rPr>
          <w:color w:val="000000"/>
          <w:lang w:val="ru-RU"/>
        </w:rPr>
        <w:t xml:space="preserve">а (с указанием критериев выбора товара), коммерческих и (или) финансовых условиях поставки товаров. Обоснование контрактной цены является </w:t>
      </w:r>
      <w:r>
        <w:rPr>
          <w:color w:val="000000"/>
          <w:lang w:val="ru-RU"/>
        </w:rPr>
        <w:lastRenderedPageBreak/>
        <w:t>неотъемлемой частью экономических расчетов, подтверждающих уровень отпускных цен на потребительские товары.</w:t>
      </w:r>
    </w:p>
    <w:p w14:paraId="3A6BE1DB" w14:textId="77777777" w:rsidR="00000000" w:rsidRDefault="0082663E">
      <w:pPr>
        <w:pStyle w:val="newncpi"/>
        <w:rPr>
          <w:color w:val="000000"/>
          <w:lang w:val="ru-RU"/>
        </w:rPr>
      </w:pPr>
      <w:r>
        <w:rPr>
          <w:color w:val="000000"/>
          <w:lang w:val="ru-RU"/>
        </w:rPr>
        <w:t>Государств</w:t>
      </w:r>
      <w:r>
        <w:rPr>
          <w:color w:val="000000"/>
          <w:lang w:val="ru-RU"/>
        </w:rPr>
        <w:t>енный таможенный комитет организовывает мониторинг стоимости ввозимых потребительских товаров и на его основании обеспечивает представление в МАРТ еженедельно не позднее четверга, следующего за отчетной неделей, диапазона стоимости ввозимых потребительских</w:t>
      </w:r>
      <w:r>
        <w:rPr>
          <w:color w:val="000000"/>
          <w:lang w:val="ru-RU"/>
        </w:rPr>
        <w:t xml:space="preserve"> товаров.</w:t>
      </w:r>
    </w:p>
    <w:p w14:paraId="57C47270" w14:textId="77777777" w:rsidR="00000000" w:rsidRDefault="0082663E">
      <w:pPr>
        <w:pStyle w:val="point"/>
        <w:rPr>
          <w:color w:val="000000"/>
          <w:lang w:val="ru-RU"/>
        </w:rPr>
      </w:pPr>
      <w:r>
        <w:rPr>
          <w:color w:val="000000"/>
          <w:lang w:val="ru-RU"/>
        </w:rPr>
        <w:t>6. Республиканским органам государственного управления, иным организациям, подчиненным Совету Министров Республики Беларусь, облисполкомам, Минскому горисполкому обеспечивать поставку на внутренний рынок отечественных товаров под полную потребнос</w:t>
      </w:r>
      <w:r>
        <w:rPr>
          <w:color w:val="000000"/>
          <w:lang w:val="ru-RU"/>
        </w:rPr>
        <w:t>ть, при необходимости вносить в установленном порядке предложения о введении мер ограничения экспорта.</w:t>
      </w:r>
    </w:p>
    <w:p w14:paraId="26671166" w14:textId="77777777" w:rsidR="00000000" w:rsidRDefault="0082663E">
      <w:pPr>
        <w:pStyle w:val="point"/>
        <w:rPr>
          <w:color w:val="000000"/>
          <w:lang w:val="ru-RU"/>
        </w:rPr>
      </w:pPr>
      <w:bookmarkStart w:id="42" w:name="a285"/>
      <w:bookmarkEnd w:id="42"/>
      <w:r>
        <w:rPr>
          <w:color w:val="000000"/>
          <w:lang w:val="ru-RU"/>
        </w:rPr>
        <w:t>7. Министерство сельского хозяйства и продовольствия по согласованию с МАРТ регулирует цены на молоко-сырье, свиней, крупный рогатый скот, рожь (продовол</w:t>
      </w:r>
      <w:r>
        <w:rPr>
          <w:color w:val="000000"/>
          <w:lang w:val="ru-RU"/>
        </w:rPr>
        <w:t>ьственную), пшеницу (продовольственную), сахарную свеклу, сахар, муку, масло сливочное, яйцо куриное, поставляемые для переработки (за исключением осуществления общественного питания), путем установления предельных максимальных</w:t>
      </w:r>
      <w:r>
        <w:rPr>
          <w:color w:val="000000"/>
          <w:lang w:val="ru-RU"/>
        </w:rPr>
        <w:t xml:space="preserve"> </w:t>
      </w:r>
      <w:r>
        <w:rPr>
          <w:color w:val="000000"/>
          <w:lang w:val="ru-RU"/>
        </w:rPr>
        <w:t>цен.</w:t>
      </w:r>
    </w:p>
    <w:p w14:paraId="5B13404F" w14:textId="77777777" w:rsidR="00000000" w:rsidRDefault="0082663E">
      <w:pPr>
        <w:pStyle w:val="point"/>
        <w:rPr>
          <w:color w:val="000000"/>
          <w:lang w:val="ru-RU"/>
        </w:rPr>
      </w:pPr>
      <w:bookmarkStart w:id="43" w:name="a584"/>
      <w:bookmarkEnd w:id="43"/>
      <w:r>
        <w:rPr>
          <w:color w:val="000000"/>
          <w:lang w:val="ru-RU"/>
        </w:rPr>
        <w:t>8.</w:t>
      </w:r>
      <w:r>
        <w:rPr>
          <w:color w:val="000000"/>
          <w:lang w:val="ru-RU"/>
        </w:rPr>
        <w:t> </w:t>
      </w:r>
      <w:r>
        <w:rPr>
          <w:color w:val="000000"/>
          <w:lang w:val="ru-RU"/>
        </w:rPr>
        <w:t>Порядок планирования</w:t>
      </w:r>
      <w:r>
        <w:rPr>
          <w:color w:val="000000"/>
          <w:lang w:val="ru-RU"/>
        </w:rPr>
        <w:t xml:space="preserve"> и калькулирования себестоимости продукции для целей ценообразования, содержащий в том числе перечень затрат (расходов), не включаемых в себестоимость, устанавливается совместным нормативным правовым актом МАРТ, Министерства экономики, Министерства финансо</w:t>
      </w:r>
      <w:r>
        <w:rPr>
          <w:color w:val="000000"/>
          <w:lang w:val="ru-RU"/>
        </w:rPr>
        <w:t>в, Министерства труда и социальной защиты по согласованию с Национальным статистическим комитетом.</w:t>
      </w:r>
    </w:p>
    <w:p w14:paraId="0C96F0C4" w14:textId="77777777" w:rsidR="00000000" w:rsidRDefault="0082663E">
      <w:pPr>
        <w:pStyle w:val="newncpi"/>
        <w:rPr>
          <w:color w:val="000000"/>
          <w:lang w:val="ru-RU"/>
        </w:rPr>
      </w:pPr>
      <w:bookmarkStart w:id="44" w:name="a596"/>
      <w:bookmarkEnd w:id="44"/>
      <w:r>
        <w:rPr>
          <w:color w:val="000000"/>
          <w:lang w:val="ru-RU"/>
        </w:rPr>
        <w:t>Отраслевые особенности планирования и калькулирования себестоимости продукции могут устанавливаться республиканскими органами государственного управления, ин</w:t>
      </w:r>
      <w:r>
        <w:rPr>
          <w:color w:val="000000"/>
          <w:lang w:val="ru-RU"/>
        </w:rPr>
        <w:t>ыми организациями, подчиненными Правительству Республики Беларусь.</w:t>
      </w:r>
    </w:p>
    <w:p w14:paraId="159F4F6B" w14:textId="77777777" w:rsidR="00000000" w:rsidRDefault="0082663E">
      <w:pPr>
        <w:pStyle w:val="point"/>
        <w:rPr>
          <w:color w:val="000000"/>
          <w:lang w:val="ru-RU"/>
        </w:rPr>
      </w:pPr>
      <w:bookmarkStart w:id="45" w:name="a158"/>
      <w:bookmarkEnd w:id="45"/>
      <w:r>
        <w:rPr>
          <w:color w:val="000000"/>
          <w:lang w:val="ru-RU"/>
        </w:rPr>
        <w:t>9. Производители при формировании отпускных цен на потребительские товары составляют экономические расчеты, подтверждающие уровень отпускных цен, с расшифровкой статей затрат в соответствии</w:t>
      </w:r>
      <w:r>
        <w:rPr>
          <w:color w:val="000000"/>
          <w:lang w:val="ru-RU"/>
        </w:rPr>
        <w:t xml:space="preserve"> с порядком планирования и калькулирования себестоимости продукции, указанным в пункте 8 настоящего постановления.</w:t>
      </w:r>
    </w:p>
    <w:p w14:paraId="1BB688E6" w14:textId="77777777" w:rsidR="00000000" w:rsidRDefault="0082663E">
      <w:pPr>
        <w:pStyle w:val="newncpi"/>
        <w:rPr>
          <w:color w:val="000000"/>
          <w:lang w:val="ru-RU"/>
        </w:rPr>
      </w:pPr>
      <w:bookmarkStart w:id="46" w:name="a219"/>
      <w:bookmarkEnd w:id="46"/>
      <w:r>
        <w:rPr>
          <w:color w:val="000000"/>
          <w:lang w:val="ru-RU"/>
        </w:rPr>
        <w:t>Импортеры при формировании отпускных цен на потребительские товары составляют экономические расчеты, подтверждающие уровень отпускных цен, с </w:t>
      </w:r>
      <w:r>
        <w:rPr>
          <w:color w:val="000000"/>
          <w:lang w:val="ru-RU"/>
        </w:rPr>
        <w:t>расшифровкой статей затрат, указанных в части второй пункта 5 настоящего постановления.</w:t>
      </w:r>
    </w:p>
    <w:p w14:paraId="44AEAEE7" w14:textId="77777777" w:rsidR="00000000" w:rsidRDefault="0082663E">
      <w:pPr>
        <w:pStyle w:val="newncpi"/>
        <w:rPr>
          <w:color w:val="000000"/>
          <w:lang w:val="ru-RU"/>
        </w:rPr>
      </w:pPr>
      <w:bookmarkStart w:id="47" w:name="a365"/>
      <w:bookmarkEnd w:id="47"/>
      <w:r>
        <w:rPr>
          <w:color w:val="000000"/>
          <w:lang w:val="ru-RU"/>
        </w:rPr>
        <w:t>Субъекты хозяйствования, осуществляющие хранение потребительских товаров из стабилизационных фондов, не являющиеся производителями таких товаров, заготовительные органи</w:t>
      </w:r>
      <w:r>
        <w:rPr>
          <w:color w:val="000000"/>
          <w:lang w:val="ru-RU"/>
        </w:rPr>
        <w:t>зации*:</w:t>
      </w:r>
    </w:p>
    <w:p w14:paraId="7C78BB77" w14:textId="77777777" w:rsidR="00000000" w:rsidRDefault="0082663E">
      <w:pPr>
        <w:pStyle w:val="newncpi"/>
        <w:rPr>
          <w:color w:val="000000"/>
          <w:lang w:val="ru-RU"/>
        </w:rPr>
      </w:pPr>
      <w:bookmarkStart w:id="48" w:name="a286"/>
      <w:bookmarkEnd w:id="48"/>
      <w:r>
        <w:rPr>
          <w:color w:val="000000"/>
          <w:lang w:val="ru-RU"/>
        </w:rPr>
        <w:t>устанавливают отпускные цены на потребительские товары, закладываемые в стабилизационные фонды (закупаемые), исходя из цены закупки, расходов по заготовке, фасовке (стоимость упаковочных материалов по цене приобретения, заработная плата работников,</w:t>
      </w:r>
      <w:r>
        <w:rPr>
          <w:color w:val="000000"/>
          <w:lang w:val="ru-RU"/>
        </w:rPr>
        <w:t xml:space="preserve"> производящих фасовку, с отчислениями на социальные нужды, амортизация оборудования), хранению и расходов по доставке, налогов и иных обязательных платежей и норматива рентабельности, используемого для определения суммы прибыли, подлежащей включению в цену</w:t>
      </w:r>
      <w:r>
        <w:rPr>
          <w:color w:val="000000"/>
          <w:lang w:val="ru-RU"/>
        </w:rPr>
        <w:t>, в размере не более 10 процентов;</w:t>
      </w:r>
    </w:p>
    <w:p w14:paraId="3EBCC57B" w14:textId="77777777" w:rsidR="00000000" w:rsidRDefault="0082663E">
      <w:pPr>
        <w:pStyle w:val="newncpi"/>
        <w:rPr>
          <w:color w:val="000000"/>
          <w:lang w:val="ru-RU"/>
        </w:rPr>
      </w:pPr>
      <w:bookmarkStart w:id="49" w:name="a259"/>
      <w:bookmarkEnd w:id="49"/>
      <w:r>
        <w:rPr>
          <w:color w:val="000000"/>
          <w:lang w:val="ru-RU"/>
        </w:rPr>
        <w:lastRenderedPageBreak/>
        <w:t>при формировании отпускных цен на потребительские товары составляют экономические расчеты, подтверждающие уровень отпускных цен, с расшифровкой статей затрат, указанных в абзаце втором настоящей части.</w:t>
      </w:r>
    </w:p>
    <w:p w14:paraId="6AF0E642" w14:textId="77777777" w:rsidR="00000000" w:rsidRDefault="0082663E">
      <w:pPr>
        <w:pStyle w:val="snoskiline"/>
        <w:rPr>
          <w:color w:val="000000"/>
          <w:lang w:val="ru-RU"/>
        </w:rPr>
      </w:pPr>
      <w:r>
        <w:rPr>
          <w:color w:val="000000"/>
          <w:lang w:val="ru-RU"/>
        </w:rPr>
        <w:t>___________________</w:t>
      </w:r>
      <w:r>
        <w:rPr>
          <w:color w:val="000000"/>
          <w:lang w:val="ru-RU"/>
        </w:rPr>
        <w:t>___________</w:t>
      </w:r>
    </w:p>
    <w:p w14:paraId="36BE655E" w14:textId="77777777" w:rsidR="00000000" w:rsidRDefault="0082663E">
      <w:pPr>
        <w:pStyle w:val="snoski"/>
        <w:spacing w:before="160" w:after="240"/>
        <w:ind w:firstLine="567"/>
        <w:rPr>
          <w:color w:val="000000"/>
          <w:lang w:val="ru-RU"/>
        </w:rPr>
      </w:pPr>
      <w:bookmarkStart w:id="50" w:name="a381"/>
      <w:bookmarkEnd w:id="50"/>
      <w:r>
        <w:rPr>
          <w:color w:val="000000"/>
          <w:lang w:val="ru-RU"/>
        </w:rPr>
        <w:t>* Для целей настоящего постановления под заготовительными организациями понимаются юридические лица, имеющие сеть приемозаготовительных пунктов, осуществляющие закупку у населения, юридических лиц и индивидуальных предпринимателей, осуществляющ</w:t>
      </w:r>
      <w:r>
        <w:rPr>
          <w:color w:val="000000"/>
          <w:lang w:val="ru-RU"/>
        </w:rPr>
        <w:t>их предпринимательскую деятельность по производству сельскохозяйственной продукции, нескольких видов продукции, осуществляющие ее хранение и реализацию, ведущие ведомственную отчетность по закупке и реализации сельскохозяйственной продукции и сырья и имеющ</w:t>
      </w:r>
      <w:r>
        <w:rPr>
          <w:color w:val="000000"/>
          <w:lang w:val="ru-RU"/>
        </w:rPr>
        <w:t>ие удельный вес закупок у населения не менее 35 процентов в общем объеме заготовительного оборота за год, предшествующий отчетному.</w:t>
      </w:r>
    </w:p>
    <w:p w14:paraId="4143967F" w14:textId="77777777" w:rsidR="00000000" w:rsidRDefault="0082663E">
      <w:pPr>
        <w:pStyle w:val="newncpi"/>
        <w:rPr>
          <w:color w:val="000000"/>
          <w:lang w:val="ru-RU"/>
        </w:rPr>
      </w:pPr>
      <w:bookmarkStart w:id="51" w:name="a268"/>
      <w:bookmarkEnd w:id="51"/>
      <w:r>
        <w:rPr>
          <w:color w:val="000000"/>
          <w:lang w:val="ru-RU"/>
        </w:rPr>
        <w:t>Отпускные цены на потребительские товары, обоснованные экономическими расчетами, устанавливаются юридическим лицом или индив</w:t>
      </w:r>
      <w:r>
        <w:rPr>
          <w:color w:val="000000"/>
          <w:lang w:val="ru-RU"/>
        </w:rPr>
        <w:t>идуальным предпринимателем в документе, утверждаемом руководителем (иным уполномоченным лицом) юридического лица, индивидуальным предпринимателем.</w:t>
      </w:r>
    </w:p>
    <w:p w14:paraId="58F16DB0" w14:textId="77777777" w:rsidR="00000000" w:rsidRDefault="0082663E">
      <w:pPr>
        <w:pStyle w:val="newncpi"/>
        <w:rPr>
          <w:color w:val="000000"/>
          <w:lang w:val="ru-RU"/>
        </w:rPr>
      </w:pPr>
      <w:bookmarkStart w:id="52" w:name="a696"/>
      <w:bookmarkEnd w:id="52"/>
      <w:r>
        <w:rPr>
          <w:color w:val="000000"/>
          <w:lang w:val="ru-RU"/>
        </w:rPr>
        <w:t xml:space="preserve">Документ, которым утверждены отпускные цены на потребительские товары, экономические расчеты, подтверждающие </w:t>
      </w:r>
      <w:r>
        <w:rPr>
          <w:color w:val="000000"/>
          <w:lang w:val="ru-RU"/>
        </w:rPr>
        <w:t>уровень отпускных цен, и обосновывающие их документы, являющиеся неотъемлемой частью экономических расчетов, хранятся на бумажных носителях и (или) в электронной форме, в том числе на материальных носителях.</w:t>
      </w:r>
    </w:p>
    <w:p w14:paraId="4109D3D3" w14:textId="77777777" w:rsidR="00000000" w:rsidRDefault="0082663E">
      <w:pPr>
        <w:pStyle w:val="newncpi"/>
        <w:rPr>
          <w:color w:val="000000"/>
          <w:lang w:val="ru-RU"/>
        </w:rPr>
      </w:pPr>
      <w:bookmarkStart w:id="53" w:name="a160"/>
      <w:bookmarkEnd w:id="53"/>
      <w:r>
        <w:rPr>
          <w:color w:val="000000"/>
          <w:lang w:val="ru-RU"/>
        </w:rPr>
        <w:t xml:space="preserve">Крестьянские (фермерские) хозяйства имеют право </w:t>
      </w:r>
      <w:r>
        <w:rPr>
          <w:color w:val="000000"/>
          <w:lang w:val="ru-RU"/>
        </w:rPr>
        <w:t>не составлять экономические расчеты, подтверждающие уровень отпускных цен на произведенные ими потребительские товары.</w:t>
      </w:r>
    </w:p>
    <w:p w14:paraId="31102C28" w14:textId="77777777" w:rsidR="00000000" w:rsidRDefault="0082663E">
      <w:pPr>
        <w:pStyle w:val="point"/>
        <w:rPr>
          <w:color w:val="000000"/>
          <w:lang w:val="ru-RU"/>
        </w:rPr>
      </w:pPr>
      <w:bookmarkStart w:id="54" w:name="a403"/>
      <w:bookmarkEnd w:id="54"/>
      <w:r>
        <w:rPr>
          <w:color w:val="000000"/>
          <w:lang w:val="ru-RU"/>
        </w:rPr>
        <w:t>9</w:t>
      </w:r>
      <w:r>
        <w:rPr>
          <w:color w:val="000000"/>
          <w:sz w:val="18"/>
          <w:szCs w:val="18"/>
          <w:vertAlign w:val="superscript"/>
          <w:lang w:val="ru-RU"/>
        </w:rPr>
        <w:t>1</w:t>
      </w:r>
      <w:r>
        <w:rPr>
          <w:color w:val="000000"/>
          <w:lang w:val="ru-RU"/>
        </w:rPr>
        <w:t>. Производители, импортеры, субъекты хозяйствования, осуществляющие хранение потребительских товаров из стабилизационных фондов, не явл</w:t>
      </w:r>
      <w:r>
        <w:rPr>
          <w:color w:val="000000"/>
          <w:lang w:val="ru-RU"/>
        </w:rPr>
        <w:t>яющиеся производителями таких товаров, заготовительные организации могут предоставлять оптовые скидки с отпускных цен на потребительские товары в размере не более 15 процентов.</w:t>
      </w:r>
    </w:p>
    <w:p w14:paraId="547AC097" w14:textId="77777777" w:rsidR="00000000" w:rsidRDefault="0082663E">
      <w:pPr>
        <w:pStyle w:val="newncpi"/>
        <w:rPr>
          <w:color w:val="000000"/>
          <w:lang w:val="ru-RU"/>
        </w:rPr>
      </w:pPr>
      <w:bookmarkStart w:id="55" w:name="a368"/>
      <w:bookmarkEnd w:id="55"/>
      <w:r>
        <w:rPr>
          <w:color w:val="000000"/>
          <w:lang w:val="ru-RU"/>
        </w:rPr>
        <w:t>Иные скидки предоставляются в порядке, определенном законодательством о ценах и</w:t>
      </w:r>
      <w:r>
        <w:rPr>
          <w:color w:val="000000"/>
          <w:lang w:val="ru-RU"/>
        </w:rPr>
        <w:t> ценообразовании.</w:t>
      </w:r>
    </w:p>
    <w:p w14:paraId="043B3454" w14:textId="77777777" w:rsidR="00000000" w:rsidRDefault="0082663E">
      <w:pPr>
        <w:pStyle w:val="point"/>
        <w:rPr>
          <w:color w:val="000000"/>
          <w:lang w:val="ru-RU"/>
        </w:rPr>
      </w:pPr>
      <w:bookmarkStart w:id="56" w:name="a162"/>
      <w:bookmarkEnd w:id="56"/>
      <w:r>
        <w:rPr>
          <w:color w:val="000000"/>
          <w:lang w:val="ru-RU"/>
        </w:rPr>
        <w:t>10. Отпускные цены на потребительские товары, вырабатываемые из давальческого сырья и предназначенные для реализации на территории Республики Беларусь, формируются производителем (заказчиком) исходя из стоимости сырья, расходов, связанных</w:t>
      </w:r>
      <w:r>
        <w:rPr>
          <w:color w:val="000000"/>
          <w:lang w:val="ru-RU"/>
        </w:rPr>
        <w:t xml:space="preserve"> с его приобретением и переработкой, установленных налогов и обязательных платежей, прибыли с учетом ограничений, предусмотренных законодательством, и не выше уровня отпускных цен, сформированных производителем (исполнителем) на аналогичные товары, изготов</w:t>
      </w:r>
      <w:r>
        <w:rPr>
          <w:color w:val="000000"/>
          <w:lang w:val="ru-RU"/>
        </w:rPr>
        <w:t>ленные из собственного сырья, если иное не установлено Президентом Республики Беларусь, нормативными правовыми актами Совета Министров Республики Беларусь.</w:t>
      </w:r>
    </w:p>
    <w:p w14:paraId="6E533B53" w14:textId="77777777" w:rsidR="00000000" w:rsidRDefault="0082663E">
      <w:pPr>
        <w:pStyle w:val="newncpi"/>
        <w:rPr>
          <w:color w:val="000000"/>
          <w:lang w:val="ru-RU"/>
        </w:rPr>
      </w:pPr>
      <w:bookmarkStart w:id="57" w:name="a455"/>
      <w:bookmarkEnd w:id="57"/>
      <w:r>
        <w:rPr>
          <w:color w:val="000000"/>
          <w:lang w:val="ru-RU"/>
        </w:rPr>
        <w:t>В случае невозможности соблюдения ограничений, установленных в части первой настоящего пункта, произ</w:t>
      </w:r>
      <w:r>
        <w:rPr>
          <w:color w:val="000000"/>
          <w:lang w:val="ru-RU"/>
        </w:rPr>
        <w:t>водитель (заказчик) осуществляет согласование отпускной цены в соответствии с пунктом 2 настоящего постановления или устанавливает отпускную цену на потребительский товар в соответствии с пунктами 4</w:t>
      </w:r>
      <w:r>
        <w:rPr>
          <w:color w:val="000000"/>
          <w:sz w:val="18"/>
          <w:szCs w:val="18"/>
          <w:vertAlign w:val="superscript"/>
          <w:lang w:val="ru-RU"/>
        </w:rPr>
        <w:t>1</w:t>
      </w:r>
      <w:r>
        <w:rPr>
          <w:color w:val="000000"/>
          <w:lang w:val="ru-RU"/>
        </w:rPr>
        <w:t xml:space="preserve"> или 4</w:t>
      </w:r>
      <w:r>
        <w:rPr>
          <w:color w:val="000000"/>
          <w:sz w:val="18"/>
          <w:szCs w:val="18"/>
          <w:vertAlign w:val="superscript"/>
          <w:lang w:val="ru-RU"/>
        </w:rPr>
        <w:t>2</w:t>
      </w:r>
      <w:r>
        <w:rPr>
          <w:color w:val="000000"/>
          <w:lang w:val="ru-RU"/>
        </w:rPr>
        <w:t xml:space="preserve"> настоящего постановления.</w:t>
      </w:r>
    </w:p>
    <w:p w14:paraId="0A17E3EE" w14:textId="77777777" w:rsidR="00000000" w:rsidRDefault="0082663E">
      <w:pPr>
        <w:pStyle w:val="point"/>
        <w:rPr>
          <w:color w:val="000000"/>
          <w:lang w:val="ru-RU"/>
        </w:rPr>
      </w:pPr>
      <w:bookmarkStart w:id="58" w:name="a590"/>
      <w:bookmarkEnd w:id="58"/>
      <w:r>
        <w:rPr>
          <w:color w:val="000000"/>
          <w:lang w:val="ru-RU"/>
        </w:rPr>
        <w:t>11. Предельные максимал</w:t>
      </w:r>
      <w:r>
        <w:rPr>
          <w:color w:val="000000"/>
          <w:lang w:val="ru-RU"/>
        </w:rPr>
        <w:t>ьные надбавки импортеров, предельные максимальные оптовые надбавки (с учетом надбавки импортера), торговые надбавки (с учетом оптовой надбавки и надбавки импортера) на импортируемые (реимпортируемые) потребительские товары применяются в значениях, установл</w:t>
      </w:r>
      <w:r>
        <w:rPr>
          <w:color w:val="000000"/>
          <w:lang w:val="ru-RU"/>
        </w:rPr>
        <w:t>енных в приложении 1.</w:t>
      </w:r>
    </w:p>
    <w:p w14:paraId="518FCFD7" w14:textId="77777777" w:rsidR="00000000" w:rsidRDefault="0082663E">
      <w:pPr>
        <w:pStyle w:val="newncpi"/>
        <w:rPr>
          <w:color w:val="000000"/>
          <w:lang w:val="ru-RU"/>
        </w:rPr>
      </w:pPr>
      <w:bookmarkStart w:id="59" w:name="a597"/>
      <w:bookmarkEnd w:id="59"/>
      <w:r>
        <w:rPr>
          <w:color w:val="000000"/>
          <w:lang w:val="ru-RU"/>
        </w:rPr>
        <w:lastRenderedPageBreak/>
        <w:t>Предельные максимальные оптовые надбавки, торговые надбавки (с учетом оптовой надбавки) на производимые в Республике Беларусь потребительские товары применяются в значениях, установленных в приложении 1.</w:t>
      </w:r>
    </w:p>
    <w:p w14:paraId="152555A8" w14:textId="77777777" w:rsidR="00000000" w:rsidRDefault="0082663E">
      <w:pPr>
        <w:pStyle w:val="newncpi"/>
        <w:rPr>
          <w:color w:val="000000"/>
          <w:lang w:val="ru-RU"/>
        </w:rPr>
      </w:pPr>
      <w:bookmarkStart w:id="60" w:name="a591"/>
      <w:bookmarkEnd w:id="60"/>
      <w:r>
        <w:rPr>
          <w:color w:val="000000"/>
          <w:lang w:val="ru-RU"/>
        </w:rPr>
        <w:t>Размер надбавки импортера, опт</w:t>
      </w:r>
      <w:r>
        <w:rPr>
          <w:color w:val="000000"/>
          <w:lang w:val="ru-RU"/>
        </w:rPr>
        <w:t>овой надбавки (с учетом надбавки импортера), торговой надбавки (с учетом оптовой надбавки и надбавки импортера) на импортируемые (реимпортируемые) потребительские товары не должен превышать размера, установленного в приложении 1, независимо от количества ю</w:t>
      </w:r>
      <w:r>
        <w:rPr>
          <w:color w:val="000000"/>
          <w:lang w:val="ru-RU"/>
        </w:rPr>
        <w:t>ридических лиц и индивидуальных предпринимателей, участвующих в реализации потребительских товаров.</w:t>
      </w:r>
    </w:p>
    <w:p w14:paraId="5453CCBF" w14:textId="77777777" w:rsidR="00000000" w:rsidRDefault="0082663E">
      <w:pPr>
        <w:pStyle w:val="newncpi"/>
        <w:rPr>
          <w:color w:val="000000"/>
          <w:lang w:val="ru-RU"/>
        </w:rPr>
      </w:pPr>
      <w:bookmarkStart w:id="61" w:name="a598"/>
      <w:bookmarkEnd w:id="61"/>
      <w:r>
        <w:rPr>
          <w:color w:val="000000"/>
          <w:lang w:val="ru-RU"/>
        </w:rPr>
        <w:t>К отпускным ценам производителей, субъектов хозяйствования, осуществляющих хранение потребительских товаров из стабилизационных фондов, заготовительных орга</w:t>
      </w:r>
      <w:r>
        <w:rPr>
          <w:color w:val="000000"/>
          <w:lang w:val="ru-RU"/>
        </w:rPr>
        <w:t>низаций, ценам физических лиц на производимые в Республике Беларусь потребительские товары применяются предельные максимальные оптовые надбавки, торговые надбавки (с учетом оптовой надбавки), указанные в приложении 1.</w:t>
      </w:r>
    </w:p>
    <w:p w14:paraId="2DE29680" w14:textId="77777777" w:rsidR="00000000" w:rsidRDefault="0082663E">
      <w:pPr>
        <w:pStyle w:val="newncpi"/>
        <w:rPr>
          <w:color w:val="000000"/>
          <w:lang w:val="ru-RU"/>
        </w:rPr>
      </w:pPr>
      <w:bookmarkStart w:id="62" w:name="a621"/>
      <w:bookmarkEnd w:id="62"/>
      <w:r>
        <w:rPr>
          <w:color w:val="000000"/>
          <w:lang w:val="ru-RU"/>
        </w:rPr>
        <w:t>Предельные максимальные отпускные цены применяются в значениях, установленных в перечне согласно приложению 1</w:t>
      </w:r>
      <w:r>
        <w:rPr>
          <w:color w:val="000000"/>
          <w:sz w:val="18"/>
          <w:szCs w:val="18"/>
          <w:vertAlign w:val="superscript"/>
          <w:lang w:val="ru-RU"/>
        </w:rPr>
        <w:t>1</w:t>
      </w:r>
      <w:r>
        <w:rPr>
          <w:color w:val="000000"/>
          <w:lang w:val="ru-RU"/>
        </w:rPr>
        <w:t xml:space="preserve"> на потребительские товары, в том числе реализуемые из стабилизационных фондов:</w:t>
      </w:r>
    </w:p>
    <w:p w14:paraId="68B4818B" w14:textId="77777777" w:rsidR="00000000" w:rsidRDefault="0082663E">
      <w:pPr>
        <w:pStyle w:val="newncpi"/>
        <w:rPr>
          <w:color w:val="000000"/>
          <w:lang w:val="ru-RU"/>
        </w:rPr>
      </w:pPr>
      <w:r>
        <w:rPr>
          <w:color w:val="000000"/>
          <w:lang w:val="ru-RU"/>
        </w:rPr>
        <w:t>указанные в пунктах 62–64 и 68 приложения 1, – с 21 октября по дек</w:t>
      </w:r>
      <w:r>
        <w:rPr>
          <w:color w:val="000000"/>
          <w:lang w:val="ru-RU"/>
        </w:rPr>
        <w:t>абрь 2024 г. и с января по апрель 2025 г.;</w:t>
      </w:r>
    </w:p>
    <w:p w14:paraId="6FDA918D" w14:textId="77777777" w:rsidR="00000000" w:rsidRDefault="0082663E">
      <w:pPr>
        <w:pStyle w:val="newncpi"/>
        <w:rPr>
          <w:color w:val="000000"/>
          <w:lang w:val="ru-RU"/>
        </w:rPr>
      </w:pPr>
      <w:r>
        <w:rPr>
          <w:color w:val="000000"/>
          <w:lang w:val="ru-RU"/>
        </w:rPr>
        <w:t>указанные в пунктах 59–61 приложения 1, – с 21 октября по декабрь 2024 г. и с января по 15 мая 2025 г.</w:t>
      </w:r>
    </w:p>
    <w:p w14:paraId="2F0EC92E" w14:textId="77777777" w:rsidR="00000000" w:rsidRDefault="0082663E">
      <w:pPr>
        <w:pStyle w:val="newncpi"/>
        <w:rPr>
          <w:color w:val="000000"/>
          <w:lang w:val="ru-RU"/>
        </w:rPr>
      </w:pPr>
      <w:r>
        <w:rPr>
          <w:color w:val="000000"/>
          <w:lang w:val="ru-RU"/>
        </w:rPr>
        <w:t>Предельные максимальные розничные (оптовые) цены применяются в значениях, установленных в перечне согласно при</w:t>
      </w:r>
      <w:r>
        <w:rPr>
          <w:color w:val="000000"/>
          <w:lang w:val="ru-RU"/>
        </w:rPr>
        <w:t>ложению 1</w:t>
      </w:r>
      <w:r>
        <w:rPr>
          <w:color w:val="000000"/>
          <w:sz w:val="18"/>
          <w:szCs w:val="18"/>
          <w:vertAlign w:val="superscript"/>
          <w:lang w:val="ru-RU"/>
        </w:rPr>
        <w:t>2</w:t>
      </w:r>
      <w:r>
        <w:rPr>
          <w:color w:val="000000"/>
          <w:lang w:val="ru-RU"/>
        </w:rPr>
        <w:t xml:space="preserve"> на потребительские товары:</w:t>
      </w:r>
    </w:p>
    <w:p w14:paraId="6548C665" w14:textId="77777777" w:rsidR="00000000" w:rsidRDefault="0082663E">
      <w:pPr>
        <w:pStyle w:val="newncpi"/>
        <w:rPr>
          <w:color w:val="000000"/>
          <w:lang w:val="ru-RU"/>
        </w:rPr>
      </w:pPr>
      <w:r>
        <w:rPr>
          <w:color w:val="000000"/>
          <w:lang w:val="ru-RU"/>
        </w:rPr>
        <w:t>указанные в пунктах 62–64 и 68 приложения 1, – с 29 октября по декабрь 2024 г. и с января по апрель 2025 г.;</w:t>
      </w:r>
    </w:p>
    <w:p w14:paraId="33F004FB" w14:textId="77777777" w:rsidR="00000000" w:rsidRDefault="0082663E">
      <w:pPr>
        <w:pStyle w:val="newncpi"/>
        <w:rPr>
          <w:color w:val="000000"/>
          <w:lang w:val="ru-RU"/>
        </w:rPr>
      </w:pPr>
      <w:r>
        <w:rPr>
          <w:color w:val="000000"/>
          <w:lang w:val="ru-RU"/>
        </w:rPr>
        <w:t>указанные в пунктах 59–61 приложения 1, – с 29 октября по декабрь 2024 г. и с января по 15 мая 2025 г.</w:t>
      </w:r>
    </w:p>
    <w:p w14:paraId="19FBE76E" w14:textId="77777777" w:rsidR="00000000" w:rsidRDefault="0082663E">
      <w:pPr>
        <w:pStyle w:val="newncpi"/>
        <w:rPr>
          <w:color w:val="000000"/>
          <w:lang w:val="ru-RU"/>
        </w:rPr>
      </w:pPr>
      <w:bookmarkStart w:id="63" w:name="a163"/>
      <w:bookmarkEnd w:id="63"/>
      <w:r>
        <w:rPr>
          <w:color w:val="000000"/>
          <w:lang w:val="ru-RU"/>
        </w:rPr>
        <w:t>Юридич</w:t>
      </w:r>
      <w:r>
        <w:rPr>
          <w:color w:val="000000"/>
          <w:lang w:val="ru-RU"/>
        </w:rPr>
        <w:t>еские лица и индивидуальные предприниматели формируют отпускные цены на потребительские товары с учетом или без учета расходов по доставке.</w:t>
      </w:r>
    </w:p>
    <w:p w14:paraId="6FEA1D0E" w14:textId="77777777" w:rsidR="00000000" w:rsidRDefault="0082663E">
      <w:pPr>
        <w:pStyle w:val="newncpi"/>
        <w:rPr>
          <w:color w:val="000000"/>
          <w:lang w:val="ru-RU"/>
        </w:rPr>
      </w:pPr>
      <w:bookmarkStart w:id="64" w:name="a202"/>
      <w:bookmarkEnd w:id="64"/>
      <w:r>
        <w:rPr>
          <w:color w:val="000000"/>
          <w:lang w:val="ru-RU"/>
        </w:rPr>
        <w:t>При приобретении потребительских товаров по отпускным ценам, сформированным без учета расходов по доставке, субъекты</w:t>
      </w:r>
      <w:r>
        <w:rPr>
          <w:color w:val="000000"/>
          <w:lang w:val="ru-RU"/>
        </w:rPr>
        <w:t xml:space="preserve"> торговли могут относить сумму таких расходов на увеличение отпускных цен.</w:t>
      </w:r>
    </w:p>
    <w:p w14:paraId="0369A7D6" w14:textId="77777777" w:rsidR="00000000" w:rsidRDefault="0082663E">
      <w:pPr>
        <w:pStyle w:val="newncpi"/>
        <w:rPr>
          <w:color w:val="000000"/>
          <w:lang w:val="ru-RU"/>
        </w:rPr>
      </w:pPr>
      <w:bookmarkStart w:id="65" w:name="a164"/>
      <w:bookmarkEnd w:id="65"/>
      <w:r>
        <w:rPr>
          <w:color w:val="000000"/>
          <w:lang w:val="ru-RU"/>
        </w:rPr>
        <w:t>При реализации потребительских товаров субъектом торговли, осуществляющим оптовую торговлю, сумма расходов по доставке до субъекта торговли, осуществляющего розничную торговлю, може</w:t>
      </w:r>
      <w:r>
        <w:rPr>
          <w:color w:val="000000"/>
          <w:lang w:val="ru-RU"/>
        </w:rPr>
        <w:t>т относиться субъектом торговли, осуществляющим оптовую торговлю, на увеличение оптовой цены.</w:t>
      </w:r>
    </w:p>
    <w:p w14:paraId="07587910" w14:textId="77777777" w:rsidR="00000000" w:rsidRDefault="0082663E">
      <w:pPr>
        <w:pStyle w:val="newncpi"/>
        <w:rPr>
          <w:color w:val="000000"/>
          <w:lang w:val="ru-RU"/>
        </w:rPr>
      </w:pPr>
      <w:bookmarkStart w:id="66" w:name="a320"/>
      <w:bookmarkEnd w:id="66"/>
      <w:r>
        <w:rPr>
          <w:color w:val="000000"/>
          <w:lang w:val="ru-RU"/>
        </w:rPr>
        <w:t>При приобретении потребительских товаров субъектом торговли, осуществляющим розничную торговлю, у субъекта торговли, осуществляющего оптовую торговлю, сумма расхо</w:t>
      </w:r>
      <w:r>
        <w:rPr>
          <w:color w:val="000000"/>
          <w:lang w:val="ru-RU"/>
        </w:rPr>
        <w:t>дов по доставке может относиться субъектом торговли, осуществляющим розничную торговлю, на увеличение розничной цены, за исключением потребительских товаров, по которым субъекту торговли, осуществляющему розничную торговлю, поставщиком выплачиваются стимул</w:t>
      </w:r>
      <w:r>
        <w:rPr>
          <w:color w:val="000000"/>
          <w:lang w:val="ru-RU"/>
        </w:rPr>
        <w:t>ирующие выплаты* за осуществление доставки потребительских товаров от поставщика до субъекта торговли, осуществляющего розничную торговлю.</w:t>
      </w:r>
    </w:p>
    <w:p w14:paraId="682916C1" w14:textId="77777777" w:rsidR="00000000" w:rsidRDefault="0082663E">
      <w:pPr>
        <w:pStyle w:val="newncpi"/>
        <w:rPr>
          <w:color w:val="000000"/>
          <w:lang w:val="ru-RU"/>
        </w:rPr>
      </w:pPr>
      <w:bookmarkStart w:id="67" w:name="a354"/>
      <w:bookmarkEnd w:id="67"/>
      <w:r>
        <w:rPr>
          <w:color w:val="000000"/>
          <w:lang w:val="ru-RU"/>
        </w:rPr>
        <w:lastRenderedPageBreak/>
        <w:t>Субъекты торговли, осуществляющие розничную торговлю, имеют право увеличить розничную цену на величину расходов по до</w:t>
      </w:r>
      <w:r>
        <w:rPr>
          <w:color w:val="000000"/>
          <w:lang w:val="ru-RU"/>
        </w:rPr>
        <w:t>ставке от логистического (распределительного) склада до торгового объекта этого субъекта, места выдачи товара покупателю, покупателя, за исключением потребительских товаров, по которым субъекту торговли, осуществляющему розничную торговлю, поставщиком выпл</w:t>
      </w:r>
      <w:r>
        <w:rPr>
          <w:color w:val="000000"/>
          <w:lang w:val="ru-RU"/>
        </w:rPr>
        <w:t>ачиваются стимулирующие выплаты за осуществление доставки потребительских товаров от поставщика до субъекта торговли, осуществляющего розничную торговлю.</w:t>
      </w:r>
    </w:p>
    <w:p w14:paraId="0B5ACFF2" w14:textId="77777777" w:rsidR="00000000" w:rsidRDefault="0082663E">
      <w:pPr>
        <w:pStyle w:val="newncpi"/>
        <w:rPr>
          <w:color w:val="000000"/>
          <w:lang w:val="ru-RU"/>
        </w:rPr>
      </w:pPr>
      <w:bookmarkStart w:id="68" w:name="a348"/>
      <w:bookmarkEnd w:id="68"/>
      <w:r>
        <w:rPr>
          <w:color w:val="000000"/>
          <w:lang w:val="ru-RU"/>
        </w:rPr>
        <w:t>Суммы расходов по доставке должны быть обоснованы расчетами, подтвержденными документально, в соответс</w:t>
      </w:r>
      <w:r>
        <w:rPr>
          <w:color w:val="000000"/>
          <w:lang w:val="ru-RU"/>
        </w:rPr>
        <w:t>твии с локальными актами юридического лица, индивидуального предпринимателя, которые утверждаются руководителем (иным уполномоченным лицом) юридического лица, индивидуальным предпринимателем.</w:t>
      </w:r>
    </w:p>
    <w:p w14:paraId="35E8249F" w14:textId="77777777" w:rsidR="00000000" w:rsidRDefault="0082663E">
      <w:pPr>
        <w:pStyle w:val="newncpi"/>
        <w:rPr>
          <w:color w:val="000000"/>
          <w:lang w:val="ru-RU"/>
        </w:rPr>
      </w:pPr>
      <w:bookmarkStart w:id="69" w:name="a556"/>
      <w:bookmarkEnd w:id="69"/>
      <w:r>
        <w:rPr>
          <w:color w:val="000000"/>
          <w:lang w:val="ru-RU"/>
        </w:rPr>
        <w:t>Из сумм расходов по доставке потребительских товаров, в отношени</w:t>
      </w:r>
      <w:r>
        <w:rPr>
          <w:color w:val="000000"/>
          <w:lang w:val="ru-RU"/>
        </w:rPr>
        <w:t>и которых организациям потребительской кооперации предоставляются субсидии на возмещение стоимости израсходованного топлива по доставке товаров автомагазинами и в стационарные торговые объекты потребительской кооперации, расположенные на территории сельско</w:t>
      </w:r>
      <w:r>
        <w:rPr>
          <w:color w:val="000000"/>
          <w:lang w:val="ru-RU"/>
        </w:rPr>
        <w:t>й местности**, вычитаются полученные субсидии.</w:t>
      </w:r>
    </w:p>
    <w:p w14:paraId="25D1B9F6" w14:textId="77777777" w:rsidR="00000000" w:rsidRDefault="0082663E">
      <w:pPr>
        <w:pStyle w:val="newncpi"/>
        <w:rPr>
          <w:color w:val="000000"/>
          <w:lang w:val="ru-RU"/>
        </w:rPr>
      </w:pPr>
      <w:bookmarkStart w:id="70" w:name="a221"/>
      <w:bookmarkEnd w:id="70"/>
      <w:r>
        <w:rPr>
          <w:color w:val="000000"/>
          <w:lang w:val="ru-RU"/>
        </w:rPr>
        <w:t>Расходы по фасовке (стоимость упаковочных материалов по цене приобретения, заработная плата работников, производящих фасовку, с отчислениями на социальные нужды, амортизация оборудования) в одноразовые упаково</w:t>
      </w:r>
      <w:r>
        <w:rPr>
          <w:color w:val="000000"/>
          <w:lang w:val="ru-RU"/>
        </w:rPr>
        <w:t>чные материалы, использование которых допускается техническими нормативными правовыми актами, относятся:</w:t>
      </w:r>
    </w:p>
    <w:p w14:paraId="79D7CFCE" w14:textId="77777777" w:rsidR="00000000" w:rsidRDefault="0082663E">
      <w:pPr>
        <w:pStyle w:val="newncpi"/>
        <w:rPr>
          <w:color w:val="000000"/>
          <w:lang w:val="ru-RU"/>
        </w:rPr>
      </w:pPr>
      <w:r>
        <w:rPr>
          <w:color w:val="000000"/>
          <w:lang w:val="ru-RU"/>
        </w:rPr>
        <w:t>импортером – на увеличение отпускной цены на потребительские товары;</w:t>
      </w:r>
    </w:p>
    <w:p w14:paraId="674C0FF0" w14:textId="77777777" w:rsidR="00000000" w:rsidRDefault="0082663E">
      <w:pPr>
        <w:pStyle w:val="newncpi"/>
        <w:rPr>
          <w:color w:val="000000"/>
          <w:lang w:val="ru-RU"/>
        </w:rPr>
      </w:pPr>
      <w:bookmarkStart w:id="71" w:name="a491"/>
      <w:bookmarkEnd w:id="71"/>
      <w:r>
        <w:rPr>
          <w:color w:val="000000"/>
          <w:lang w:val="ru-RU"/>
        </w:rPr>
        <w:t>субъектами торговли – на увеличение оптовой (розничной) цены на потребительские то</w:t>
      </w:r>
      <w:r>
        <w:rPr>
          <w:color w:val="000000"/>
          <w:lang w:val="ru-RU"/>
        </w:rPr>
        <w:t>вары.</w:t>
      </w:r>
    </w:p>
    <w:p w14:paraId="6C0C5F00" w14:textId="77777777" w:rsidR="00000000" w:rsidRDefault="0082663E">
      <w:pPr>
        <w:pStyle w:val="newncpi"/>
        <w:rPr>
          <w:color w:val="000000"/>
          <w:lang w:val="ru-RU"/>
        </w:rPr>
      </w:pPr>
      <w:bookmarkStart w:id="72" w:name="a172"/>
      <w:bookmarkEnd w:id="72"/>
      <w:r>
        <w:rPr>
          <w:color w:val="000000"/>
          <w:lang w:val="ru-RU"/>
        </w:rPr>
        <w:t>Субъекты торговли реализуют потребительские товары, переданные им по договорам комиссии, по розничным ценам, сформированным производителем (импортером) исходя из отпускных цен и торговых надбавок, установленных в соответствии с приложением 1.</w:t>
      </w:r>
    </w:p>
    <w:p w14:paraId="31A563A9" w14:textId="77777777" w:rsidR="00000000" w:rsidRDefault="0082663E">
      <w:pPr>
        <w:pStyle w:val="snoskiline"/>
        <w:rPr>
          <w:color w:val="000000"/>
          <w:lang w:val="ru-RU"/>
        </w:rPr>
      </w:pPr>
      <w:r>
        <w:rPr>
          <w:color w:val="000000"/>
          <w:lang w:val="ru-RU"/>
        </w:rPr>
        <w:t>_______</w:t>
      </w:r>
      <w:r>
        <w:rPr>
          <w:color w:val="000000"/>
          <w:lang w:val="ru-RU"/>
        </w:rPr>
        <w:t>_______________________</w:t>
      </w:r>
    </w:p>
    <w:p w14:paraId="30ED0A29" w14:textId="77777777" w:rsidR="00000000" w:rsidRDefault="0082663E">
      <w:pPr>
        <w:pStyle w:val="snoski"/>
        <w:spacing w:before="160" w:after="240"/>
        <w:ind w:firstLine="567"/>
        <w:rPr>
          <w:color w:val="000000"/>
          <w:lang w:val="ru-RU"/>
        </w:rPr>
      </w:pPr>
      <w:bookmarkStart w:id="73" w:name="a313"/>
      <w:bookmarkEnd w:id="73"/>
      <w:r>
        <w:rPr>
          <w:color w:val="000000"/>
          <w:lang w:val="ru-RU"/>
        </w:rPr>
        <w:t>* Для целей настоящего постановления под стимулирующими выплатами понимается денежная выплата, предоставляемая поставщиком потребительских товаров субъекту, осуществляющему розничную торговлю, в целях стимулирования продажи потребит</w:t>
      </w:r>
      <w:r>
        <w:rPr>
          <w:color w:val="000000"/>
          <w:lang w:val="ru-RU"/>
        </w:rPr>
        <w:t>ельских товаров поставщика.</w:t>
      </w:r>
    </w:p>
    <w:p w14:paraId="10AB907A" w14:textId="77777777" w:rsidR="00000000" w:rsidRDefault="0082663E">
      <w:pPr>
        <w:pStyle w:val="snoskiline"/>
        <w:rPr>
          <w:color w:val="000000"/>
          <w:lang w:val="ru-RU"/>
        </w:rPr>
      </w:pPr>
      <w:r>
        <w:rPr>
          <w:color w:val="000000"/>
          <w:lang w:val="ru-RU"/>
        </w:rPr>
        <w:t>______________________________</w:t>
      </w:r>
    </w:p>
    <w:p w14:paraId="20D25A09" w14:textId="77777777" w:rsidR="00000000" w:rsidRDefault="0082663E">
      <w:pPr>
        <w:pStyle w:val="snoski"/>
        <w:spacing w:before="160" w:after="240"/>
        <w:ind w:firstLine="567"/>
        <w:rPr>
          <w:color w:val="000000"/>
          <w:lang w:val="ru-RU"/>
        </w:rPr>
      </w:pPr>
      <w:bookmarkStart w:id="74" w:name="a561"/>
      <w:bookmarkEnd w:id="74"/>
      <w:r>
        <w:rPr>
          <w:color w:val="000000"/>
          <w:lang w:val="ru-RU"/>
        </w:rPr>
        <w:t>** Для целей настоящего постановления термин «территория сельской местности» используется в значении, определенном в</w:t>
      </w:r>
      <w:r>
        <w:rPr>
          <w:color w:val="000000"/>
          <w:lang w:val="ru-RU"/>
        </w:rPr>
        <w:t> </w:t>
      </w:r>
      <w:r>
        <w:rPr>
          <w:color w:val="000000"/>
          <w:lang w:val="ru-RU"/>
        </w:rPr>
        <w:t>Указе Президента Республики Беларусь от 22 сентября 2017 г. № 345 «О развитии то</w:t>
      </w:r>
      <w:r>
        <w:rPr>
          <w:color w:val="000000"/>
          <w:lang w:val="ru-RU"/>
        </w:rPr>
        <w:t>рговли, общественного питания и бытового обслуживания».</w:t>
      </w:r>
    </w:p>
    <w:p w14:paraId="40D4CA36" w14:textId="77777777" w:rsidR="00000000" w:rsidRDefault="0082663E">
      <w:pPr>
        <w:pStyle w:val="point"/>
        <w:rPr>
          <w:color w:val="000000"/>
          <w:lang w:val="ru-RU"/>
        </w:rPr>
      </w:pPr>
      <w:bookmarkStart w:id="75" w:name="a165"/>
      <w:bookmarkEnd w:id="75"/>
      <w:r>
        <w:rPr>
          <w:color w:val="000000"/>
          <w:lang w:val="ru-RU"/>
        </w:rPr>
        <w:t>12. Дополнительно к сведениям, указываемым в товарно-транспортной</w:t>
      </w:r>
      <w:r>
        <w:rPr>
          <w:color w:val="000000"/>
          <w:lang w:val="ru-RU"/>
        </w:rPr>
        <w:t xml:space="preserve"> </w:t>
      </w:r>
      <w:r>
        <w:rPr>
          <w:color w:val="000000"/>
          <w:lang w:val="ru-RU"/>
        </w:rPr>
        <w:t>накладной и товарной</w:t>
      </w:r>
      <w:r>
        <w:rPr>
          <w:color w:val="000000"/>
          <w:lang w:val="ru-RU"/>
        </w:rPr>
        <w:t xml:space="preserve"> </w:t>
      </w:r>
      <w:r>
        <w:rPr>
          <w:color w:val="000000"/>
          <w:lang w:val="ru-RU"/>
        </w:rPr>
        <w:t>накладной в соответствии с законодательством, указываются следующие сведения, связанные с установлением регулируе</w:t>
      </w:r>
      <w:r>
        <w:rPr>
          <w:color w:val="000000"/>
          <w:lang w:val="ru-RU"/>
        </w:rPr>
        <w:t>мых цен на потребительские товары:</w:t>
      </w:r>
    </w:p>
    <w:p w14:paraId="3E5E4346" w14:textId="77777777" w:rsidR="00000000" w:rsidRDefault="0082663E">
      <w:pPr>
        <w:pStyle w:val="newncpi"/>
        <w:rPr>
          <w:color w:val="000000"/>
          <w:lang w:val="ru-RU"/>
        </w:rPr>
      </w:pPr>
      <w:bookmarkStart w:id="76" w:name="a599"/>
      <w:bookmarkEnd w:id="76"/>
      <w:r>
        <w:rPr>
          <w:color w:val="000000"/>
          <w:lang w:val="ru-RU"/>
        </w:rPr>
        <w:t xml:space="preserve">производителями (импортерами) – отпускная цена производителя (импортера) (в случае применения скидки с отпускной цены указывается с учетом скидки с отпускной цены, в случае применения оптовой скидки указывается без учета </w:t>
      </w:r>
      <w:r>
        <w:rPr>
          <w:color w:val="000000"/>
          <w:lang w:val="ru-RU"/>
        </w:rPr>
        <w:t>оптовой скидки), вид скидки (с отпускной цены, оптовая), размер оптовой скидки (в процентах), размер примененной надбавки импортера (в процентах), условия доставки товара (цена(ы) на товар(ы) сформирована(ы) с учетом расходов по доставке или без учета расх</w:t>
      </w:r>
      <w:r>
        <w:rPr>
          <w:color w:val="000000"/>
          <w:lang w:val="ru-RU"/>
        </w:rPr>
        <w:t>одов по доставке);</w:t>
      </w:r>
    </w:p>
    <w:p w14:paraId="41479D1C" w14:textId="77777777" w:rsidR="00000000" w:rsidRDefault="0082663E">
      <w:pPr>
        <w:pStyle w:val="newncpi"/>
        <w:rPr>
          <w:color w:val="000000"/>
          <w:lang w:val="ru-RU"/>
        </w:rPr>
      </w:pPr>
      <w:bookmarkStart w:id="77" w:name="a600"/>
      <w:bookmarkEnd w:id="77"/>
      <w:r>
        <w:rPr>
          <w:color w:val="000000"/>
          <w:lang w:val="ru-RU"/>
        </w:rPr>
        <w:lastRenderedPageBreak/>
        <w:t>субъектами торговли, осуществляющими оптовую торговлю, за исключением указанных в абзаце четвертом настоящей части, – отпускная цена производителя (импортера), размер надбавки импортера (в процентах), оптовой надбавки (в рублях или проце</w:t>
      </w:r>
      <w:r>
        <w:rPr>
          <w:color w:val="000000"/>
          <w:lang w:val="ru-RU"/>
        </w:rPr>
        <w:t>нтах), вид предоставленной производителем (импортером) скидки (с отпускной цены, оптовая), размер оптовой скидки (в процентах), сумма расходов по доставке товаров, сумма расходов по фасовке;</w:t>
      </w:r>
    </w:p>
    <w:p w14:paraId="73631C5A" w14:textId="77777777" w:rsidR="00000000" w:rsidRDefault="0082663E">
      <w:pPr>
        <w:pStyle w:val="newncpi"/>
        <w:rPr>
          <w:color w:val="000000"/>
          <w:lang w:val="ru-RU"/>
        </w:rPr>
      </w:pPr>
      <w:bookmarkStart w:id="78" w:name="a198"/>
      <w:bookmarkEnd w:id="78"/>
      <w:r>
        <w:rPr>
          <w:color w:val="000000"/>
          <w:lang w:val="ru-RU"/>
        </w:rPr>
        <w:t>субъектами торговли, осуществляющими оптовую торговлю, при реализ</w:t>
      </w:r>
      <w:r>
        <w:rPr>
          <w:color w:val="000000"/>
          <w:lang w:val="ru-RU"/>
        </w:rPr>
        <w:t>ации товаров в соответствии с частью второй пункта 16 настоящего постановления – информация о том, что реализуемый товар относится к остаткам, сложившимся на 26 октября 2022 г.</w:t>
      </w:r>
    </w:p>
    <w:p w14:paraId="3C439917" w14:textId="77777777" w:rsidR="00000000" w:rsidRDefault="0082663E">
      <w:pPr>
        <w:pStyle w:val="newncpi"/>
        <w:rPr>
          <w:color w:val="000000"/>
          <w:lang w:val="ru-RU"/>
        </w:rPr>
      </w:pPr>
      <w:bookmarkStart w:id="79" w:name="a601"/>
      <w:bookmarkEnd w:id="79"/>
      <w:r>
        <w:rPr>
          <w:color w:val="000000"/>
          <w:lang w:val="ru-RU"/>
        </w:rPr>
        <w:t xml:space="preserve">Сведения о скидках, надбавке импортера, оптовой надбавке, расходах по доставке </w:t>
      </w:r>
      <w:r>
        <w:rPr>
          <w:color w:val="000000"/>
          <w:lang w:val="ru-RU"/>
        </w:rPr>
        <w:t>и (или) фасовке, предусмотренные в абзацах втором и третьем части первой настоящего пункта, указываются в</w:t>
      </w:r>
      <w:r>
        <w:rPr>
          <w:color w:val="000000"/>
          <w:lang w:val="ru-RU"/>
        </w:rPr>
        <w:t> </w:t>
      </w:r>
      <w:r>
        <w:rPr>
          <w:color w:val="000000"/>
          <w:lang w:val="ru-RU"/>
        </w:rPr>
        <w:t xml:space="preserve">товарно-транспортной </w:t>
      </w:r>
      <w:r>
        <w:rPr>
          <w:color w:val="000000"/>
          <w:lang w:val="ru-RU"/>
        </w:rPr>
        <w:t>(</w:t>
      </w:r>
      <w:r>
        <w:rPr>
          <w:color w:val="000000"/>
          <w:lang w:val="ru-RU"/>
        </w:rPr>
        <w:t>товарной) накладной только при их наличии.</w:t>
      </w:r>
    </w:p>
    <w:p w14:paraId="0854CC85" w14:textId="77777777" w:rsidR="00000000" w:rsidRDefault="0082663E">
      <w:pPr>
        <w:pStyle w:val="point"/>
        <w:rPr>
          <w:color w:val="000000"/>
          <w:lang w:val="ru-RU"/>
        </w:rPr>
      </w:pPr>
      <w:r>
        <w:rPr>
          <w:color w:val="000000"/>
          <w:lang w:val="ru-RU"/>
        </w:rPr>
        <w:t>13. Исключен.</w:t>
      </w:r>
    </w:p>
    <w:p w14:paraId="3836B088" w14:textId="77777777" w:rsidR="00000000" w:rsidRDefault="0082663E">
      <w:pPr>
        <w:pStyle w:val="point"/>
        <w:rPr>
          <w:color w:val="000000"/>
          <w:lang w:val="ru-RU"/>
        </w:rPr>
      </w:pPr>
      <w:bookmarkStart w:id="80" w:name="a149"/>
      <w:bookmarkEnd w:id="80"/>
      <w:r>
        <w:rPr>
          <w:color w:val="000000"/>
          <w:lang w:val="ru-RU"/>
        </w:rPr>
        <w:t>14. С 1 января 2023 г. на </w:t>
      </w:r>
      <w:r>
        <w:rPr>
          <w:color w:val="000000"/>
          <w:lang w:val="ru-RU"/>
        </w:rPr>
        <w:t>территории Республики Беларусь при осуществлении предпринимательской деятельности в отношении всех товаров, в том числе потребительских, запрещаются товарообменные операции без поступления в установленном порядке денежных средств юридическому лицу, индивид</w:t>
      </w:r>
      <w:r>
        <w:rPr>
          <w:color w:val="000000"/>
          <w:lang w:val="ru-RU"/>
        </w:rPr>
        <w:t>уальному предпринимателю (бартер, мена, зачет, новация, отступное), за исключением:</w:t>
      </w:r>
    </w:p>
    <w:p w14:paraId="251F1D50" w14:textId="77777777" w:rsidR="00000000" w:rsidRDefault="0082663E">
      <w:pPr>
        <w:pStyle w:val="newncpi"/>
        <w:rPr>
          <w:color w:val="000000"/>
          <w:lang w:val="ru-RU"/>
        </w:rPr>
      </w:pPr>
      <w:bookmarkStart w:id="81" w:name="a280"/>
      <w:bookmarkEnd w:id="81"/>
      <w:r>
        <w:rPr>
          <w:color w:val="000000"/>
          <w:lang w:val="ru-RU"/>
        </w:rPr>
        <w:t>внешнеторговых операций;</w:t>
      </w:r>
    </w:p>
    <w:p w14:paraId="35B4399D" w14:textId="77777777" w:rsidR="00000000" w:rsidRDefault="0082663E">
      <w:pPr>
        <w:pStyle w:val="newncpi"/>
        <w:rPr>
          <w:color w:val="000000"/>
          <w:lang w:val="ru-RU"/>
        </w:rPr>
      </w:pPr>
      <w:r>
        <w:rPr>
          <w:color w:val="000000"/>
          <w:lang w:val="ru-RU"/>
        </w:rPr>
        <w:t>операций между организациями, входящими в созданный в установленном законодательством порядке холдинг;</w:t>
      </w:r>
    </w:p>
    <w:p w14:paraId="5E1314AC" w14:textId="77777777" w:rsidR="00000000" w:rsidRDefault="0082663E">
      <w:pPr>
        <w:pStyle w:val="newncpi"/>
        <w:rPr>
          <w:color w:val="000000"/>
          <w:lang w:val="ru-RU"/>
        </w:rPr>
      </w:pPr>
      <w:bookmarkStart w:id="82" w:name="a576"/>
      <w:bookmarkEnd w:id="82"/>
      <w:r>
        <w:rPr>
          <w:color w:val="000000"/>
          <w:lang w:val="ru-RU"/>
        </w:rPr>
        <w:t>согласования операции государственным органо</w:t>
      </w:r>
      <w:r>
        <w:rPr>
          <w:color w:val="000000"/>
          <w:lang w:val="ru-RU"/>
        </w:rPr>
        <w:t>м (организацией), указанным в пункте 2 настоящего постановления;</w:t>
      </w:r>
    </w:p>
    <w:p w14:paraId="1D0D061E" w14:textId="77777777" w:rsidR="00000000" w:rsidRDefault="0082663E">
      <w:pPr>
        <w:pStyle w:val="newncpi"/>
        <w:rPr>
          <w:color w:val="000000"/>
          <w:lang w:val="ru-RU"/>
        </w:rPr>
      </w:pPr>
      <w:bookmarkStart w:id="83" w:name="a169"/>
      <w:bookmarkEnd w:id="83"/>
      <w:r>
        <w:rPr>
          <w:color w:val="000000"/>
          <w:lang w:val="ru-RU"/>
        </w:rPr>
        <w:t>операций с участием физических лиц в отношении телефонных аппаратов всех типов, легковых автомобилей;</w:t>
      </w:r>
    </w:p>
    <w:p w14:paraId="17B07B80" w14:textId="77777777" w:rsidR="00000000" w:rsidRDefault="0082663E">
      <w:pPr>
        <w:pStyle w:val="newncpi"/>
        <w:rPr>
          <w:color w:val="000000"/>
          <w:lang w:val="ru-RU"/>
        </w:rPr>
      </w:pPr>
      <w:bookmarkStart w:id="84" w:name="a602"/>
      <w:bookmarkEnd w:id="84"/>
      <w:r>
        <w:rPr>
          <w:color w:val="000000"/>
          <w:lang w:val="ru-RU"/>
        </w:rPr>
        <w:t>операций, определенных в перечнях облисполкомов и Минского горисполкома.</w:t>
      </w:r>
    </w:p>
    <w:p w14:paraId="687EA5BB" w14:textId="77777777" w:rsidR="00000000" w:rsidRDefault="0082663E">
      <w:pPr>
        <w:pStyle w:val="newncpi"/>
        <w:rPr>
          <w:color w:val="000000"/>
          <w:lang w:val="ru-RU"/>
        </w:rPr>
      </w:pPr>
      <w:bookmarkStart w:id="85" w:name="a49"/>
      <w:bookmarkEnd w:id="85"/>
      <w:r>
        <w:rPr>
          <w:color w:val="000000"/>
          <w:lang w:val="ru-RU"/>
        </w:rPr>
        <w:t>Основаниями для </w:t>
      </w:r>
      <w:r>
        <w:rPr>
          <w:color w:val="000000"/>
          <w:lang w:val="ru-RU"/>
        </w:rPr>
        <w:t>отказа в согласовании операций, указанных в части первой настоящего пункта, являются:</w:t>
      </w:r>
    </w:p>
    <w:p w14:paraId="5DA8D4AB" w14:textId="77777777" w:rsidR="00000000" w:rsidRDefault="0082663E">
      <w:pPr>
        <w:pStyle w:val="newncpi"/>
        <w:rPr>
          <w:color w:val="000000"/>
          <w:lang w:val="ru-RU"/>
        </w:rPr>
      </w:pPr>
      <w:r>
        <w:rPr>
          <w:color w:val="000000"/>
          <w:lang w:val="ru-RU"/>
        </w:rPr>
        <w:t>непредставление заявителем документов и (или) сведений, предусмотренных в соответствии с законодательством об административных процедурах;</w:t>
      </w:r>
    </w:p>
    <w:p w14:paraId="30F386E1" w14:textId="77777777" w:rsidR="00000000" w:rsidRDefault="0082663E">
      <w:pPr>
        <w:pStyle w:val="newncpi"/>
        <w:rPr>
          <w:color w:val="000000"/>
          <w:lang w:val="ru-RU"/>
        </w:rPr>
      </w:pPr>
      <w:r>
        <w:rPr>
          <w:color w:val="000000"/>
          <w:lang w:val="ru-RU"/>
        </w:rPr>
        <w:t>наличие неполных или недостовер</w:t>
      </w:r>
      <w:r>
        <w:rPr>
          <w:color w:val="000000"/>
          <w:lang w:val="ru-RU"/>
        </w:rPr>
        <w:t>ных данных в документах и (или) сведениях, представленных заявителем для получения согласования;</w:t>
      </w:r>
    </w:p>
    <w:p w14:paraId="098A28A7" w14:textId="77777777" w:rsidR="00000000" w:rsidRDefault="0082663E">
      <w:pPr>
        <w:pStyle w:val="newncpi"/>
        <w:rPr>
          <w:color w:val="000000"/>
          <w:lang w:val="ru-RU"/>
        </w:rPr>
      </w:pPr>
      <w:bookmarkStart w:id="86" w:name="a28"/>
      <w:bookmarkEnd w:id="86"/>
      <w:r>
        <w:rPr>
          <w:color w:val="000000"/>
          <w:lang w:val="ru-RU"/>
        </w:rPr>
        <w:t>недостаточное экономическое обоснование предлагаемых операций.</w:t>
      </w:r>
    </w:p>
    <w:p w14:paraId="14464A04" w14:textId="77777777" w:rsidR="00000000" w:rsidRDefault="0082663E">
      <w:pPr>
        <w:pStyle w:val="newncpi"/>
        <w:rPr>
          <w:color w:val="000000"/>
          <w:lang w:val="ru-RU"/>
        </w:rPr>
      </w:pPr>
      <w:bookmarkStart w:id="87" w:name="a603"/>
      <w:bookmarkEnd w:id="87"/>
      <w:r>
        <w:rPr>
          <w:color w:val="000000"/>
          <w:lang w:val="ru-RU"/>
        </w:rPr>
        <w:t>Предоставить право облисполкомам и Минскому горисполкому определять перечни товарообменных опера</w:t>
      </w:r>
      <w:r>
        <w:rPr>
          <w:color w:val="000000"/>
          <w:lang w:val="ru-RU"/>
        </w:rPr>
        <w:t>ций, которые должны содержать предметы товарообменной операции (товары, работы, услуги), а также наименования юридических лиц, между которыми могут осуществляться товарообменные операции на основании соответствующего перечня.</w:t>
      </w:r>
    </w:p>
    <w:p w14:paraId="67922988" w14:textId="77777777" w:rsidR="00000000" w:rsidRDefault="0082663E">
      <w:pPr>
        <w:pStyle w:val="point"/>
        <w:rPr>
          <w:color w:val="000000"/>
          <w:lang w:val="ru-RU"/>
        </w:rPr>
      </w:pPr>
      <w:bookmarkStart w:id="88" w:name="a382"/>
      <w:bookmarkEnd w:id="88"/>
      <w:r>
        <w:rPr>
          <w:color w:val="000000"/>
          <w:lang w:val="ru-RU"/>
        </w:rPr>
        <w:t>15. При поставке потребительск</w:t>
      </w:r>
      <w:r>
        <w:rPr>
          <w:color w:val="000000"/>
          <w:lang w:val="ru-RU"/>
        </w:rPr>
        <w:t>их товаров, произведенных в Республике Беларусь, и импортируемых непродовольственных потребительских товаров в организации розничной торговли субъектам, осуществляющим розничную торговлю, и поставщикам запрещается* установление в договорах, предусматривающ</w:t>
      </w:r>
      <w:r>
        <w:rPr>
          <w:color w:val="000000"/>
          <w:lang w:val="ru-RU"/>
        </w:rPr>
        <w:t xml:space="preserve">их поставку товаров, </w:t>
      </w:r>
      <w:r>
        <w:rPr>
          <w:color w:val="000000"/>
          <w:lang w:val="ru-RU"/>
        </w:rPr>
        <w:lastRenderedPageBreak/>
        <w:t>возмездное оказание услуг, в иных гражданско-правовых договорах условий о предоставлении вознаграждений в связи с приобретением у поставщика определенного количества товаров, за оказание услуг по продвижению товаров и иных видов вознаг</w:t>
      </w:r>
      <w:r>
        <w:rPr>
          <w:color w:val="000000"/>
          <w:lang w:val="ru-RU"/>
        </w:rPr>
        <w:t>раждений, за исключением:</w:t>
      </w:r>
    </w:p>
    <w:p w14:paraId="6D503B71" w14:textId="77777777" w:rsidR="00000000" w:rsidRDefault="0082663E">
      <w:pPr>
        <w:pStyle w:val="newncpi"/>
        <w:rPr>
          <w:color w:val="000000"/>
          <w:lang w:val="ru-RU"/>
        </w:rPr>
      </w:pPr>
      <w:bookmarkStart w:id="89" w:name="a680"/>
      <w:bookmarkEnd w:id="89"/>
      <w:r>
        <w:rPr>
          <w:color w:val="000000"/>
          <w:lang w:val="ru-RU"/>
        </w:rPr>
        <w:t>комиссионного вознаграждения при реализации потребительских товаров в порядке, определенном в части пятнадцатой пункта 11 настоящего постановления;</w:t>
      </w:r>
    </w:p>
    <w:p w14:paraId="3A05539D" w14:textId="77777777" w:rsidR="00000000" w:rsidRDefault="0082663E">
      <w:pPr>
        <w:pStyle w:val="newncpi"/>
        <w:rPr>
          <w:color w:val="000000"/>
          <w:lang w:val="ru-RU"/>
        </w:rPr>
      </w:pPr>
      <w:bookmarkStart w:id="90" w:name="a383"/>
      <w:bookmarkEnd w:id="90"/>
      <w:r>
        <w:rPr>
          <w:color w:val="000000"/>
          <w:lang w:val="ru-RU"/>
        </w:rPr>
        <w:t>стимулирующих выплат, случаи и</w:t>
      </w:r>
      <w:r>
        <w:rPr>
          <w:color w:val="000000"/>
          <w:lang w:val="ru-RU"/>
        </w:rPr>
        <w:t> </w:t>
      </w:r>
      <w:r>
        <w:rPr>
          <w:color w:val="000000"/>
          <w:lang w:val="ru-RU"/>
        </w:rPr>
        <w:t>порядок предоставления которых устанавливаются МАРТ</w:t>
      </w:r>
      <w:r>
        <w:rPr>
          <w:color w:val="000000"/>
          <w:lang w:val="ru-RU"/>
        </w:rPr>
        <w:t>, за исключением таких выплат в отношении потребительских товаров, определенных МАРТ;</w:t>
      </w:r>
    </w:p>
    <w:p w14:paraId="796587B9" w14:textId="77777777" w:rsidR="00000000" w:rsidRDefault="0082663E">
      <w:pPr>
        <w:pStyle w:val="newncpi"/>
        <w:rPr>
          <w:color w:val="000000"/>
          <w:lang w:val="ru-RU"/>
        </w:rPr>
      </w:pPr>
      <w:bookmarkStart w:id="91" w:name="a396"/>
      <w:bookmarkEnd w:id="91"/>
      <w:r>
        <w:rPr>
          <w:color w:val="000000"/>
          <w:lang w:val="ru-RU"/>
        </w:rPr>
        <w:t>платы за оказание услуг по размещению (распространению) рекламы поставленных товаров внутри торгового объекта (за исключением платы за оказание услуг по размещению (распр</w:t>
      </w:r>
      <w:r>
        <w:rPr>
          <w:color w:val="000000"/>
          <w:lang w:val="ru-RU"/>
        </w:rPr>
        <w:t>остранению) рекламы на торговом оборудовании – предметах и средствах (мебели, устройствах, механизмах) для размещения, фасования, хранения, демонстрации товаров, продукции общественного питания), на капитальном строении (здании, сооружении) торгового объек</w:t>
      </w:r>
      <w:r>
        <w:rPr>
          <w:color w:val="000000"/>
          <w:lang w:val="ru-RU"/>
        </w:rPr>
        <w:t>та и (или) на средстве наружной рекламы, собственником которого является субъект, осуществляющий розничную торговлю, в глобальной компьютерной сети Интернет (далее – сеть Интернет) на сайте субъекта, осуществляющего розничную торговлю;</w:t>
      </w:r>
    </w:p>
    <w:p w14:paraId="4714AE4E" w14:textId="77777777" w:rsidR="00000000" w:rsidRDefault="0082663E">
      <w:pPr>
        <w:pStyle w:val="newncpi"/>
        <w:rPr>
          <w:color w:val="000000"/>
          <w:lang w:val="ru-RU"/>
        </w:rPr>
      </w:pPr>
      <w:bookmarkStart w:id="92" w:name="a447"/>
      <w:bookmarkEnd w:id="92"/>
      <w:r>
        <w:rPr>
          <w:color w:val="000000"/>
          <w:lang w:val="ru-RU"/>
        </w:rPr>
        <w:t xml:space="preserve">платы за проведение </w:t>
      </w:r>
      <w:r>
        <w:rPr>
          <w:color w:val="000000"/>
          <w:lang w:val="ru-RU"/>
        </w:rPr>
        <w:t>в торговых объектах дегустаций продовольственных потребительских товаров;</w:t>
      </w:r>
    </w:p>
    <w:p w14:paraId="7F6FC7F7" w14:textId="77777777" w:rsidR="00000000" w:rsidRDefault="0082663E">
      <w:pPr>
        <w:pStyle w:val="newncpi"/>
        <w:rPr>
          <w:color w:val="000000"/>
          <w:lang w:val="ru-RU"/>
        </w:rPr>
      </w:pPr>
      <w:bookmarkStart w:id="93" w:name="a557"/>
      <w:bookmarkEnd w:id="93"/>
      <w:r>
        <w:rPr>
          <w:color w:val="000000"/>
          <w:lang w:val="ru-RU"/>
        </w:rPr>
        <w:t>платы за оказание услуг по хранению товаров, требующих для сохранения качества и безопасности соблюдения специальных температурных режимов (кроме услуг по хранению товаров в помещени</w:t>
      </w:r>
      <w:r>
        <w:rPr>
          <w:color w:val="000000"/>
          <w:lang w:val="ru-RU"/>
        </w:rPr>
        <w:t>ях, в которых расположены торговые объекты субъекта, осуществляющего розничную торговлю).</w:t>
      </w:r>
    </w:p>
    <w:p w14:paraId="7E574291" w14:textId="77777777" w:rsidR="00000000" w:rsidRDefault="0082663E">
      <w:pPr>
        <w:pStyle w:val="snoskiline"/>
        <w:rPr>
          <w:color w:val="000000"/>
          <w:lang w:val="ru-RU"/>
        </w:rPr>
      </w:pPr>
      <w:r>
        <w:rPr>
          <w:color w:val="000000"/>
          <w:lang w:val="ru-RU"/>
        </w:rPr>
        <w:t>______________________________</w:t>
      </w:r>
    </w:p>
    <w:p w14:paraId="74A1ADFB" w14:textId="77777777" w:rsidR="00000000" w:rsidRDefault="0082663E">
      <w:pPr>
        <w:pStyle w:val="snoski"/>
        <w:spacing w:before="160" w:after="240"/>
        <w:ind w:firstLine="567"/>
        <w:rPr>
          <w:color w:val="000000"/>
          <w:lang w:val="ru-RU"/>
        </w:rPr>
      </w:pPr>
      <w:bookmarkStart w:id="94" w:name="a395"/>
      <w:bookmarkEnd w:id="94"/>
      <w:r>
        <w:rPr>
          <w:color w:val="000000"/>
          <w:lang w:val="ru-RU"/>
        </w:rPr>
        <w:t>* Запрет распространяется также на действия лиц, входящих с субъектами, осуществляющими розничную торговлю, или поставщиками потребител</w:t>
      </w:r>
      <w:r>
        <w:rPr>
          <w:color w:val="000000"/>
          <w:lang w:val="ru-RU"/>
        </w:rPr>
        <w:t>ьских товаров в одну группу лиц, за исключением действий между участниками холдингов, а также между субъектами в рамках одной группы лиц.</w:t>
      </w:r>
    </w:p>
    <w:p w14:paraId="799C7961" w14:textId="77777777" w:rsidR="00000000" w:rsidRDefault="0082663E">
      <w:pPr>
        <w:pStyle w:val="newncpi"/>
        <w:rPr>
          <w:color w:val="000000"/>
          <w:lang w:val="ru-RU"/>
        </w:rPr>
      </w:pPr>
      <w:bookmarkStart w:id="95" w:name="a679"/>
      <w:bookmarkEnd w:id="95"/>
      <w:r>
        <w:rPr>
          <w:color w:val="000000"/>
          <w:lang w:val="ru-RU"/>
        </w:rPr>
        <w:t xml:space="preserve">Совокупный размер стимулирующих выплат, предоставляемых поставщиком потребительских товаров субъекту, осуществляющему </w:t>
      </w:r>
      <w:r>
        <w:rPr>
          <w:color w:val="000000"/>
          <w:lang w:val="ru-RU"/>
        </w:rPr>
        <w:t>розничную торговлю, в соответствии с абзацем третьим части первой настоящего пункта, не может превышать:</w:t>
      </w:r>
    </w:p>
    <w:p w14:paraId="02E9808B" w14:textId="77777777" w:rsidR="00000000" w:rsidRDefault="0082663E">
      <w:pPr>
        <w:pStyle w:val="newncpi"/>
        <w:rPr>
          <w:color w:val="000000"/>
          <w:lang w:val="ru-RU"/>
        </w:rPr>
      </w:pPr>
      <w:r>
        <w:rPr>
          <w:color w:val="000000"/>
          <w:lang w:val="ru-RU"/>
        </w:rPr>
        <w:t>5 процентов от общей стоимости всех продовольственных потребительских товаров, произведенных в Республике Беларусь, в отношении которых предусмотрено п</w:t>
      </w:r>
      <w:r>
        <w:rPr>
          <w:color w:val="000000"/>
          <w:lang w:val="ru-RU"/>
        </w:rPr>
        <w:t>редоставление стимулирующих выплат, поставленных поставщиком потребительских товаров субъекту, осуществляющему розничную торговлю, в период, по итогам которого предоставляются эти стимулирующие выплаты;</w:t>
      </w:r>
    </w:p>
    <w:p w14:paraId="52F5032D" w14:textId="77777777" w:rsidR="00000000" w:rsidRDefault="0082663E">
      <w:pPr>
        <w:pStyle w:val="newncpi"/>
        <w:rPr>
          <w:color w:val="000000"/>
          <w:lang w:val="ru-RU"/>
        </w:rPr>
      </w:pPr>
      <w:r>
        <w:rPr>
          <w:color w:val="000000"/>
          <w:lang w:val="ru-RU"/>
        </w:rPr>
        <w:t>10 процентов от общей стоимости всех непродовольствен</w:t>
      </w:r>
      <w:r>
        <w:rPr>
          <w:color w:val="000000"/>
          <w:lang w:val="ru-RU"/>
        </w:rPr>
        <w:t>ных потребительских товаров, в отношении которых предусмотрено предоставление стимулирующих выплат, поставленных поставщиком потребительских товаров субъекту, осуществляющему розничную торговлю, в период, по итогам которого предоставляются эти стимулирующи</w:t>
      </w:r>
      <w:r>
        <w:rPr>
          <w:color w:val="000000"/>
          <w:lang w:val="ru-RU"/>
        </w:rPr>
        <w:t>е выплаты.</w:t>
      </w:r>
    </w:p>
    <w:p w14:paraId="1C87B569" w14:textId="77777777" w:rsidR="00000000" w:rsidRDefault="0082663E">
      <w:pPr>
        <w:pStyle w:val="newncpi"/>
        <w:rPr>
          <w:color w:val="000000"/>
          <w:lang w:val="ru-RU"/>
        </w:rPr>
      </w:pPr>
      <w:r>
        <w:rPr>
          <w:color w:val="000000"/>
          <w:lang w:val="ru-RU"/>
        </w:rPr>
        <w:t>Совокупный размер платы, предоставляемой поставщиком потребительских товаров субъекту, осуществляющему розничную торговлю, в соответствии с абзацами четвертым и пятым части первой настоящего пункта, не может превышать 1 процента от общей стоимос</w:t>
      </w:r>
      <w:r>
        <w:rPr>
          <w:color w:val="000000"/>
          <w:lang w:val="ru-RU"/>
        </w:rPr>
        <w:t xml:space="preserve">ти всех рекламируемых товаров (дегустируемых продовольственных </w:t>
      </w:r>
      <w:r>
        <w:rPr>
          <w:color w:val="000000"/>
          <w:lang w:val="ru-RU"/>
        </w:rPr>
        <w:lastRenderedPageBreak/>
        <w:t>потребительских товаров), поставленных в месяце, в котором оказывались услуги по размещению (распространению) рекламы и (или) проводилась дегустация.</w:t>
      </w:r>
    </w:p>
    <w:p w14:paraId="1D474261" w14:textId="77777777" w:rsidR="00000000" w:rsidRDefault="0082663E">
      <w:pPr>
        <w:pStyle w:val="newncpi"/>
        <w:rPr>
          <w:color w:val="000000"/>
          <w:lang w:val="ru-RU"/>
        </w:rPr>
      </w:pPr>
      <w:r>
        <w:rPr>
          <w:color w:val="000000"/>
          <w:lang w:val="ru-RU"/>
        </w:rPr>
        <w:t>При определении стоимости потребительских т</w:t>
      </w:r>
      <w:r>
        <w:rPr>
          <w:color w:val="000000"/>
          <w:lang w:val="ru-RU"/>
        </w:rPr>
        <w:t>оваров, поставленных поставщиком потребительских товаров субъекту, осуществляющему розничную торговлю, не учитывается сумма налога на добавленную стоимость, предъявляемая поставщиком потребительских товаров к оплате субъекту, осуществляющему розничную торг</w:t>
      </w:r>
      <w:r>
        <w:rPr>
          <w:color w:val="000000"/>
          <w:lang w:val="ru-RU"/>
        </w:rPr>
        <w:t>овлю, в связи с приобретением этих товаров.</w:t>
      </w:r>
    </w:p>
    <w:p w14:paraId="51CA56C8" w14:textId="77777777" w:rsidR="00000000" w:rsidRDefault="0082663E">
      <w:pPr>
        <w:pStyle w:val="newncpi"/>
        <w:rPr>
          <w:color w:val="000000"/>
          <w:lang w:val="ru-RU"/>
        </w:rPr>
      </w:pPr>
      <w:bookmarkStart w:id="96" w:name="a397"/>
      <w:bookmarkEnd w:id="96"/>
      <w:r>
        <w:rPr>
          <w:color w:val="000000"/>
          <w:lang w:val="ru-RU"/>
        </w:rPr>
        <w:t xml:space="preserve">Субъектом, осуществляющим розничную торговлю и оказывающим рекламные услуги, указанные в абзаце четвертом части первой настоящего пункта, размер платы за оказание этих услуг устанавливается единым для одинаковых </w:t>
      </w:r>
      <w:r>
        <w:rPr>
          <w:color w:val="000000"/>
          <w:lang w:val="ru-RU"/>
        </w:rPr>
        <w:t>видов:</w:t>
      </w:r>
    </w:p>
    <w:p w14:paraId="5A7024CD" w14:textId="77777777" w:rsidR="00000000" w:rsidRDefault="0082663E">
      <w:pPr>
        <w:pStyle w:val="newncpi"/>
        <w:rPr>
          <w:color w:val="000000"/>
          <w:lang w:val="ru-RU"/>
        </w:rPr>
      </w:pPr>
      <w:r>
        <w:rPr>
          <w:color w:val="000000"/>
          <w:lang w:val="ru-RU"/>
        </w:rPr>
        <w:t>средств рекламы, размещенных внутри всех его торговых объектов, расположенных в одном населенном пункте;</w:t>
      </w:r>
    </w:p>
    <w:p w14:paraId="1B40A6C4" w14:textId="77777777" w:rsidR="00000000" w:rsidRDefault="0082663E">
      <w:pPr>
        <w:pStyle w:val="newncpi"/>
        <w:rPr>
          <w:color w:val="000000"/>
          <w:lang w:val="ru-RU"/>
        </w:rPr>
      </w:pPr>
      <w:r>
        <w:rPr>
          <w:color w:val="000000"/>
          <w:lang w:val="ru-RU"/>
        </w:rPr>
        <w:t>средств наружной рекламы, размещенных на капитальных строениях (зданиях, сооружениях) всех его торговых объектов, расположенных в одном населенн</w:t>
      </w:r>
      <w:r>
        <w:rPr>
          <w:color w:val="000000"/>
          <w:lang w:val="ru-RU"/>
        </w:rPr>
        <w:t>ом пункте;</w:t>
      </w:r>
    </w:p>
    <w:p w14:paraId="1A4A5BF6" w14:textId="77777777" w:rsidR="00000000" w:rsidRDefault="0082663E">
      <w:pPr>
        <w:pStyle w:val="newncpi"/>
        <w:rPr>
          <w:color w:val="000000"/>
          <w:lang w:val="ru-RU"/>
        </w:rPr>
      </w:pPr>
      <w:r>
        <w:rPr>
          <w:color w:val="000000"/>
          <w:lang w:val="ru-RU"/>
        </w:rPr>
        <w:t>иных собственных средств наружной рекламы, расположенных в одном населенном пункте;</w:t>
      </w:r>
    </w:p>
    <w:p w14:paraId="31B6AD08" w14:textId="77777777" w:rsidR="00000000" w:rsidRDefault="0082663E">
      <w:pPr>
        <w:pStyle w:val="newncpi"/>
        <w:rPr>
          <w:color w:val="000000"/>
          <w:lang w:val="ru-RU"/>
        </w:rPr>
      </w:pPr>
      <w:r>
        <w:rPr>
          <w:color w:val="000000"/>
          <w:lang w:val="ru-RU"/>
        </w:rPr>
        <w:t>рекламы в сети Интернет.</w:t>
      </w:r>
    </w:p>
    <w:p w14:paraId="4818DC61" w14:textId="77777777" w:rsidR="00000000" w:rsidRDefault="0082663E">
      <w:pPr>
        <w:pStyle w:val="newncpi"/>
        <w:rPr>
          <w:color w:val="000000"/>
          <w:lang w:val="ru-RU"/>
        </w:rPr>
      </w:pPr>
      <w:bookmarkStart w:id="97" w:name="a448"/>
      <w:bookmarkEnd w:id="97"/>
      <w:r>
        <w:rPr>
          <w:color w:val="000000"/>
          <w:lang w:val="ru-RU"/>
        </w:rPr>
        <w:t>Размер платы, указанный в части пятой настоящего пункта, а также размер платы за проведение в </w:t>
      </w:r>
      <w:r>
        <w:rPr>
          <w:color w:val="000000"/>
          <w:lang w:val="ru-RU"/>
        </w:rPr>
        <w:t>торговых объектах дегустаций продовольственных потребительских товаров утверждаются руководителем (иным уполномоченным лицом) субъекта, осуществляющего розничную торговлю, размещаются в открытом доступе на сайте в сети Интернет (при его наличии) и могут из</w:t>
      </w:r>
      <w:r>
        <w:rPr>
          <w:color w:val="000000"/>
          <w:lang w:val="ru-RU"/>
        </w:rPr>
        <w:t>меняться не чаще одного раза в месяц.</w:t>
      </w:r>
    </w:p>
    <w:p w14:paraId="7CCB5239" w14:textId="77777777" w:rsidR="00000000" w:rsidRDefault="0082663E">
      <w:pPr>
        <w:pStyle w:val="newncpi"/>
        <w:rPr>
          <w:color w:val="000000"/>
          <w:lang w:val="ru-RU"/>
        </w:rPr>
      </w:pPr>
      <w:bookmarkStart w:id="98" w:name="a558"/>
      <w:bookmarkEnd w:id="98"/>
      <w:r>
        <w:rPr>
          <w:color w:val="000000"/>
          <w:lang w:val="ru-RU"/>
        </w:rPr>
        <w:t>Субъектом, осуществляющим розничную торговлю и оказывающим услуги по хранению товаров, указанные в абзаце шестом части первой настоящего пункта, устанавливаются единые тарифы на такие услуги при равных условиях для все</w:t>
      </w:r>
      <w:r>
        <w:rPr>
          <w:color w:val="000000"/>
          <w:lang w:val="ru-RU"/>
        </w:rPr>
        <w:t xml:space="preserve">х </w:t>
      </w:r>
      <w:proofErr w:type="spellStart"/>
      <w:r>
        <w:rPr>
          <w:color w:val="000000"/>
          <w:lang w:val="ru-RU"/>
        </w:rPr>
        <w:t>поклажедателей</w:t>
      </w:r>
      <w:proofErr w:type="spellEnd"/>
      <w:r>
        <w:rPr>
          <w:color w:val="000000"/>
          <w:lang w:val="ru-RU"/>
        </w:rPr>
        <w:t>.</w:t>
      </w:r>
    </w:p>
    <w:p w14:paraId="1F1E3E82" w14:textId="77777777" w:rsidR="00000000" w:rsidRDefault="0082663E">
      <w:pPr>
        <w:pStyle w:val="point"/>
        <w:rPr>
          <w:color w:val="000000"/>
          <w:lang w:val="ru-RU"/>
        </w:rPr>
      </w:pPr>
      <w:bookmarkStart w:id="99" w:name="a66"/>
      <w:bookmarkEnd w:id="99"/>
      <w:r>
        <w:rPr>
          <w:color w:val="000000"/>
          <w:lang w:val="ru-RU"/>
        </w:rPr>
        <w:t>16. Остатки потребительских товаров, сложившиеся у импортеров и субъектов торговли на 26 октября 2022 г., реализуются:</w:t>
      </w:r>
    </w:p>
    <w:p w14:paraId="6650C6FC" w14:textId="77777777" w:rsidR="00000000" w:rsidRDefault="0082663E">
      <w:pPr>
        <w:pStyle w:val="newncpi"/>
        <w:rPr>
          <w:color w:val="000000"/>
          <w:lang w:val="ru-RU"/>
        </w:rPr>
      </w:pPr>
      <w:r>
        <w:rPr>
          <w:color w:val="000000"/>
          <w:lang w:val="ru-RU"/>
        </w:rPr>
        <w:t>до нового поступления таких же товаров – по ценам, не превышающим уровень, сложившийся на дату принятия настоящего пост</w:t>
      </w:r>
      <w:r>
        <w:rPr>
          <w:color w:val="000000"/>
          <w:lang w:val="ru-RU"/>
        </w:rPr>
        <w:t>ановления;</w:t>
      </w:r>
    </w:p>
    <w:p w14:paraId="43EE8F82" w14:textId="77777777" w:rsidR="00000000" w:rsidRDefault="0082663E">
      <w:pPr>
        <w:pStyle w:val="newncpi"/>
        <w:rPr>
          <w:color w:val="000000"/>
          <w:lang w:val="ru-RU"/>
        </w:rPr>
      </w:pPr>
      <w:bookmarkStart w:id="100" w:name="a174"/>
      <w:bookmarkEnd w:id="100"/>
      <w:r>
        <w:rPr>
          <w:color w:val="000000"/>
          <w:lang w:val="ru-RU"/>
        </w:rPr>
        <w:t>при новом поступлении таких же товаров после 26 октября 2022 г. – по ценам, не выше сформированных в соответствии с настоящим постановлением на вновь поступившие потребительские товары.</w:t>
      </w:r>
    </w:p>
    <w:p w14:paraId="32043F86" w14:textId="77777777" w:rsidR="00000000" w:rsidRDefault="0082663E">
      <w:pPr>
        <w:pStyle w:val="newncpi"/>
        <w:rPr>
          <w:color w:val="000000"/>
          <w:lang w:val="ru-RU"/>
        </w:rPr>
      </w:pPr>
      <w:bookmarkStart w:id="101" w:name="a166"/>
      <w:bookmarkEnd w:id="101"/>
      <w:r>
        <w:rPr>
          <w:color w:val="000000"/>
          <w:lang w:val="ru-RU"/>
        </w:rPr>
        <w:t>При приобретении у субъектов торговли, осуществляющих оптов</w:t>
      </w:r>
      <w:r>
        <w:rPr>
          <w:color w:val="000000"/>
          <w:lang w:val="ru-RU"/>
        </w:rPr>
        <w:t>ую торговлю, остатков потребительских товаров, сложившихся на 26 октября 2022 г., торговые надбавки (без учета оптовой надбавки), не превышающие указанные в приложении 1, могут применяться субъектами торговли, осуществляющими розничную торговлю, к ценам пр</w:t>
      </w:r>
      <w:r>
        <w:rPr>
          <w:color w:val="000000"/>
          <w:lang w:val="ru-RU"/>
        </w:rPr>
        <w:t>иобретения при условии, что до 19 октября 2022 г. в отношении этих товаров не осуществлялось государственное регулирование цен путем установления максимальных оптовых (торговых) надбавок.</w:t>
      </w:r>
    </w:p>
    <w:p w14:paraId="6805D497" w14:textId="77777777" w:rsidR="00000000" w:rsidRDefault="0082663E">
      <w:pPr>
        <w:pStyle w:val="newncpi"/>
        <w:rPr>
          <w:color w:val="000000"/>
          <w:lang w:val="ru-RU"/>
        </w:rPr>
      </w:pPr>
      <w:bookmarkStart w:id="102" w:name="a86"/>
      <w:bookmarkEnd w:id="102"/>
      <w:r>
        <w:rPr>
          <w:color w:val="000000"/>
          <w:lang w:val="ru-RU"/>
        </w:rPr>
        <w:t>В дальнейшем субъекты торговли, осуществляющие розничную торговлю, в</w:t>
      </w:r>
      <w:r>
        <w:rPr>
          <w:color w:val="000000"/>
          <w:lang w:val="ru-RU"/>
        </w:rPr>
        <w:t>праве проводить дооценку остатков потребительских товаров до уровня отпускных цен на вновь поступившие такие же товары. При этом розничные цены формируются ими путем применения предельной максимальной торговой (с учетом оптовой) надбавки к </w:t>
      </w:r>
      <w:proofErr w:type="spellStart"/>
      <w:r>
        <w:rPr>
          <w:color w:val="000000"/>
          <w:lang w:val="ru-RU"/>
        </w:rPr>
        <w:t>дооцененным</w:t>
      </w:r>
      <w:proofErr w:type="spellEnd"/>
      <w:r>
        <w:rPr>
          <w:color w:val="000000"/>
          <w:lang w:val="ru-RU"/>
        </w:rPr>
        <w:t xml:space="preserve"> отпу</w:t>
      </w:r>
      <w:r>
        <w:rPr>
          <w:color w:val="000000"/>
          <w:lang w:val="ru-RU"/>
        </w:rPr>
        <w:t>скным ценам.</w:t>
      </w:r>
    </w:p>
    <w:p w14:paraId="42B987B0" w14:textId="77777777" w:rsidR="00000000" w:rsidRDefault="0082663E">
      <w:pPr>
        <w:shd w:val="clear" w:color="auto" w:fill="F4F4F4"/>
        <w:divId w:val="1125542311"/>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lastRenderedPageBreak/>
        <w:drawing>
          <wp:inline distT="0" distB="0" distL="0" distR="0" wp14:anchorId="456E87BF" wp14:editId="3C5A8C8B">
            <wp:extent cx="2286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629734D1" w14:textId="77777777" w:rsidR="00000000" w:rsidRDefault="0082663E">
      <w:pPr>
        <w:pStyle w:val="inserttext"/>
        <w:shd w:val="clear" w:color="auto" w:fill="F4F4F4"/>
        <w:divId w:val="1125542311"/>
        <w:rPr>
          <w:rFonts w:ascii="Arial" w:hAnsi="Arial" w:cs="Arial"/>
          <w:color w:val="000000"/>
          <w:lang w:val="ru-RU"/>
        </w:rPr>
      </w:pPr>
      <w:r>
        <w:rPr>
          <w:rFonts w:ascii="Arial" w:hAnsi="Arial" w:cs="Arial"/>
          <w:color w:val="000000"/>
          <w:lang w:val="ru-RU"/>
        </w:rPr>
        <w:t>О порядке дооценки товаров в розничной торговле см.</w:t>
      </w:r>
      <w:r>
        <w:rPr>
          <w:rFonts w:ascii="Arial" w:hAnsi="Arial" w:cs="Arial"/>
          <w:color w:val="000000"/>
          <w:lang w:val="ru-RU"/>
        </w:rPr>
        <w:t> </w:t>
      </w:r>
      <w:r>
        <w:rPr>
          <w:rFonts w:ascii="Arial" w:hAnsi="Arial" w:cs="Arial"/>
          <w:color w:val="000000"/>
          <w:lang w:val="ru-RU"/>
        </w:rPr>
        <w:t>п.13 Методических рекомендаций по докуме</w:t>
      </w:r>
      <w:r>
        <w:rPr>
          <w:rFonts w:ascii="Arial" w:hAnsi="Arial" w:cs="Arial"/>
          <w:color w:val="000000"/>
          <w:lang w:val="ru-RU"/>
        </w:rPr>
        <w:t xml:space="preserve">нтальному оформлению и учету товарных операций, составу и учету расходов на реализацию в организациях торговли и общественного питания, утв. приказом МАРТ от 10.06.2021 № 130. </w:t>
      </w:r>
    </w:p>
    <w:p w14:paraId="5DD21382" w14:textId="77777777" w:rsidR="00000000" w:rsidRDefault="0082663E">
      <w:pPr>
        <w:pStyle w:val="newncpi"/>
        <w:rPr>
          <w:color w:val="000000"/>
          <w:lang w:val="ru-RU"/>
        </w:rPr>
      </w:pPr>
      <w:bookmarkStart w:id="103" w:name="a65"/>
      <w:bookmarkEnd w:id="103"/>
      <w:r>
        <w:rPr>
          <w:color w:val="000000"/>
          <w:lang w:val="ru-RU"/>
        </w:rPr>
        <w:t xml:space="preserve">Изменение установленного режима работы торгового объекта в связи с переоценкой </w:t>
      </w:r>
      <w:r>
        <w:rPr>
          <w:color w:val="000000"/>
          <w:lang w:val="ru-RU"/>
        </w:rPr>
        <w:t>товара является нарушением законодательства о торговле и общественном питании.</w:t>
      </w:r>
    </w:p>
    <w:p w14:paraId="5F435D68" w14:textId="77777777" w:rsidR="00000000" w:rsidRDefault="0082663E">
      <w:pPr>
        <w:pStyle w:val="point"/>
        <w:rPr>
          <w:color w:val="000000"/>
          <w:lang w:val="ru-RU"/>
        </w:rPr>
      </w:pPr>
      <w:bookmarkStart w:id="104" w:name="a580"/>
      <w:bookmarkEnd w:id="104"/>
      <w:r>
        <w:rPr>
          <w:color w:val="000000"/>
          <w:lang w:val="ru-RU"/>
        </w:rPr>
        <w:t>17. Установить, что:</w:t>
      </w:r>
    </w:p>
    <w:p w14:paraId="3663504C" w14:textId="77777777" w:rsidR="00000000" w:rsidRDefault="0082663E">
      <w:pPr>
        <w:pStyle w:val="newncpi"/>
        <w:rPr>
          <w:color w:val="000000"/>
          <w:lang w:val="ru-RU"/>
        </w:rPr>
      </w:pPr>
      <w:r>
        <w:rPr>
          <w:color w:val="000000"/>
          <w:lang w:val="ru-RU"/>
        </w:rPr>
        <w:t>Председатель Комитета государственного контроля, его заместители, председатели комитетов государственного контроля областей вправе приостанавливать деятельн</w:t>
      </w:r>
      <w:r>
        <w:rPr>
          <w:color w:val="000000"/>
          <w:lang w:val="ru-RU"/>
        </w:rPr>
        <w:t>ость юридических лиц, индивидуальных предпринимателей или принадлежащих им объектов, в том числе торговых объектов, объектов общественного питания, интернет-магазинов, в случае выявления нарушений законодательства, контроль за соблюдением которого относитс</w:t>
      </w:r>
      <w:r>
        <w:rPr>
          <w:color w:val="000000"/>
          <w:lang w:val="ru-RU"/>
        </w:rPr>
        <w:t>я к компетенции Комитета государственного контроля;</w:t>
      </w:r>
    </w:p>
    <w:p w14:paraId="1B0C5492" w14:textId="77777777" w:rsidR="00000000" w:rsidRDefault="0082663E">
      <w:pPr>
        <w:pStyle w:val="newncpi"/>
        <w:rPr>
          <w:color w:val="000000"/>
          <w:lang w:val="ru-RU"/>
        </w:rPr>
      </w:pPr>
      <w:bookmarkStart w:id="105" w:name="a357"/>
      <w:bookmarkEnd w:id="105"/>
      <w:r>
        <w:rPr>
          <w:color w:val="000000"/>
          <w:lang w:val="ru-RU"/>
        </w:rPr>
        <w:t>Министр антимонопольного регулирования и торговли, председатели облисполкомов и Минского горисполкома вправе приостанавливать деятельность торговых объектов, объектов общественного питания, интернет-магаз</w:t>
      </w:r>
      <w:r>
        <w:rPr>
          <w:color w:val="000000"/>
          <w:lang w:val="ru-RU"/>
        </w:rPr>
        <w:t>инов в случае выявления по результатам их проверки нарушений законодательства о ценах и ценообразовании, торговле и общественном питании.</w:t>
      </w:r>
    </w:p>
    <w:p w14:paraId="43151A2A" w14:textId="77777777" w:rsidR="00000000" w:rsidRDefault="0082663E">
      <w:pPr>
        <w:pStyle w:val="newncpi"/>
        <w:rPr>
          <w:color w:val="000000"/>
          <w:lang w:val="ru-RU"/>
        </w:rPr>
      </w:pPr>
      <w:bookmarkStart w:id="106" w:name="a356"/>
      <w:bookmarkEnd w:id="106"/>
      <w:r>
        <w:rPr>
          <w:color w:val="000000"/>
          <w:lang w:val="ru-RU"/>
        </w:rPr>
        <w:t>Приостановление в соответствии с настоящим пунктом деятельности юридических лиц, индивидуальных предпринимателей или п</w:t>
      </w:r>
      <w:r>
        <w:rPr>
          <w:color w:val="000000"/>
          <w:lang w:val="ru-RU"/>
        </w:rPr>
        <w:t>ринадлежащих им объектов, в том числе торговых объектов, объектов общественного питания, интернет-магазинов, осуществляется в порядке, определяемом соответственно Комитетом государственного контроля, МАРТ, облисполкомами и Минским горисполкомом.</w:t>
      </w:r>
    </w:p>
    <w:p w14:paraId="1B998EC8" w14:textId="77777777" w:rsidR="00000000" w:rsidRDefault="0082663E">
      <w:pPr>
        <w:pStyle w:val="point"/>
        <w:rPr>
          <w:color w:val="000000"/>
          <w:lang w:val="ru-RU"/>
        </w:rPr>
      </w:pPr>
      <w:bookmarkStart w:id="107" w:name="a90"/>
      <w:bookmarkEnd w:id="107"/>
      <w:r>
        <w:rPr>
          <w:color w:val="000000"/>
          <w:lang w:val="ru-RU"/>
        </w:rPr>
        <w:t>18. Надели</w:t>
      </w:r>
      <w:r>
        <w:rPr>
          <w:color w:val="000000"/>
          <w:lang w:val="ru-RU"/>
        </w:rPr>
        <w:t>ть областные (Минский городской), городские, районные исполкомы, местные администрации правом на осуществление государственного контроля за соблюдением законодательства о ценах и ценообразовании в следующих формах:</w:t>
      </w:r>
    </w:p>
    <w:p w14:paraId="6D075A1B" w14:textId="77777777" w:rsidR="00000000" w:rsidRDefault="0082663E">
      <w:pPr>
        <w:pStyle w:val="newncpi"/>
        <w:rPr>
          <w:color w:val="000000"/>
          <w:lang w:val="ru-RU"/>
        </w:rPr>
      </w:pPr>
      <w:r>
        <w:rPr>
          <w:color w:val="000000"/>
          <w:lang w:val="ru-RU"/>
        </w:rPr>
        <w:t>выборочные проверки;</w:t>
      </w:r>
    </w:p>
    <w:p w14:paraId="4E18BAA3" w14:textId="77777777" w:rsidR="00000000" w:rsidRDefault="0082663E">
      <w:pPr>
        <w:pStyle w:val="newncpi"/>
        <w:rPr>
          <w:color w:val="000000"/>
          <w:lang w:val="ru-RU"/>
        </w:rPr>
      </w:pPr>
      <w:r>
        <w:rPr>
          <w:color w:val="000000"/>
          <w:lang w:val="ru-RU"/>
        </w:rPr>
        <w:t>внеплановые проверки</w:t>
      </w:r>
      <w:r>
        <w:rPr>
          <w:color w:val="000000"/>
          <w:lang w:val="ru-RU"/>
        </w:rPr>
        <w:t xml:space="preserve"> (в том числе внеплановые тематические оперативные проверки);</w:t>
      </w:r>
    </w:p>
    <w:p w14:paraId="25BCF0BC" w14:textId="77777777" w:rsidR="00000000" w:rsidRDefault="0082663E">
      <w:pPr>
        <w:pStyle w:val="newncpi"/>
        <w:rPr>
          <w:color w:val="000000"/>
          <w:lang w:val="ru-RU"/>
        </w:rPr>
      </w:pPr>
      <w:r>
        <w:rPr>
          <w:color w:val="000000"/>
          <w:lang w:val="ru-RU"/>
        </w:rPr>
        <w:t>меры профилактического и предупредительного характера.</w:t>
      </w:r>
    </w:p>
    <w:p w14:paraId="5C6C16E4" w14:textId="77777777" w:rsidR="00000000" w:rsidRDefault="0082663E">
      <w:pPr>
        <w:pStyle w:val="newncpi"/>
        <w:rPr>
          <w:color w:val="000000"/>
          <w:lang w:val="ru-RU"/>
        </w:rPr>
      </w:pPr>
      <w:bookmarkStart w:id="108" w:name="a91"/>
      <w:bookmarkEnd w:id="108"/>
      <w:r>
        <w:rPr>
          <w:color w:val="000000"/>
          <w:lang w:val="ru-RU"/>
        </w:rPr>
        <w:t>При внеплановых тематических оперативных проверках контролирующими органами, уполномоченными на их проведение, могут проверяться вопросы со</w:t>
      </w:r>
      <w:r>
        <w:rPr>
          <w:color w:val="000000"/>
          <w:lang w:val="ru-RU"/>
        </w:rPr>
        <w:t>блюдения проверяемыми субъектами законодательства о ценах и ценообразовании.</w:t>
      </w:r>
    </w:p>
    <w:p w14:paraId="39B70451" w14:textId="77777777" w:rsidR="00000000" w:rsidRDefault="0082663E">
      <w:pPr>
        <w:pStyle w:val="point"/>
        <w:rPr>
          <w:color w:val="000000"/>
          <w:lang w:val="ru-RU"/>
        </w:rPr>
      </w:pPr>
      <w:r>
        <w:rPr>
          <w:color w:val="000000"/>
          <w:lang w:val="ru-RU"/>
        </w:rPr>
        <w:t>19. Исключен.</w:t>
      </w:r>
    </w:p>
    <w:p w14:paraId="3D2D68F3" w14:textId="77777777" w:rsidR="00000000" w:rsidRDefault="0082663E">
      <w:pPr>
        <w:pStyle w:val="point"/>
        <w:rPr>
          <w:color w:val="000000"/>
          <w:lang w:val="ru-RU"/>
        </w:rPr>
      </w:pPr>
      <w:bookmarkStart w:id="109" w:name="a687"/>
      <w:bookmarkEnd w:id="109"/>
      <w:r>
        <w:rPr>
          <w:color w:val="000000"/>
          <w:lang w:val="ru-RU"/>
        </w:rPr>
        <w:t>20. Нарушение определенного в пункте 2 и части первой пункта 2</w:t>
      </w:r>
      <w:r>
        <w:rPr>
          <w:color w:val="000000"/>
          <w:sz w:val="18"/>
          <w:szCs w:val="18"/>
          <w:vertAlign w:val="superscript"/>
          <w:lang w:val="ru-RU"/>
        </w:rPr>
        <w:t>1</w:t>
      </w:r>
      <w:r>
        <w:rPr>
          <w:color w:val="000000"/>
          <w:lang w:val="ru-RU"/>
        </w:rPr>
        <w:t xml:space="preserve"> настоящего постановления порядка согласования отпускных цен, а также реализация потребительского това</w:t>
      </w:r>
      <w:r>
        <w:rPr>
          <w:color w:val="000000"/>
          <w:lang w:val="ru-RU"/>
        </w:rPr>
        <w:t>ра без направления уведомления, указанного в части первой пункта 4</w:t>
      </w:r>
      <w:r>
        <w:rPr>
          <w:color w:val="000000"/>
          <w:sz w:val="18"/>
          <w:szCs w:val="18"/>
          <w:vertAlign w:val="superscript"/>
          <w:lang w:val="ru-RU"/>
        </w:rPr>
        <w:t>1</w:t>
      </w:r>
      <w:r>
        <w:rPr>
          <w:color w:val="000000"/>
          <w:lang w:val="ru-RU"/>
        </w:rPr>
        <w:t xml:space="preserve"> настоящего постановления, являются нарушением установленного порядка регистрации цен.</w:t>
      </w:r>
    </w:p>
    <w:p w14:paraId="121FFDBC" w14:textId="77777777" w:rsidR="00000000" w:rsidRDefault="0082663E">
      <w:pPr>
        <w:pStyle w:val="newncpi"/>
        <w:rPr>
          <w:color w:val="000000"/>
          <w:lang w:val="ru-RU"/>
        </w:rPr>
      </w:pPr>
      <w:bookmarkStart w:id="110" w:name="a176"/>
      <w:bookmarkEnd w:id="110"/>
      <w:r>
        <w:rPr>
          <w:color w:val="000000"/>
          <w:lang w:val="ru-RU"/>
        </w:rPr>
        <w:t>Реализация потребительских товаров, указанных в абзаце третьем пункта 23 настоящего постановления, по </w:t>
      </w:r>
      <w:r>
        <w:rPr>
          <w:color w:val="000000"/>
          <w:lang w:val="ru-RU"/>
        </w:rPr>
        <w:t xml:space="preserve">ценам выше цены их приобретения и (или) на иные цели, </w:t>
      </w:r>
      <w:r>
        <w:rPr>
          <w:color w:val="000000"/>
          <w:lang w:val="ru-RU"/>
        </w:rPr>
        <w:lastRenderedPageBreak/>
        <w:t>чем предусмотрено в указанном абзаце, является нарушением установленного порядка установления и применения цен.</w:t>
      </w:r>
    </w:p>
    <w:p w14:paraId="7055C566" w14:textId="77777777" w:rsidR="00000000" w:rsidRDefault="0082663E">
      <w:pPr>
        <w:pStyle w:val="newncpi"/>
        <w:rPr>
          <w:color w:val="000000"/>
          <w:lang w:val="ru-RU"/>
        </w:rPr>
      </w:pPr>
      <w:bookmarkStart w:id="111" w:name="a402"/>
      <w:bookmarkEnd w:id="111"/>
      <w:r>
        <w:rPr>
          <w:color w:val="000000"/>
          <w:lang w:val="ru-RU"/>
        </w:rPr>
        <w:t>Реализация потребительского товара по отпускной цене выше указанной в предписаниях, вынесе</w:t>
      </w:r>
      <w:r>
        <w:rPr>
          <w:color w:val="000000"/>
          <w:lang w:val="ru-RU"/>
        </w:rPr>
        <w:t>нных в соответствии с частями третьей и четвертой пункта 4</w:t>
      </w:r>
      <w:r>
        <w:rPr>
          <w:color w:val="000000"/>
          <w:sz w:val="18"/>
          <w:szCs w:val="18"/>
          <w:vertAlign w:val="superscript"/>
          <w:lang w:val="ru-RU"/>
        </w:rPr>
        <w:t>1</w:t>
      </w:r>
      <w:r>
        <w:rPr>
          <w:color w:val="000000"/>
          <w:lang w:val="ru-RU"/>
        </w:rPr>
        <w:t xml:space="preserve"> настоящего постановления, является нарушением установленных предельных цен, за исключением повышения отпускных цен в порядке, предусмотренном в пунктах 2 и 3 настоящего постановления.</w:t>
      </w:r>
    </w:p>
    <w:p w14:paraId="2582CB6C" w14:textId="77777777" w:rsidR="00000000" w:rsidRDefault="0082663E">
      <w:pPr>
        <w:pStyle w:val="newncpi"/>
        <w:rPr>
          <w:color w:val="000000"/>
          <w:lang w:val="ru-RU"/>
        </w:rPr>
      </w:pPr>
      <w:bookmarkStart w:id="112" w:name="a418"/>
      <w:bookmarkEnd w:id="112"/>
      <w:r>
        <w:rPr>
          <w:color w:val="000000"/>
          <w:lang w:val="ru-RU"/>
        </w:rPr>
        <w:t>Нарушение тр</w:t>
      </w:r>
      <w:r>
        <w:rPr>
          <w:color w:val="000000"/>
          <w:lang w:val="ru-RU"/>
        </w:rPr>
        <w:t>ебований, указанных в частях пятой и шестой пункта 15 настоящего постановления, является нарушением порядка установления и применения тарифов.</w:t>
      </w:r>
    </w:p>
    <w:p w14:paraId="25C2C155" w14:textId="77777777" w:rsidR="00000000" w:rsidRDefault="0082663E">
      <w:pPr>
        <w:pStyle w:val="newncpi"/>
        <w:rPr>
          <w:color w:val="000000"/>
          <w:lang w:val="ru-RU"/>
        </w:rPr>
      </w:pPr>
      <w:bookmarkStart w:id="113" w:name="a606"/>
      <w:bookmarkEnd w:id="113"/>
      <w:r>
        <w:rPr>
          <w:color w:val="000000"/>
          <w:lang w:val="ru-RU"/>
        </w:rPr>
        <w:t>Реализация потребительских товаров, указанных в абзаце десятом пункта </w:t>
      </w:r>
      <w:r>
        <w:rPr>
          <w:color w:val="000000"/>
          <w:lang w:val="ru-RU"/>
        </w:rPr>
        <w:t>23 настоящего постановления, на внутренний рынок по цене выше цены их приобретения или превышающей отпускную цену производителя этих товаров является нарушением определенного порядка установления и применения цен.</w:t>
      </w:r>
    </w:p>
    <w:p w14:paraId="3B7F9E37" w14:textId="77777777" w:rsidR="00000000" w:rsidRDefault="0082663E">
      <w:pPr>
        <w:pStyle w:val="point"/>
        <w:rPr>
          <w:color w:val="000000"/>
          <w:lang w:val="ru-RU"/>
        </w:rPr>
      </w:pPr>
      <w:r>
        <w:rPr>
          <w:color w:val="000000"/>
          <w:lang w:val="ru-RU"/>
        </w:rPr>
        <w:t>21. Исключен.</w:t>
      </w:r>
    </w:p>
    <w:p w14:paraId="29E570A2" w14:textId="77777777" w:rsidR="00000000" w:rsidRDefault="0082663E">
      <w:pPr>
        <w:pStyle w:val="point"/>
        <w:rPr>
          <w:color w:val="000000"/>
          <w:lang w:val="ru-RU"/>
        </w:rPr>
      </w:pPr>
      <w:bookmarkStart w:id="114" w:name="a30"/>
      <w:bookmarkEnd w:id="114"/>
      <w:r>
        <w:rPr>
          <w:color w:val="000000"/>
          <w:lang w:val="ru-RU"/>
        </w:rPr>
        <w:t>22. Требования пункта 2 наст</w:t>
      </w:r>
      <w:r>
        <w:rPr>
          <w:color w:val="000000"/>
          <w:lang w:val="ru-RU"/>
        </w:rPr>
        <w:t>оящего постановления не распространяются на установление (формирование) и (или) применение отпускных цен на потребительские товары, цены на которые регулируются в соответствии с законодательством государственными органами (организациями) путем установления</w:t>
      </w:r>
      <w:r>
        <w:rPr>
          <w:color w:val="000000"/>
          <w:lang w:val="ru-RU"/>
        </w:rPr>
        <w:t xml:space="preserve"> фиксированных, предельных максимальных цен, декларирования цен.</w:t>
      </w:r>
    </w:p>
    <w:p w14:paraId="621EC9B8" w14:textId="77777777" w:rsidR="00000000" w:rsidRDefault="0082663E">
      <w:pPr>
        <w:pStyle w:val="point"/>
        <w:rPr>
          <w:color w:val="000000"/>
          <w:lang w:val="ru-RU"/>
        </w:rPr>
      </w:pPr>
      <w:bookmarkStart w:id="115" w:name="a419"/>
      <w:bookmarkEnd w:id="115"/>
      <w:r>
        <w:rPr>
          <w:color w:val="000000"/>
          <w:lang w:val="ru-RU"/>
        </w:rPr>
        <w:t>23. Требования настоящего постановления, за исключением предусмотренных в пункте 14 настоящего постановления, не распространяются на отношения, связанные с реализацией:</w:t>
      </w:r>
    </w:p>
    <w:p w14:paraId="522D9400" w14:textId="77777777" w:rsidR="00000000" w:rsidRDefault="0082663E">
      <w:pPr>
        <w:pStyle w:val="newncpi"/>
        <w:rPr>
          <w:color w:val="000000"/>
          <w:lang w:val="ru-RU"/>
        </w:rPr>
      </w:pPr>
      <w:bookmarkStart w:id="116" w:name="a450"/>
      <w:bookmarkEnd w:id="116"/>
      <w:r>
        <w:rPr>
          <w:color w:val="000000"/>
          <w:lang w:val="ru-RU"/>
        </w:rPr>
        <w:t>товаров юридическим ли</w:t>
      </w:r>
      <w:r>
        <w:rPr>
          <w:color w:val="000000"/>
          <w:lang w:val="ru-RU"/>
        </w:rPr>
        <w:t>цам, включенным в</w:t>
      </w:r>
      <w:r>
        <w:rPr>
          <w:color w:val="000000"/>
          <w:lang w:val="ru-RU"/>
        </w:rPr>
        <w:t> </w:t>
      </w:r>
      <w:r>
        <w:rPr>
          <w:color w:val="000000"/>
          <w:lang w:val="ru-RU"/>
        </w:rPr>
        <w:t>реестр владельцев магазинов беспошлинной торговли, для их последующей реализации в таких магазинах, а также с реализацией этих товаров в магазинах беспошлинной торговли. При реализации таких товаров в раздел I «Товарный раздел»</w:t>
      </w:r>
      <w:r>
        <w:rPr>
          <w:color w:val="000000"/>
          <w:lang w:val="ru-RU"/>
        </w:rPr>
        <w:t xml:space="preserve"> </w:t>
      </w:r>
      <w:r>
        <w:rPr>
          <w:color w:val="000000"/>
          <w:lang w:val="ru-RU"/>
        </w:rPr>
        <w:t xml:space="preserve">накладной </w:t>
      </w:r>
      <w:r>
        <w:rPr>
          <w:color w:val="000000"/>
          <w:lang w:val="ru-RU"/>
        </w:rPr>
        <w:t>ТТН-1,</w:t>
      </w:r>
      <w:r>
        <w:rPr>
          <w:color w:val="000000"/>
          <w:lang w:val="ru-RU"/>
        </w:rPr>
        <w:t xml:space="preserve"> </w:t>
      </w:r>
      <w:r>
        <w:rPr>
          <w:color w:val="000000"/>
          <w:lang w:val="ru-RU"/>
        </w:rPr>
        <w:t>накладной ТН-2 и приложения к ним вносится запись «Для реализации в магазинах беспошлинной торговли»;</w:t>
      </w:r>
    </w:p>
    <w:p w14:paraId="39939D04" w14:textId="77777777" w:rsidR="00000000" w:rsidRDefault="0082663E">
      <w:pPr>
        <w:pStyle w:val="newncpi"/>
        <w:rPr>
          <w:color w:val="000000"/>
          <w:lang w:val="ru-RU"/>
        </w:rPr>
      </w:pPr>
      <w:bookmarkStart w:id="117" w:name="a384"/>
      <w:bookmarkEnd w:id="117"/>
      <w:r>
        <w:rPr>
          <w:color w:val="000000"/>
          <w:lang w:val="ru-RU"/>
        </w:rPr>
        <w:t>товаров, приобретаемых для собственного пользования, производства и (или) потребления юридическими лицами и индивидуальными предпринимателями, за и</w:t>
      </w:r>
      <w:r>
        <w:rPr>
          <w:color w:val="000000"/>
          <w:lang w:val="ru-RU"/>
        </w:rPr>
        <w:t>сключением товаров, указанных в пункте 7 настоящего постановления, и отношений, связанных с реализацией этих товаров в рамках государственных закупок, а также для целей их дальнейшего предоставления по договорам финансовой аренды (лизинга) физическим лицам</w:t>
      </w:r>
      <w:r>
        <w:rPr>
          <w:color w:val="000000"/>
          <w:lang w:val="ru-RU"/>
        </w:rPr>
        <w:t>. Товары, приобретенные для собственного пользования, производства и (или) потребления юридическими лицами и индивидуальными предпринимателями и не использованные на эти цели, могут реализовываться иным субъектам хозяйствования только на эти же цели по цен</w:t>
      </w:r>
      <w:r>
        <w:rPr>
          <w:color w:val="000000"/>
          <w:lang w:val="ru-RU"/>
        </w:rPr>
        <w:t>е не выше цены приобретения;</w:t>
      </w:r>
    </w:p>
    <w:p w14:paraId="6EFB7433" w14:textId="77777777" w:rsidR="00000000" w:rsidRDefault="0082663E">
      <w:pPr>
        <w:pStyle w:val="newncpi"/>
        <w:rPr>
          <w:color w:val="000000"/>
          <w:lang w:val="ru-RU"/>
        </w:rPr>
      </w:pPr>
      <w:bookmarkStart w:id="118" w:name="a352"/>
      <w:bookmarkEnd w:id="118"/>
      <w:r>
        <w:rPr>
          <w:color w:val="000000"/>
          <w:lang w:val="ru-RU"/>
        </w:rPr>
        <w:t>продукции общественного питания и реализуемых при осуществлении общественного питания в розлив и порционно потребительских товаров;</w:t>
      </w:r>
    </w:p>
    <w:p w14:paraId="3FA5A8E3" w14:textId="77777777" w:rsidR="00000000" w:rsidRDefault="0082663E">
      <w:pPr>
        <w:pStyle w:val="newncpi"/>
        <w:rPr>
          <w:color w:val="000000"/>
          <w:lang w:val="ru-RU"/>
        </w:rPr>
      </w:pPr>
      <w:bookmarkStart w:id="119" w:name="a75"/>
      <w:bookmarkEnd w:id="119"/>
      <w:r>
        <w:rPr>
          <w:color w:val="000000"/>
          <w:lang w:val="ru-RU"/>
        </w:rPr>
        <w:t>товаров, реализуемых по государственному оборонному заказу, продукции военного назначения, а та</w:t>
      </w:r>
      <w:r>
        <w:rPr>
          <w:color w:val="000000"/>
          <w:lang w:val="ru-RU"/>
        </w:rPr>
        <w:t>кже на отношения по производству указанных товаров и продукции;</w:t>
      </w:r>
    </w:p>
    <w:p w14:paraId="514CD6B8" w14:textId="77777777" w:rsidR="00000000" w:rsidRDefault="0082663E">
      <w:pPr>
        <w:pStyle w:val="newncpi"/>
        <w:rPr>
          <w:color w:val="000000"/>
          <w:lang w:val="ru-RU"/>
        </w:rPr>
      </w:pPr>
      <w:bookmarkStart w:id="120" w:name="a568"/>
      <w:bookmarkEnd w:id="120"/>
      <w:r>
        <w:rPr>
          <w:color w:val="000000"/>
          <w:lang w:val="ru-RU"/>
        </w:rPr>
        <w:t>товаров, бывших в употреблении;</w:t>
      </w:r>
    </w:p>
    <w:p w14:paraId="0BD62AE9" w14:textId="77777777" w:rsidR="00000000" w:rsidRDefault="0082663E">
      <w:pPr>
        <w:pStyle w:val="newncpi"/>
        <w:rPr>
          <w:color w:val="000000"/>
          <w:lang w:val="ru-RU"/>
        </w:rPr>
      </w:pPr>
      <w:bookmarkStart w:id="121" w:name="a436"/>
      <w:bookmarkEnd w:id="121"/>
      <w:r>
        <w:rPr>
          <w:color w:val="000000"/>
          <w:lang w:val="ru-RU"/>
        </w:rPr>
        <w:t>горячих напитков;</w:t>
      </w:r>
    </w:p>
    <w:p w14:paraId="3238ECDC" w14:textId="77777777" w:rsidR="00000000" w:rsidRDefault="0082663E">
      <w:pPr>
        <w:pStyle w:val="newncpi"/>
        <w:rPr>
          <w:color w:val="000000"/>
          <w:lang w:val="ru-RU"/>
        </w:rPr>
      </w:pPr>
      <w:bookmarkStart w:id="122" w:name="a218"/>
      <w:bookmarkEnd w:id="122"/>
      <w:r>
        <w:rPr>
          <w:color w:val="000000"/>
          <w:lang w:val="ru-RU"/>
        </w:rPr>
        <w:t xml:space="preserve">непродовольственных потребительских товаров собственного производства, изготавливаемых производителями по заказам физических лиц для личного, </w:t>
      </w:r>
      <w:r>
        <w:rPr>
          <w:color w:val="000000"/>
          <w:lang w:val="ru-RU"/>
        </w:rPr>
        <w:t>семейного, домашнего и иного подобного использования;</w:t>
      </w:r>
    </w:p>
    <w:p w14:paraId="4CE380F3" w14:textId="77777777" w:rsidR="00000000" w:rsidRDefault="0082663E">
      <w:pPr>
        <w:pStyle w:val="newncpi"/>
        <w:rPr>
          <w:color w:val="000000"/>
          <w:lang w:val="ru-RU"/>
        </w:rPr>
      </w:pPr>
      <w:bookmarkStart w:id="123" w:name="a559"/>
      <w:bookmarkEnd w:id="123"/>
      <w:r>
        <w:rPr>
          <w:color w:val="000000"/>
          <w:lang w:val="ru-RU"/>
        </w:rPr>
        <w:lastRenderedPageBreak/>
        <w:t>импортируемых потребительских товаров*;</w:t>
      </w:r>
    </w:p>
    <w:p w14:paraId="4ED6B9A0" w14:textId="77777777" w:rsidR="00000000" w:rsidRDefault="0082663E">
      <w:pPr>
        <w:pStyle w:val="snoskiline"/>
        <w:rPr>
          <w:color w:val="000000"/>
          <w:lang w:val="ru-RU"/>
        </w:rPr>
      </w:pPr>
      <w:r>
        <w:rPr>
          <w:color w:val="000000"/>
          <w:lang w:val="ru-RU"/>
        </w:rPr>
        <w:t>______________________________</w:t>
      </w:r>
    </w:p>
    <w:p w14:paraId="1E9C16AE" w14:textId="77777777" w:rsidR="00000000" w:rsidRDefault="0082663E">
      <w:pPr>
        <w:pStyle w:val="snoski"/>
        <w:spacing w:before="160" w:after="240"/>
        <w:ind w:firstLine="567"/>
        <w:rPr>
          <w:color w:val="000000"/>
          <w:lang w:val="ru-RU"/>
        </w:rPr>
      </w:pPr>
      <w:bookmarkStart w:id="124" w:name="a562"/>
      <w:bookmarkEnd w:id="124"/>
      <w:r>
        <w:rPr>
          <w:color w:val="000000"/>
          <w:lang w:val="ru-RU"/>
        </w:rPr>
        <w:t>* Для целей настоящего постановления под импортируемыми потребительскими товарами понимаются товары торговых марок, включенных Госу</w:t>
      </w:r>
      <w:r>
        <w:rPr>
          <w:color w:val="000000"/>
          <w:lang w:val="ru-RU"/>
        </w:rPr>
        <w:t>дарственным таможенным комитетом в группу 1 торговых марок для целей таможенного декларирования.</w:t>
      </w:r>
    </w:p>
    <w:p w14:paraId="651EC5BC" w14:textId="77777777" w:rsidR="00000000" w:rsidRDefault="0082663E">
      <w:pPr>
        <w:pStyle w:val="newncpi"/>
        <w:rPr>
          <w:color w:val="000000"/>
          <w:lang w:val="ru-RU"/>
        </w:rPr>
      </w:pPr>
      <w:bookmarkStart w:id="125" w:name="a604"/>
      <w:bookmarkEnd w:id="125"/>
      <w:r>
        <w:rPr>
          <w:color w:val="000000"/>
          <w:lang w:val="ru-RU"/>
        </w:rPr>
        <w:t>товаров, реализуемых юридическим лицам и индивидуальным предпринимателям для целей их дальнейшей реализации ими за пределы Республики Беларусь, в случае соглас</w:t>
      </w:r>
      <w:r>
        <w:rPr>
          <w:color w:val="000000"/>
          <w:lang w:val="ru-RU"/>
        </w:rPr>
        <w:t>ования такой реализации потребительских товаров с государственными органами (организациями), указанными в пункте 2 настоящего постановления. Товары, приобретенные для реализации за пределы Республики Беларусь и не использованные на эти цели, могут реализов</w:t>
      </w:r>
      <w:r>
        <w:rPr>
          <w:color w:val="000000"/>
          <w:lang w:val="ru-RU"/>
        </w:rPr>
        <w:t>ываться на внутренний рынок иным юридическим лицам и индивидуальным предпринимателям по цене, не превышающей отпускную цену, установленную производителем в документе, которым утверждены отпускные цены для внутреннего рынка, на дату реализации потребительск</w:t>
      </w:r>
      <w:r>
        <w:rPr>
          <w:color w:val="000000"/>
          <w:lang w:val="ru-RU"/>
        </w:rPr>
        <w:t>ого товара этим юридическим лицом или индивидуальным предпринимателем, а в случае, если цена приобретения ниже установленной производителем, – по цене приобретения;</w:t>
      </w:r>
    </w:p>
    <w:p w14:paraId="6894A3CC" w14:textId="77777777" w:rsidR="00000000" w:rsidRDefault="0082663E">
      <w:pPr>
        <w:pStyle w:val="newncpi"/>
        <w:rPr>
          <w:color w:val="000000"/>
          <w:lang w:val="ru-RU"/>
        </w:rPr>
      </w:pPr>
      <w:bookmarkStart w:id="126" w:name="a605"/>
      <w:bookmarkEnd w:id="126"/>
      <w:r>
        <w:rPr>
          <w:color w:val="000000"/>
          <w:lang w:val="ru-RU"/>
        </w:rPr>
        <w:t>товаров, реализуемых в стерильной зоне аэропортов.</w:t>
      </w:r>
    </w:p>
    <w:p w14:paraId="295CB588" w14:textId="77777777" w:rsidR="00000000" w:rsidRDefault="0082663E">
      <w:pPr>
        <w:pStyle w:val="point"/>
        <w:rPr>
          <w:color w:val="000000"/>
          <w:lang w:val="ru-RU"/>
        </w:rPr>
      </w:pPr>
      <w:bookmarkStart w:id="127" w:name="a321"/>
      <w:bookmarkEnd w:id="127"/>
      <w:r>
        <w:rPr>
          <w:color w:val="000000"/>
          <w:lang w:val="ru-RU"/>
        </w:rPr>
        <w:t>23</w:t>
      </w:r>
      <w:r>
        <w:rPr>
          <w:color w:val="000000"/>
          <w:sz w:val="18"/>
          <w:szCs w:val="18"/>
          <w:vertAlign w:val="superscript"/>
          <w:lang w:val="ru-RU"/>
        </w:rPr>
        <w:t>1</w:t>
      </w:r>
      <w:r>
        <w:rPr>
          <w:color w:val="000000"/>
          <w:lang w:val="ru-RU"/>
        </w:rPr>
        <w:t>. </w:t>
      </w:r>
      <w:r>
        <w:rPr>
          <w:color w:val="000000"/>
          <w:lang w:val="ru-RU"/>
        </w:rPr>
        <w:t>Предельные максимальные торговые надбавки, установленные в приложении 1, могут не применяться при реализации произведенных в Республике Беларусь непродовольственных потребительских товаров:</w:t>
      </w:r>
    </w:p>
    <w:p w14:paraId="64ACF5E0" w14:textId="77777777" w:rsidR="00000000" w:rsidRDefault="0082663E">
      <w:pPr>
        <w:pStyle w:val="newncpi"/>
        <w:rPr>
          <w:color w:val="000000"/>
          <w:lang w:val="ru-RU"/>
        </w:rPr>
      </w:pPr>
      <w:bookmarkStart w:id="128" w:name="a322"/>
      <w:bookmarkEnd w:id="128"/>
      <w:r>
        <w:rPr>
          <w:color w:val="000000"/>
          <w:lang w:val="ru-RU"/>
        </w:rPr>
        <w:t>приобретенных непосредственно у производителя, – в фирменных магаз</w:t>
      </w:r>
      <w:r>
        <w:rPr>
          <w:color w:val="000000"/>
          <w:lang w:val="ru-RU"/>
        </w:rPr>
        <w:t>инах или интернет-магазинах субъекта торговли, получившего право продажи товаров такого производителя с использованием товарного знака или фирменного наименования этого производителя, в том числе на условиях договора комплексной предпринимательской лицензи</w:t>
      </w:r>
      <w:r>
        <w:rPr>
          <w:color w:val="000000"/>
          <w:lang w:val="ru-RU"/>
        </w:rPr>
        <w:t>и (франчайзинга), при условии реализации в таких интернет-магазинах исключительно товаров этого производителя;</w:t>
      </w:r>
    </w:p>
    <w:p w14:paraId="5A61798D" w14:textId="77777777" w:rsidR="00000000" w:rsidRDefault="0082663E">
      <w:pPr>
        <w:pStyle w:val="newncpi"/>
        <w:rPr>
          <w:color w:val="000000"/>
          <w:lang w:val="ru-RU"/>
        </w:rPr>
      </w:pPr>
      <w:r>
        <w:rPr>
          <w:color w:val="000000"/>
          <w:lang w:val="ru-RU"/>
        </w:rPr>
        <w:t xml:space="preserve">произведенных и переданных производителем для реализации в принадлежащих ему фирменных магазинах или интернет-магазинах, – в фирменных магазинах </w:t>
      </w:r>
      <w:r>
        <w:rPr>
          <w:color w:val="000000"/>
          <w:lang w:val="ru-RU"/>
        </w:rPr>
        <w:t>или интернет-магазинах производителя таких товаров.</w:t>
      </w:r>
    </w:p>
    <w:p w14:paraId="6880F4A1" w14:textId="77777777" w:rsidR="00000000" w:rsidRDefault="0082663E">
      <w:pPr>
        <w:pStyle w:val="point"/>
        <w:rPr>
          <w:color w:val="000000"/>
          <w:lang w:val="ru-RU"/>
        </w:rPr>
      </w:pPr>
      <w:r>
        <w:rPr>
          <w:color w:val="000000"/>
          <w:lang w:val="ru-RU"/>
        </w:rPr>
        <w:t>24. Внести изменения в постановления Совета Министров Республики Беларусь согласно приложению 2.</w:t>
      </w:r>
    </w:p>
    <w:p w14:paraId="3635BF99" w14:textId="77777777" w:rsidR="00000000" w:rsidRDefault="0082663E">
      <w:pPr>
        <w:pStyle w:val="point"/>
        <w:rPr>
          <w:color w:val="000000"/>
          <w:lang w:val="ru-RU"/>
        </w:rPr>
      </w:pPr>
      <w:bookmarkStart w:id="129" w:name="a275"/>
      <w:bookmarkEnd w:id="129"/>
      <w:r>
        <w:rPr>
          <w:color w:val="000000"/>
          <w:lang w:val="ru-RU"/>
        </w:rPr>
        <w:t>25. Признать утратившими силу:</w:t>
      </w:r>
    </w:p>
    <w:p w14:paraId="470414C4" w14:textId="77777777" w:rsidR="00000000" w:rsidRDefault="0082663E">
      <w:pPr>
        <w:pStyle w:val="newncpi"/>
        <w:rPr>
          <w:color w:val="000000"/>
          <w:lang w:val="ru-RU"/>
        </w:rPr>
      </w:pPr>
      <w:r>
        <w:rPr>
          <w:color w:val="000000"/>
          <w:lang w:val="ru-RU"/>
        </w:rPr>
        <w:t>постановление Совета Министров Республики Беларусь от 7 апреля 2022 г. № 214</w:t>
      </w:r>
      <w:r>
        <w:rPr>
          <w:color w:val="000000"/>
          <w:lang w:val="ru-RU"/>
        </w:rPr>
        <w:t xml:space="preserve"> «О регулировании цен»;</w:t>
      </w:r>
    </w:p>
    <w:p w14:paraId="029D8849" w14:textId="77777777" w:rsidR="00000000" w:rsidRDefault="0082663E">
      <w:pPr>
        <w:pStyle w:val="newncpi"/>
        <w:rPr>
          <w:color w:val="000000"/>
          <w:lang w:val="ru-RU"/>
        </w:rPr>
      </w:pPr>
      <w:r>
        <w:rPr>
          <w:color w:val="000000"/>
          <w:lang w:val="ru-RU"/>
        </w:rPr>
        <w:t>постановление Совета Министров Республики Беларусь от 31 мая 2022 г. № 350 «Об изменении постановления Совета Министров Республики Беларусь от 7 апреля 2022 г. № 214»;</w:t>
      </w:r>
    </w:p>
    <w:p w14:paraId="70820D44" w14:textId="77777777" w:rsidR="00000000" w:rsidRDefault="0082663E">
      <w:pPr>
        <w:pStyle w:val="newncpi"/>
        <w:rPr>
          <w:color w:val="000000"/>
          <w:lang w:val="ru-RU"/>
        </w:rPr>
      </w:pPr>
      <w:r>
        <w:rPr>
          <w:color w:val="000000"/>
          <w:lang w:val="ru-RU"/>
        </w:rPr>
        <w:t xml:space="preserve">постановление Совета Министров Республики Беларусь от 6 октября </w:t>
      </w:r>
      <w:r>
        <w:rPr>
          <w:color w:val="000000"/>
          <w:lang w:val="ru-RU"/>
        </w:rPr>
        <w:t>2022 г. № 669 «О временных мерах по стабилизации цен»;</w:t>
      </w:r>
    </w:p>
    <w:p w14:paraId="4843E51D" w14:textId="77777777" w:rsidR="00000000" w:rsidRDefault="0082663E">
      <w:pPr>
        <w:pStyle w:val="newncpi"/>
        <w:rPr>
          <w:color w:val="000000"/>
          <w:lang w:val="ru-RU"/>
        </w:rPr>
      </w:pPr>
      <w:r>
        <w:rPr>
          <w:color w:val="000000"/>
          <w:lang w:val="ru-RU"/>
        </w:rPr>
        <w:t>постановление Совета Министров Республики Беларусь от 14 октября 2022 г. № 693 «Об изменении постановления Совета Министров Республики Беларусь от 6 октября 2022 г. № 669».</w:t>
      </w:r>
    </w:p>
    <w:p w14:paraId="6FB95A3B" w14:textId="77777777" w:rsidR="00000000" w:rsidRDefault="0082663E">
      <w:pPr>
        <w:pStyle w:val="point"/>
        <w:rPr>
          <w:color w:val="000000"/>
          <w:lang w:val="ru-RU"/>
        </w:rPr>
      </w:pPr>
      <w:r>
        <w:rPr>
          <w:color w:val="000000"/>
          <w:lang w:val="ru-RU"/>
        </w:rPr>
        <w:t xml:space="preserve">26. Республиканским органам </w:t>
      </w:r>
      <w:r>
        <w:rPr>
          <w:color w:val="000000"/>
          <w:lang w:val="ru-RU"/>
        </w:rPr>
        <w:t xml:space="preserve">государственного управления и иным государственным организациям, подчиненным Правительству Республики Беларусь, облисполкомам, Минскому горисполкому в десятидневный срок обеспечить приведение </w:t>
      </w:r>
      <w:r>
        <w:rPr>
          <w:color w:val="000000"/>
          <w:lang w:val="ru-RU"/>
        </w:rPr>
        <w:lastRenderedPageBreak/>
        <w:t>актов законодательства в соответствие с настоящим постановлением</w:t>
      </w:r>
      <w:r>
        <w:rPr>
          <w:color w:val="000000"/>
          <w:lang w:val="ru-RU"/>
        </w:rPr>
        <w:t xml:space="preserve"> и принять иные меры по его реализации.</w:t>
      </w:r>
    </w:p>
    <w:p w14:paraId="34C77B53" w14:textId="77777777" w:rsidR="00000000" w:rsidRDefault="0082663E">
      <w:pPr>
        <w:pStyle w:val="point"/>
        <w:rPr>
          <w:color w:val="000000"/>
          <w:lang w:val="ru-RU"/>
        </w:rPr>
      </w:pPr>
      <w:bookmarkStart w:id="130" w:name="a52"/>
      <w:bookmarkEnd w:id="130"/>
      <w:r>
        <w:rPr>
          <w:color w:val="000000"/>
          <w:lang w:val="ru-RU"/>
        </w:rPr>
        <w:t>27. Предоставить право разъяснять вопросы применения:</w:t>
      </w:r>
    </w:p>
    <w:p w14:paraId="63D2FC96" w14:textId="77777777" w:rsidR="00000000" w:rsidRDefault="0082663E">
      <w:pPr>
        <w:pStyle w:val="newncpi"/>
        <w:rPr>
          <w:color w:val="000000"/>
          <w:lang w:val="ru-RU"/>
        </w:rPr>
      </w:pPr>
      <w:bookmarkStart w:id="131" w:name="a420"/>
      <w:bookmarkEnd w:id="131"/>
      <w:r>
        <w:rPr>
          <w:color w:val="000000"/>
          <w:lang w:val="ru-RU"/>
        </w:rPr>
        <w:t>подпункта 3.8 пункта 3, пунктов 4</w:t>
      </w:r>
      <w:r>
        <w:rPr>
          <w:color w:val="000000"/>
          <w:sz w:val="18"/>
          <w:szCs w:val="18"/>
          <w:vertAlign w:val="superscript"/>
          <w:lang w:val="ru-RU"/>
        </w:rPr>
        <w:t>1</w:t>
      </w:r>
      <w:r>
        <w:rPr>
          <w:color w:val="000000"/>
          <w:lang w:val="ru-RU"/>
        </w:rPr>
        <w:t xml:space="preserve"> и 10 настоящего постановления – Государственному комитету по стандартизации и МАРТ в соответствии с компетенцией;</w:t>
      </w:r>
    </w:p>
    <w:p w14:paraId="3030F3BD" w14:textId="77777777" w:rsidR="00000000" w:rsidRDefault="0082663E">
      <w:pPr>
        <w:pStyle w:val="newncpi"/>
        <w:rPr>
          <w:color w:val="000000"/>
          <w:lang w:val="ru-RU"/>
        </w:rPr>
      </w:pPr>
      <w:bookmarkStart w:id="132" w:name="a182"/>
      <w:bookmarkEnd w:id="132"/>
      <w:r>
        <w:rPr>
          <w:color w:val="000000"/>
          <w:lang w:val="ru-RU"/>
        </w:rPr>
        <w:t xml:space="preserve">пункта 14 </w:t>
      </w:r>
      <w:r>
        <w:rPr>
          <w:color w:val="000000"/>
          <w:lang w:val="ru-RU"/>
        </w:rPr>
        <w:t>настоящего постановления – Министерству экономики;</w:t>
      </w:r>
    </w:p>
    <w:p w14:paraId="61036D0E" w14:textId="77777777" w:rsidR="00000000" w:rsidRDefault="0082663E">
      <w:pPr>
        <w:pStyle w:val="newncpi"/>
        <w:rPr>
          <w:color w:val="000000"/>
          <w:lang w:val="ru-RU"/>
        </w:rPr>
      </w:pPr>
      <w:bookmarkStart w:id="133" w:name="a171"/>
      <w:bookmarkEnd w:id="133"/>
      <w:r>
        <w:rPr>
          <w:color w:val="000000"/>
          <w:lang w:val="ru-RU"/>
        </w:rPr>
        <w:t>иных положений данного постановления – МАРТ в соответствии с компетенцией.</w:t>
      </w:r>
    </w:p>
    <w:p w14:paraId="5B7B924B" w14:textId="77777777" w:rsidR="00000000" w:rsidRDefault="0082663E">
      <w:pPr>
        <w:pStyle w:val="point"/>
        <w:rPr>
          <w:color w:val="000000"/>
          <w:lang w:val="ru-RU"/>
        </w:rPr>
      </w:pPr>
      <w:r>
        <w:rPr>
          <w:color w:val="000000"/>
          <w:lang w:val="ru-RU"/>
        </w:rPr>
        <w:t>28. Настоящее постановление вступает в силу в следующем порядке:</w:t>
      </w:r>
    </w:p>
    <w:p w14:paraId="2EA829C7" w14:textId="77777777" w:rsidR="00000000" w:rsidRDefault="0082663E">
      <w:pPr>
        <w:pStyle w:val="newncpi"/>
        <w:rPr>
          <w:color w:val="000000"/>
          <w:lang w:val="ru-RU"/>
        </w:rPr>
      </w:pPr>
      <w:bookmarkStart w:id="134" w:name="a35"/>
      <w:bookmarkEnd w:id="134"/>
      <w:r>
        <w:rPr>
          <w:color w:val="000000"/>
          <w:lang w:val="ru-RU"/>
        </w:rPr>
        <w:t>абзац второй пункта 9 – с 1 ноября 2022 г.;</w:t>
      </w:r>
    </w:p>
    <w:p w14:paraId="04578BAB" w14:textId="77777777" w:rsidR="00000000" w:rsidRDefault="0082663E">
      <w:pPr>
        <w:pStyle w:val="newncpi"/>
        <w:rPr>
          <w:color w:val="000000"/>
          <w:lang w:val="ru-RU"/>
        </w:rPr>
      </w:pPr>
      <w:bookmarkStart w:id="135" w:name="a80"/>
      <w:bookmarkEnd w:id="135"/>
      <w:r>
        <w:rPr>
          <w:color w:val="000000"/>
          <w:lang w:val="ru-RU"/>
        </w:rPr>
        <w:t>пункт 13 – с 10 ноябр</w:t>
      </w:r>
      <w:r>
        <w:rPr>
          <w:color w:val="000000"/>
          <w:lang w:val="ru-RU"/>
        </w:rPr>
        <w:t>я 2022 г.;</w:t>
      </w:r>
    </w:p>
    <w:p w14:paraId="2D95C077" w14:textId="77777777" w:rsidR="00000000" w:rsidRDefault="0082663E">
      <w:pPr>
        <w:pStyle w:val="newncpi"/>
        <w:rPr>
          <w:color w:val="000000"/>
          <w:lang w:val="ru-RU"/>
        </w:rPr>
      </w:pPr>
      <w:bookmarkStart w:id="136" w:name="a138"/>
      <w:bookmarkEnd w:id="136"/>
      <w:r>
        <w:rPr>
          <w:color w:val="000000"/>
          <w:lang w:val="ru-RU"/>
        </w:rPr>
        <w:t>иные положения – со дня принятия настоящего постановления.</w:t>
      </w:r>
    </w:p>
    <w:p w14:paraId="6505688C" w14:textId="77777777" w:rsidR="00000000" w:rsidRDefault="0082663E">
      <w:pPr>
        <w:pStyle w:val="newncpi"/>
        <w:rPr>
          <w:color w:val="000000"/>
          <w:lang w:val="ru-RU"/>
        </w:rPr>
      </w:pPr>
      <w:r>
        <w:rPr>
          <w:color w:val="000000"/>
          <w:lang w:val="ru-RU"/>
        </w:rPr>
        <w:t> </w:t>
      </w:r>
    </w:p>
    <w:tbl>
      <w:tblPr>
        <w:tblW w:w="5000" w:type="pct"/>
        <w:tblCellMar>
          <w:left w:w="0" w:type="dxa"/>
          <w:right w:w="0" w:type="dxa"/>
        </w:tblCellMar>
        <w:tblLook w:val="04A0" w:firstRow="1" w:lastRow="0" w:firstColumn="1" w:lastColumn="0" w:noHBand="0" w:noVBand="1"/>
      </w:tblPr>
      <w:tblGrid>
        <w:gridCol w:w="4677"/>
        <w:gridCol w:w="4678"/>
      </w:tblGrid>
      <w:tr w:rsidR="00000000" w14:paraId="52F5354F" w14:textId="77777777">
        <w:tc>
          <w:tcPr>
            <w:tcW w:w="2500" w:type="pct"/>
            <w:tcBorders>
              <w:top w:val="nil"/>
              <w:left w:val="nil"/>
              <w:bottom w:val="nil"/>
              <w:right w:val="nil"/>
            </w:tcBorders>
            <w:tcMar>
              <w:top w:w="0" w:type="dxa"/>
              <w:left w:w="6" w:type="dxa"/>
              <w:bottom w:w="0" w:type="dxa"/>
              <w:right w:w="6" w:type="dxa"/>
            </w:tcMar>
            <w:vAlign w:val="bottom"/>
            <w:hideMark/>
          </w:tcPr>
          <w:p w14:paraId="1B88C277" w14:textId="77777777" w:rsidR="00000000" w:rsidRDefault="0082663E">
            <w:pPr>
              <w:pStyle w:val="newncpi0"/>
              <w:jc w:val="left"/>
              <w:rPr>
                <w:color w:val="000000"/>
              </w:rPr>
            </w:pPr>
            <w:r>
              <w:rPr>
                <w:rStyle w:val="post"/>
                <w:color w:val="000000"/>
              </w:rPr>
              <w:t>Первый заместитель Премьер-министра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68990F84" w14:textId="77777777" w:rsidR="00000000" w:rsidRDefault="0082663E">
            <w:pPr>
              <w:pStyle w:val="newncpi0"/>
              <w:jc w:val="right"/>
              <w:rPr>
                <w:color w:val="000000"/>
              </w:rPr>
            </w:pPr>
            <w:proofErr w:type="spellStart"/>
            <w:r>
              <w:rPr>
                <w:rStyle w:val="pers"/>
                <w:color w:val="000000"/>
              </w:rPr>
              <w:t>Н.Снопков</w:t>
            </w:r>
            <w:proofErr w:type="spellEnd"/>
          </w:p>
        </w:tc>
      </w:tr>
    </w:tbl>
    <w:p w14:paraId="240B094B" w14:textId="77777777" w:rsidR="00000000" w:rsidRDefault="0082663E">
      <w:pPr>
        <w:pStyle w:val="newncpi0"/>
        <w:rPr>
          <w:color w:val="000000"/>
          <w:lang w:val="ru-RU"/>
        </w:rPr>
      </w:pPr>
      <w:r>
        <w:rPr>
          <w:color w:val="000000"/>
          <w:lang w:val="ru-RU"/>
        </w:rPr>
        <w:t> </w:t>
      </w:r>
    </w:p>
    <w:tbl>
      <w:tblPr>
        <w:tblW w:w="5000" w:type="pct"/>
        <w:tblCellMar>
          <w:left w:w="0" w:type="dxa"/>
          <w:right w:w="0" w:type="dxa"/>
        </w:tblCellMar>
        <w:tblLook w:val="04A0" w:firstRow="1" w:lastRow="0" w:firstColumn="1" w:lastColumn="0" w:noHBand="0" w:noVBand="1"/>
      </w:tblPr>
      <w:tblGrid>
        <w:gridCol w:w="6663"/>
        <w:gridCol w:w="2692"/>
      </w:tblGrid>
      <w:tr w:rsidR="00000000" w14:paraId="214BC31B" w14:textId="77777777">
        <w:tc>
          <w:tcPr>
            <w:tcW w:w="3561" w:type="pct"/>
            <w:tcBorders>
              <w:top w:val="nil"/>
              <w:left w:val="nil"/>
              <w:bottom w:val="nil"/>
              <w:right w:val="nil"/>
            </w:tcBorders>
            <w:tcMar>
              <w:top w:w="0" w:type="dxa"/>
              <w:left w:w="6" w:type="dxa"/>
              <w:bottom w:w="0" w:type="dxa"/>
              <w:right w:w="6" w:type="dxa"/>
            </w:tcMar>
            <w:hideMark/>
          </w:tcPr>
          <w:p w14:paraId="567043CF" w14:textId="77777777" w:rsidR="00000000" w:rsidRDefault="0082663E">
            <w:pPr>
              <w:pStyle w:val="newncpi"/>
              <w:rPr>
                <w:color w:val="000000"/>
              </w:rPr>
            </w:pPr>
            <w:r>
              <w:rPr>
                <w:color w:val="000000"/>
              </w:rPr>
              <w:t> </w:t>
            </w:r>
          </w:p>
        </w:tc>
        <w:tc>
          <w:tcPr>
            <w:tcW w:w="1439" w:type="pct"/>
            <w:tcBorders>
              <w:top w:val="nil"/>
              <w:left w:val="nil"/>
              <w:bottom w:val="nil"/>
              <w:right w:val="nil"/>
            </w:tcBorders>
            <w:tcMar>
              <w:top w:w="0" w:type="dxa"/>
              <w:left w:w="6" w:type="dxa"/>
              <w:bottom w:w="0" w:type="dxa"/>
              <w:right w:w="6" w:type="dxa"/>
            </w:tcMar>
            <w:hideMark/>
          </w:tcPr>
          <w:p w14:paraId="2BE63391" w14:textId="77777777" w:rsidR="00000000" w:rsidRDefault="0082663E">
            <w:pPr>
              <w:pStyle w:val="append1"/>
              <w:rPr>
                <w:color w:val="000000"/>
              </w:rPr>
            </w:pPr>
            <w:bookmarkStart w:id="137" w:name="a588"/>
            <w:bookmarkEnd w:id="137"/>
            <w:r>
              <w:rPr>
                <w:color w:val="000000"/>
              </w:rPr>
              <w:t>Приложение 1</w:t>
            </w:r>
          </w:p>
          <w:p w14:paraId="39551393" w14:textId="77777777" w:rsidR="00000000" w:rsidRDefault="0082663E">
            <w:pPr>
              <w:pStyle w:val="append"/>
              <w:rPr>
                <w:color w:val="000000"/>
              </w:rPr>
            </w:pPr>
            <w:r>
              <w:rPr>
                <w:color w:val="000000"/>
              </w:rPr>
              <w:t>к</w:t>
            </w:r>
            <w:r>
              <w:rPr>
                <w:color w:val="000000"/>
              </w:rPr>
              <w:t xml:space="preserve"> </w:t>
            </w:r>
            <w:r>
              <w:rPr>
                <w:rStyle w:val="HTML"/>
                <w:shd w:val="clear" w:color="auto" w:fill="FFFFFF"/>
              </w:rPr>
              <w:t>постановлению</w:t>
            </w:r>
            <w:r>
              <w:rPr>
                <w:color w:val="000000"/>
              </w:rPr>
              <w:br/>
              <w:t>Совета Министров</w:t>
            </w:r>
            <w:r>
              <w:rPr>
                <w:color w:val="000000"/>
              </w:rPr>
              <w:br/>
              <w:t>Республики Беларусь</w:t>
            </w:r>
            <w:r>
              <w:rPr>
                <w:color w:val="000000"/>
              </w:rPr>
              <w:br/>
              <w:t>19.10.2022 №</w:t>
            </w:r>
            <w:r>
              <w:rPr>
                <w:color w:val="000000"/>
              </w:rPr>
              <w:t> </w:t>
            </w:r>
            <w:r>
              <w:rPr>
                <w:rStyle w:val="HTML"/>
                <w:shd w:val="clear" w:color="auto" w:fill="FFFFFF"/>
              </w:rPr>
              <w:t>713</w:t>
            </w:r>
            <w:r>
              <w:rPr>
                <w:color w:val="000000"/>
              </w:rPr>
              <w:br/>
              <w:t>(в редакции</w:t>
            </w:r>
            <w:r>
              <w:rPr>
                <w:color w:val="000000"/>
              </w:rPr>
              <w:t xml:space="preserve"> </w:t>
            </w:r>
            <w:r>
              <w:rPr>
                <w:rStyle w:val="HTML"/>
                <w:shd w:val="clear" w:color="auto" w:fill="FFFFFF"/>
              </w:rPr>
              <w:t>постановления</w:t>
            </w:r>
          </w:p>
          <w:p w14:paraId="0FDCB656" w14:textId="77777777" w:rsidR="00000000" w:rsidRDefault="0082663E">
            <w:pPr>
              <w:pStyle w:val="append"/>
              <w:rPr>
                <w:color w:val="000000"/>
              </w:rPr>
            </w:pPr>
            <w:r>
              <w:rPr>
                <w:color w:val="000000"/>
              </w:rPr>
              <w:t>Сове</w:t>
            </w:r>
            <w:r>
              <w:rPr>
                <w:color w:val="000000"/>
              </w:rPr>
              <w:t>та Министров</w:t>
            </w:r>
            <w:r>
              <w:rPr>
                <w:color w:val="000000"/>
              </w:rPr>
              <w:br/>
              <w:t>Республики Беларусь</w:t>
            </w:r>
            <w:r>
              <w:rPr>
                <w:color w:val="000000"/>
              </w:rPr>
              <w:br/>
              <w:t>02.04.2025 №</w:t>
            </w:r>
            <w:r>
              <w:rPr>
                <w:color w:val="000000"/>
              </w:rPr>
              <w:t> </w:t>
            </w:r>
            <w:r>
              <w:rPr>
                <w:rStyle w:val="HTML"/>
                <w:shd w:val="clear" w:color="auto" w:fill="FFFFFF"/>
              </w:rPr>
              <w:t>713</w:t>
            </w:r>
            <w:r>
              <w:rPr>
                <w:color w:val="000000"/>
              </w:rPr>
              <w:t xml:space="preserve">(6) </w:t>
            </w:r>
          </w:p>
        </w:tc>
      </w:tr>
    </w:tbl>
    <w:p w14:paraId="7288AFAF" w14:textId="77777777" w:rsidR="00000000" w:rsidRDefault="0082663E">
      <w:pPr>
        <w:pStyle w:val="titlep"/>
        <w:jc w:val="left"/>
        <w:rPr>
          <w:color w:val="000000"/>
          <w:lang w:val="ru-RU"/>
        </w:rPr>
      </w:pPr>
      <w:bookmarkStart w:id="138" w:name="a593"/>
      <w:bookmarkEnd w:id="138"/>
      <w:r>
        <w:rPr>
          <w:color w:val="000000"/>
          <w:lang w:val="ru-RU"/>
        </w:rPr>
        <w:t>ПЕРЕЧЕНЬ</w:t>
      </w:r>
      <w:r>
        <w:rPr>
          <w:color w:val="000000"/>
          <w:lang w:val="ru-RU"/>
        </w:rPr>
        <w:br/>
        <w:t>регулируемых потребительских товаров</w:t>
      </w:r>
    </w:p>
    <w:tbl>
      <w:tblPr>
        <w:tblW w:w="5000" w:type="pct"/>
        <w:tblCellMar>
          <w:left w:w="0" w:type="dxa"/>
          <w:right w:w="0" w:type="dxa"/>
        </w:tblCellMar>
        <w:tblLook w:val="04A0" w:firstRow="1" w:lastRow="0" w:firstColumn="1" w:lastColumn="0" w:noHBand="0" w:noVBand="1"/>
      </w:tblPr>
      <w:tblGrid>
        <w:gridCol w:w="4962"/>
        <w:gridCol w:w="2692"/>
        <w:gridCol w:w="1701"/>
      </w:tblGrid>
      <w:tr w:rsidR="00000000" w14:paraId="113206C8" w14:textId="77777777">
        <w:trPr>
          <w:trHeight w:val="240"/>
        </w:trPr>
        <w:tc>
          <w:tcPr>
            <w:tcW w:w="2652"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00C8B45B" w14:textId="77777777" w:rsidR="00000000" w:rsidRDefault="0082663E">
            <w:pPr>
              <w:pStyle w:val="table10"/>
              <w:jc w:val="center"/>
              <w:rPr>
                <w:color w:val="000000"/>
              </w:rPr>
            </w:pPr>
            <w:r>
              <w:rPr>
                <w:color w:val="000000"/>
              </w:rPr>
              <w:t>Наименование товаров</w:t>
            </w:r>
          </w:p>
        </w:tc>
        <w:tc>
          <w:tcPr>
            <w:tcW w:w="14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EBBAA34" w14:textId="77777777" w:rsidR="00000000" w:rsidRDefault="0082663E">
            <w:pPr>
              <w:pStyle w:val="table10"/>
              <w:jc w:val="center"/>
              <w:rPr>
                <w:color w:val="000000"/>
              </w:rPr>
            </w:pPr>
            <w:r>
              <w:rPr>
                <w:color w:val="000000"/>
              </w:rPr>
              <w:t>Предельные максимальные надбавка импортера, оптовая надбавка (с учетом надбавки импортера), торговая надбавка (с учетом оптовой надбав</w:t>
            </w:r>
            <w:r>
              <w:rPr>
                <w:color w:val="000000"/>
              </w:rPr>
              <w:t>ки и надбавки импортера) на импортируемые (реимпортируемые) потребительские товары, процентов</w:t>
            </w:r>
          </w:p>
        </w:tc>
        <w:tc>
          <w:tcPr>
            <w:tcW w:w="909"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707D47A2" w14:textId="77777777" w:rsidR="00000000" w:rsidRDefault="0082663E">
            <w:pPr>
              <w:pStyle w:val="table10"/>
              <w:jc w:val="center"/>
              <w:rPr>
                <w:color w:val="000000"/>
              </w:rPr>
            </w:pPr>
            <w:r>
              <w:rPr>
                <w:color w:val="000000"/>
              </w:rPr>
              <w:t>Предельные максимальные оптовая, торговая надбавки (с учетом оптовой) на производимые в Республике Беларусь потребительские товары, процентов</w:t>
            </w:r>
          </w:p>
        </w:tc>
      </w:tr>
      <w:tr w:rsidR="00000000" w14:paraId="479C8966" w14:textId="77777777">
        <w:trPr>
          <w:trHeight w:val="240"/>
        </w:trPr>
        <w:tc>
          <w:tcPr>
            <w:tcW w:w="2652" w:type="pct"/>
            <w:tcBorders>
              <w:top w:val="single" w:sz="4" w:space="0" w:color="auto"/>
              <w:left w:val="nil"/>
              <w:bottom w:val="nil"/>
              <w:right w:val="nil"/>
            </w:tcBorders>
            <w:tcMar>
              <w:top w:w="0" w:type="dxa"/>
              <w:left w:w="6" w:type="dxa"/>
              <w:bottom w:w="0" w:type="dxa"/>
              <w:right w:w="6" w:type="dxa"/>
            </w:tcMar>
            <w:hideMark/>
          </w:tcPr>
          <w:p w14:paraId="473AD855" w14:textId="77777777" w:rsidR="00000000" w:rsidRDefault="0082663E">
            <w:pPr>
              <w:pStyle w:val="table10"/>
              <w:spacing w:before="120"/>
              <w:jc w:val="center"/>
              <w:rPr>
                <w:color w:val="000000"/>
              </w:rPr>
            </w:pPr>
            <w:r>
              <w:rPr>
                <w:color w:val="000000"/>
              </w:rPr>
              <w:t>МЯСО </w:t>
            </w:r>
            <w:r>
              <w:rPr>
                <w:color w:val="000000"/>
              </w:rPr>
              <w:t>И МЯСОПРОДУКТЫ</w:t>
            </w:r>
          </w:p>
        </w:tc>
        <w:tc>
          <w:tcPr>
            <w:tcW w:w="1439" w:type="pct"/>
            <w:tcBorders>
              <w:top w:val="single" w:sz="4" w:space="0" w:color="auto"/>
              <w:left w:val="nil"/>
              <w:bottom w:val="nil"/>
              <w:right w:val="nil"/>
            </w:tcBorders>
            <w:tcMar>
              <w:top w:w="0" w:type="dxa"/>
              <w:left w:w="6" w:type="dxa"/>
              <w:bottom w:w="0" w:type="dxa"/>
              <w:right w:w="6" w:type="dxa"/>
            </w:tcMar>
            <w:vAlign w:val="bottom"/>
            <w:hideMark/>
          </w:tcPr>
          <w:p w14:paraId="378A1F21" w14:textId="77777777" w:rsidR="00000000" w:rsidRDefault="0082663E">
            <w:pPr>
              <w:pStyle w:val="table10"/>
              <w:spacing w:before="120"/>
              <w:jc w:val="center"/>
              <w:rPr>
                <w:color w:val="000000"/>
              </w:rPr>
            </w:pPr>
            <w:r>
              <w:rPr>
                <w:color w:val="000000"/>
              </w:rPr>
              <w:t> </w:t>
            </w:r>
          </w:p>
        </w:tc>
        <w:tc>
          <w:tcPr>
            <w:tcW w:w="909" w:type="pct"/>
            <w:tcBorders>
              <w:top w:val="single" w:sz="4" w:space="0" w:color="auto"/>
              <w:left w:val="nil"/>
              <w:bottom w:val="nil"/>
              <w:right w:val="nil"/>
            </w:tcBorders>
            <w:tcMar>
              <w:top w:w="0" w:type="dxa"/>
              <w:left w:w="6" w:type="dxa"/>
              <w:bottom w:w="0" w:type="dxa"/>
              <w:right w:w="6" w:type="dxa"/>
            </w:tcMar>
            <w:vAlign w:val="bottom"/>
            <w:hideMark/>
          </w:tcPr>
          <w:p w14:paraId="48D8FE31" w14:textId="77777777" w:rsidR="00000000" w:rsidRDefault="0082663E">
            <w:pPr>
              <w:pStyle w:val="table10"/>
              <w:spacing w:before="120"/>
              <w:jc w:val="center"/>
              <w:rPr>
                <w:color w:val="000000"/>
              </w:rPr>
            </w:pPr>
            <w:r>
              <w:rPr>
                <w:color w:val="000000"/>
              </w:rPr>
              <w:t> </w:t>
            </w:r>
          </w:p>
        </w:tc>
      </w:tr>
      <w:tr w:rsidR="00000000" w14:paraId="549C5A0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B4FE199" w14:textId="77777777" w:rsidR="00000000" w:rsidRDefault="0082663E">
            <w:pPr>
              <w:pStyle w:val="table10"/>
              <w:spacing w:before="120"/>
              <w:rPr>
                <w:color w:val="000000"/>
              </w:rPr>
            </w:pPr>
            <w:bookmarkStart w:id="139" w:name="a630"/>
            <w:bookmarkEnd w:id="139"/>
            <w:r>
              <w:rPr>
                <w:color w:val="000000"/>
              </w:rPr>
              <w:t>1. Говядина в тушах, полутушах, отрубах</w:t>
            </w:r>
          </w:p>
        </w:tc>
        <w:tc>
          <w:tcPr>
            <w:tcW w:w="1439" w:type="pct"/>
            <w:tcBorders>
              <w:top w:val="nil"/>
              <w:left w:val="nil"/>
              <w:bottom w:val="nil"/>
              <w:right w:val="nil"/>
            </w:tcBorders>
            <w:tcMar>
              <w:top w:w="0" w:type="dxa"/>
              <w:left w:w="6" w:type="dxa"/>
              <w:bottom w:w="0" w:type="dxa"/>
              <w:right w:w="6" w:type="dxa"/>
            </w:tcMar>
            <w:vAlign w:val="bottom"/>
            <w:hideMark/>
          </w:tcPr>
          <w:p w14:paraId="228E98BB"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5385F1DC" w14:textId="77777777" w:rsidR="00000000" w:rsidRDefault="0082663E">
            <w:pPr>
              <w:pStyle w:val="table10"/>
              <w:spacing w:before="120"/>
              <w:jc w:val="center"/>
              <w:rPr>
                <w:color w:val="000000"/>
              </w:rPr>
            </w:pPr>
            <w:r>
              <w:rPr>
                <w:color w:val="000000"/>
              </w:rPr>
              <w:t>15</w:t>
            </w:r>
          </w:p>
        </w:tc>
      </w:tr>
      <w:tr w:rsidR="00000000" w14:paraId="7E6920A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D3718AA" w14:textId="77777777" w:rsidR="00000000" w:rsidRDefault="0082663E">
            <w:pPr>
              <w:pStyle w:val="table10"/>
              <w:spacing w:before="120"/>
              <w:rPr>
                <w:color w:val="000000"/>
              </w:rPr>
            </w:pPr>
            <w:r>
              <w:rPr>
                <w:color w:val="000000"/>
              </w:rPr>
              <w:t>2. Свинина в тушах, полутушах, отрубах</w:t>
            </w:r>
          </w:p>
        </w:tc>
        <w:tc>
          <w:tcPr>
            <w:tcW w:w="1439" w:type="pct"/>
            <w:tcBorders>
              <w:top w:val="nil"/>
              <w:left w:val="nil"/>
              <w:bottom w:val="nil"/>
              <w:right w:val="nil"/>
            </w:tcBorders>
            <w:tcMar>
              <w:top w:w="0" w:type="dxa"/>
              <w:left w:w="6" w:type="dxa"/>
              <w:bottom w:w="0" w:type="dxa"/>
              <w:right w:w="6" w:type="dxa"/>
            </w:tcMar>
            <w:vAlign w:val="bottom"/>
            <w:hideMark/>
          </w:tcPr>
          <w:p w14:paraId="15B9DBDF"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1634B0A3" w14:textId="77777777" w:rsidR="00000000" w:rsidRDefault="0082663E">
            <w:pPr>
              <w:pStyle w:val="table10"/>
              <w:spacing w:before="120"/>
              <w:jc w:val="center"/>
              <w:rPr>
                <w:color w:val="000000"/>
              </w:rPr>
            </w:pPr>
            <w:r>
              <w:rPr>
                <w:color w:val="000000"/>
              </w:rPr>
              <w:t>15</w:t>
            </w:r>
          </w:p>
        </w:tc>
      </w:tr>
      <w:tr w:rsidR="00000000" w14:paraId="128BC1B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2166C6E" w14:textId="77777777" w:rsidR="00000000" w:rsidRDefault="0082663E">
            <w:pPr>
              <w:pStyle w:val="table10"/>
              <w:spacing w:before="120"/>
              <w:rPr>
                <w:color w:val="000000"/>
              </w:rPr>
            </w:pPr>
            <w:r>
              <w:rPr>
                <w:color w:val="000000"/>
              </w:rPr>
              <w:t>3. Фарш мясной, за исключением фарша из говядины</w:t>
            </w:r>
          </w:p>
        </w:tc>
        <w:tc>
          <w:tcPr>
            <w:tcW w:w="1439" w:type="pct"/>
            <w:tcBorders>
              <w:top w:val="nil"/>
              <w:left w:val="nil"/>
              <w:bottom w:val="nil"/>
              <w:right w:val="nil"/>
            </w:tcBorders>
            <w:tcMar>
              <w:top w:w="0" w:type="dxa"/>
              <w:left w:w="6" w:type="dxa"/>
              <w:bottom w:w="0" w:type="dxa"/>
              <w:right w:w="6" w:type="dxa"/>
            </w:tcMar>
            <w:vAlign w:val="bottom"/>
            <w:hideMark/>
          </w:tcPr>
          <w:p w14:paraId="514A6FA2"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FA9721E" w14:textId="77777777" w:rsidR="00000000" w:rsidRDefault="0082663E">
            <w:pPr>
              <w:pStyle w:val="table10"/>
              <w:spacing w:before="120"/>
              <w:jc w:val="center"/>
              <w:rPr>
                <w:color w:val="000000"/>
              </w:rPr>
            </w:pPr>
            <w:r>
              <w:rPr>
                <w:color w:val="000000"/>
              </w:rPr>
              <w:t>30</w:t>
            </w:r>
          </w:p>
        </w:tc>
      </w:tr>
      <w:tr w:rsidR="00000000" w14:paraId="111C8ED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6926025" w14:textId="77777777" w:rsidR="00000000" w:rsidRDefault="0082663E">
            <w:pPr>
              <w:pStyle w:val="table10"/>
              <w:spacing w:before="120"/>
              <w:rPr>
                <w:color w:val="000000"/>
              </w:rPr>
            </w:pPr>
            <w:bookmarkStart w:id="140" w:name="a654"/>
            <w:bookmarkEnd w:id="140"/>
            <w:r>
              <w:rPr>
                <w:color w:val="000000"/>
              </w:rPr>
              <w:t>4. Субпродукты мясные пищевые (кроме субпродуктов из птицы)</w:t>
            </w:r>
          </w:p>
        </w:tc>
        <w:tc>
          <w:tcPr>
            <w:tcW w:w="1439" w:type="pct"/>
            <w:tcBorders>
              <w:top w:val="nil"/>
              <w:left w:val="nil"/>
              <w:bottom w:val="nil"/>
              <w:right w:val="nil"/>
            </w:tcBorders>
            <w:tcMar>
              <w:top w:w="0" w:type="dxa"/>
              <w:left w:w="6" w:type="dxa"/>
              <w:bottom w:w="0" w:type="dxa"/>
              <w:right w:w="6" w:type="dxa"/>
            </w:tcMar>
            <w:vAlign w:val="bottom"/>
            <w:hideMark/>
          </w:tcPr>
          <w:p w14:paraId="087F31CE"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12A64E75" w14:textId="77777777" w:rsidR="00000000" w:rsidRDefault="0082663E">
            <w:pPr>
              <w:pStyle w:val="table10"/>
              <w:spacing w:before="120"/>
              <w:jc w:val="center"/>
              <w:rPr>
                <w:color w:val="000000"/>
              </w:rPr>
            </w:pPr>
            <w:r>
              <w:rPr>
                <w:color w:val="000000"/>
              </w:rPr>
              <w:t>20</w:t>
            </w:r>
          </w:p>
        </w:tc>
      </w:tr>
      <w:tr w:rsidR="00000000" w14:paraId="45E0241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FA0614A" w14:textId="77777777" w:rsidR="00000000" w:rsidRDefault="0082663E">
            <w:pPr>
              <w:pStyle w:val="table10"/>
              <w:spacing w:before="120"/>
              <w:rPr>
                <w:color w:val="000000"/>
              </w:rPr>
            </w:pPr>
            <w:bookmarkStart w:id="141" w:name="a674"/>
            <w:bookmarkEnd w:id="141"/>
            <w:r>
              <w:rPr>
                <w:color w:val="000000"/>
              </w:rPr>
              <w:t>5. Мясо (тушка) кур, цыплят, включая бройлеров</w:t>
            </w:r>
          </w:p>
        </w:tc>
        <w:tc>
          <w:tcPr>
            <w:tcW w:w="1439" w:type="pct"/>
            <w:tcBorders>
              <w:top w:val="nil"/>
              <w:left w:val="nil"/>
              <w:bottom w:val="nil"/>
              <w:right w:val="nil"/>
            </w:tcBorders>
            <w:tcMar>
              <w:top w:w="0" w:type="dxa"/>
              <w:left w:w="6" w:type="dxa"/>
              <w:bottom w:w="0" w:type="dxa"/>
              <w:right w:w="6" w:type="dxa"/>
            </w:tcMar>
            <w:vAlign w:val="bottom"/>
            <w:hideMark/>
          </w:tcPr>
          <w:p w14:paraId="16C11A8B"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092404FD" w14:textId="77777777" w:rsidR="00000000" w:rsidRDefault="0082663E">
            <w:pPr>
              <w:pStyle w:val="table10"/>
              <w:spacing w:before="120"/>
              <w:jc w:val="center"/>
              <w:rPr>
                <w:color w:val="000000"/>
              </w:rPr>
            </w:pPr>
            <w:r>
              <w:rPr>
                <w:color w:val="000000"/>
              </w:rPr>
              <w:t>15</w:t>
            </w:r>
          </w:p>
        </w:tc>
      </w:tr>
      <w:tr w:rsidR="00000000" w14:paraId="7233A7C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2D6744E" w14:textId="77777777" w:rsidR="00000000" w:rsidRDefault="0082663E">
            <w:pPr>
              <w:pStyle w:val="table10"/>
              <w:spacing w:before="120"/>
              <w:rPr>
                <w:color w:val="000000"/>
              </w:rPr>
            </w:pPr>
            <w:bookmarkStart w:id="142" w:name="a650"/>
            <w:bookmarkEnd w:id="142"/>
            <w:r>
              <w:rPr>
                <w:color w:val="000000"/>
              </w:rPr>
              <w:lastRenderedPageBreak/>
              <w:t xml:space="preserve">6. Полуфабрикаты из мяса кур, цыплят, включая бройлеров, свинины, говядины, в том числе с добавлением </w:t>
            </w:r>
            <w:proofErr w:type="spellStart"/>
            <w:r>
              <w:rPr>
                <w:color w:val="000000"/>
              </w:rPr>
              <w:t>немясных</w:t>
            </w:r>
            <w:proofErr w:type="spellEnd"/>
            <w:r>
              <w:rPr>
                <w:color w:val="000000"/>
              </w:rPr>
              <w:t xml:space="preserve"> ингредиентов</w:t>
            </w:r>
          </w:p>
        </w:tc>
        <w:tc>
          <w:tcPr>
            <w:tcW w:w="1439" w:type="pct"/>
            <w:tcBorders>
              <w:top w:val="nil"/>
              <w:left w:val="nil"/>
              <w:bottom w:val="nil"/>
              <w:right w:val="nil"/>
            </w:tcBorders>
            <w:tcMar>
              <w:top w:w="0" w:type="dxa"/>
              <w:left w:w="6" w:type="dxa"/>
              <w:bottom w:w="0" w:type="dxa"/>
              <w:right w:w="6" w:type="dxa"/>
            </w:tcMar>
            <w:vAlign w:val="bottom"/>
            <w:hideMark/>
          </w:tcPr>
          <w:p w14:paraId="3838B345"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72423D39" w14:textId="77777777" w:rsidR="00000000" w:rsidRDefault="0082663E">
            <w:pPr>
              <w:pStyle w:val="table10"/>
              <w:spacing w:before="120"/>
              <w:jc w:val="center"/>
              <w:rPr>
                <w:color w:val="000000"/>
              </w:rPr>
            </w:pPr>
            <w:r>
              <w:rPr>
                <w:color w:val="000000"/>
              </w:rPr>
              <w:t>30</w:t>
            </w:r>
          </w:p>
        </w:tc>
      </w:tr>
      <w:tr w:rsidR="00000000" w14:paraId="33575F3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2B81858" w14:textId="77777777" w:rsidR="00000000" w:rsidRDefault="0082663E">
            <w:pPr>
              <w:pStyle w:val="table10"/>
              <w:spacing w:before="120"/>
              <w:rPr>
                <w:color w:val="000000"/>
              </w:rPr>
            </w:pPr>
            <w:r>
              <w:rPr>
                <w:color w:val="000000"/>
              </w:rPr>
              <w:t>7. Субпродукты из кур, цыплят, включая бройлеров</w:t>
            </w:r>
          </w:p>
        </w:tc>
        <w:tc>
          <w:tcPr>
            <w:tcW w:w="1439" w:type="pct"/>
            <w:tcBorders>
              <w:top w:val="nil"/>
              <w:left w:val="nil"/>
              <w:bottom w:val="nil"/>
              <w:right w:val="nil"/>
            </w:tcBorders>
            <w:tcMar>
              <w:top w:w="0" w:type="dxa"/>
              <w:left w:w="6" w:type="dxa"/>
              <w:bottom w:w="0" w:type="dxa"/>
              <w:right w:w="6" w:type="dxa"/>
            </w:tcMar>
            <w:vAlign w:val="bottom"/>
            <w:hideMark/>
          </w:tcPr>
          <w:p w14:paraId="2B8AB17A"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02C75011" w14:textId="77777777" w:rsidR="00000000" w:rsidRDefault="0082663E">
            <w:pPr>
              <w:pStyle w:val="table10"/>
              <w:spacing w:before="120"/>
              <w:jc w:val="center"/>
              <w:rPr>
                <w:color w:val="000000"/>
              </w:rPr>
            </w:pPr>
            <w:r>
              <w:rPr>
                <w:color w:val="000000"/>
              </w:rPr>
              <w:t>20</w:t>
            </w:r>
          </w:p>
        </w:tc>
      </w:tr>
      <w:tr w:rsidR="00000000" w14:paraId="3D28803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9ED7071" w14:textId="77777777" w:rsidR="00000000" w:rsidRDefault="0082663E">
            <w:pPr>
              <w:pStyle w:val="table10"/>
              <w:spacing w:before="120"/>
              <w:rPr>
                <w:color w:val="000000"/>
              </w:rPr>
            </w:pPr>
            <w:bookmarkStart w:id="143" w:name="a623"/>
            <w:bookmarkEnd w:id="143"/>
            <w:r>
              <w:rPr>
                <w:color w:val="000000"/>
              </w:rPr>
              <w:t>8. Пельмени, ва</w:t>
            </w:r>
            <w:r>
              <w:rPr>
                <w:color w:val="000000"/>
              </w:rPr>
              <w:t>реники, равиоли, подушечки мясные</w:t>
            </w:r>
          </w:p>
        </w:tc>
        <w:tc>
          <w:tcPr>
            <w:tcW w:w="1439" w:type="pct"/>
            <w:tcBorders>
              <w:top w:val="nil"/>
              <w:left w:val="nil"/>
              <w:bottom w:val="nil"/>
              <w:right w:val="nil"/>
            </w:tcBorders>
            <w:tcMar>
              <w:top w:w="0" w:type="dxa"/>
              <w:left w:w="6" w:type="dxa"/>
              <w:bottom w:w="0" w:type="dxa"/>
              <w:right w:w="6" w:type="dxa"/>
            </w:tcMar>
            <w:vAlign w:val="bottom"/>
            <w:hideMark/>
          </w:tcPr>
          <w:p w14:paraId="64FF8241" w14:textId="77777777" w:rsidR="00000000" w:rsidRDefault="0082663E">
            <w:pPr>
              <w:pStyle w:val="table10"/>
              <w:spacing w:before="120"/>
              <w:jc w:val="center"/>
              <w:rPr>
                <w:color w:val="000000"/>
              </w:rPr>
            </w:pPr>
            <w:r>
              <w:rPr>
                <w:color w:val="000000"/>
              </w:rPr>
              <w:t>20</w:t>
            </w:r>
          </w:p>
        </w:tc>
        <w:tc>
          <w:tcPr>
            <w:tcW w:w="909" w:type="pct"/>
            <w:tcBorders>
              <w:top w:val="nil"/>
              <w:left w:val="nil"/>
              <w:bottom w:val="nil"/>
              <w:right w:val="nil"/>
            </w:tcBorders>
            <w:tcMar>
              <w:top w:w="0" w:type="dxa"/>
              <w:left w:w="6" w:type="dxa"/>
              <w:bottom w:w="0" w:type="dxa"/>
              <w:right w:w="6" w:type="dxa"/>
            </w:tcMar>
            <w:vAlign w:val="bottom"/>
            <w:hideMark/>
          </w:tcPr>
          <w:p w14:paraId="3934E456" w14:textId="77777777" w:rsidR="00000000" w:rsidRDefault="0082663E">
            <w:pPr>
              <w:pStyle w:val="table10"/>
              <w:spacing w:before="120"/>
              <w:jc w:val="center"/>
              <w:rPr>
                <w:color w:val="000000"/>
              </w:rPr>
            </w:pPr>
            <w:r>
              <w:rPr>
                <w:color w:val="000000"/>
              </w:rPr>
              <w:t>40</w:t>
            </w:r>
          </w:p>
        </w:tc>
      </w:tr>
      <w:tr w:rsidR="00000000" w14:paraId="3294E9D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5CBE166" w14:textId="77777777" w:rsidR="00000000" w:rsidRDefault="0082663E">
            <w:pPr>
              <w:pStyle w:val="table10"/>
              <w:spacing w:before="120"/>
              <w:rPr>
                <w:color w:val="000000"/>
              </w:rPr>
            </w:pPr>
            <w:bookmarkStart w:id="144" w:name="a663"/>
            <w:bookmarkEnd w:id="144"/>
            <w:r>
              <w:rPr>
                <w:color w:val="000000"/>
              </w:rPr>
              <w:t>9. Колбасные изделия из говядины, свинины, мяса птицы и субпродуктов, в том числе с мясо-растительными и другими добавками, за исключением сырокопченых и сыровяленых</w:t>
            </w:r>
          </w:p>
        </w:tc>
        <w:tc>
          <w:tcPr>
            <w:tcW w:w="1439" w:type="pct"/>
            <w:tcBorders>
              <w:top w:val="nil"/>
              <w:left w:val="nil"/>
              <w:bottom w:val="nil"/>
              <w:right w:val="nil"/>
            </w:tcBorders>
            <w:tcMar>
              <w:top w:w="0" w:type="dxa"/>
              <w:left w:w="6" w:type="dxa"/>
              <w:bottom w:w="0" w:type="dxa"/>
              <w:right w:w="6" w:type="dxa"/>
            </w:tcMar>
            <w:vAlign w:val="bottom"/>
            <w:hideMark/>
          </w:tcPr>
          <w:p w14:paraId="0992E5F7"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638CFB63" w14:textId="77777777" w:rsidR="00000000" w:rsidRDefault="0082663E">
            <w:pPr>
              <w:pStyle w:val="table10"/>
              <w:spacing w:before="120"/>
              <w:jc w:val="center"/>
              <w:rPr>
                <w:color w:val="000000"/>
              </w:rPr>
            </w:pPr>
            <w:r>
              <w:rPr>
                <w:color w:val="000000"/>
              </w:rPr>
              <w:t>20</w:t>
            </w:r>
          </w:p>
        </w:tc>
      </w:tr>
      <w:tr w:rsidR="00000000" w14:paraId="309EC21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5DAE380" w14:textId="77777777" w:rsidR="00000000" w:rsidRDefault="0082663E">
            <w:pPr>
              <w:pStyle w:val="table10"/>
              <w:spacing w:before="120"/>
              <w:rPr>
                <w:color w:val="000000"/>
              </w:rPr>
            </w:pPr>
            <w:bookmarkStart w:id="145" w:name="a644"/>
            <w:bookmarkEnd w:id="145"/>
            <w:r>
              <w:rPr>
                <w:color w:val="000000"/>
              </w:rPr>
              <w:t>10. Консервы мясные, мясо-растительные, ра</w:t>
            </w:r>
            <w:r>
              <w:rPr>
                <w:color w:val="000000"/>
              </w:rPr>
              <w:t>стительно-мясные для детского и диетического питания</w:t>
            </w:r>
          </w:p>
        </w:tc>
        <w:tc>
          <w:tcPr>
            <w:tcW w:w="1439" w:type="pct"/>
            <w:tcBorders>
              <w:top w:val="nil"/>
              <w:left w:val="nil"/>
              <w:bottom w:val="nil"/>
              <w:right w:val="nil"/>
            </w:tcBorders>
            <w:tcMar>
              <w:top w:w="0" w:type="dxa"/>
              <w:left w:w="6" w:type="dxa"/>
              <w:bottom w:w="0" w:type="dxa"/>
              <w:right w:w="6" w:type="dxa"/>
            </w:tcMar>
            <w:vAlign w:val="bottom"/>
            <w:hideMark/>
          </w:tcPr>
          <w:p w14:paraId="0956608C"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51C2936E" w14:textId="77777777" w:rsidR="00000000" w:rsidRDefault="0082663E">
            <w:pPr>
              <w:pStyle w:val="table10"/>
              <w:spacing w:before="120"/>
              <w:jc w:val="center"/>
              <w:rPr>
                <w:color w:val="000000"/>
              </w:rPr>
            </w:pPr>
            <w:r>
              <w:rPr>
                <w:color w:val="000000"/>
              </w:rPr>
              <w:t>15</w:t>
            </w:r>
          </w:p>
        </w:tc>
      </w:tr>
      <w:tr w:rsidR="00000000" w14:paraId="3E9EA84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589ECF6" w14:textId="77777777" w:rsidR="00000000" w:rsidRDefault="0082663E">
            <w:pPr>
              <w:pStyle w:val="table10"/>
              <w:spacing w:before="120"/>
              <w:jc w:val="center"/>
              <w:rPr>
                <w:color w:val="000000"/>
              </w:rPr>
            </w:pPr>
            <w:r>
              <w:rPr>
                <w:color w:val="000000"/>
              </w:rPr>
              <w:t>РЫБА И ПРОДУКТЫ ИЗ РЫБЫ</w:t>
            </w:r>
          </w:p>
        </w:tc>
        <w:tc>
          <w:tcPr>
            <w:tcW w:w="1439" w:type="pct"/>
            <w:tcBorders>
              <w:top w:val="nil"/>
              <w:left w:val="nil"/>
              <w:bottom w:val="nil"/>
              <w:right w:val="nil"/>
            </w:tcBorders>
            <w:tcMar>
              <w:top w:w="0" w:type="dxa"/>
              <w:left w:w="6" w:type="dxa"/>
              <w:bottom w:w="0" w:type="dxa"/>
              <w:right w:w="6" w:type="dxa"/>
            </w:tcMar>
            <w:vAlign w:val="bottom"/>
            <w:hideMark/>
          </w:tcPr>
          <w:p w14:paraId="27548112"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FE851FF" w14:textId="77777777" w:rsidR="00000000" w:rsidRDefault="0082663E">
            <w:pPr>
              <w:pStyle w:val="table10"/>
              <w:spacing w:before="120"/>
              <w:jc w:val="center"/>
              <w:rPr>
                <w:color w:val="000000"/>
              </w:rPr>
            </w:pPr>
            <w:r>
              <w:rPr>
                <w:color w:val="000000"/>
              </w:rPr>
              <w:t> </w:t>
            </w:r>
          </w:p>
        </w:tc>
      </w:tr>
      <w:tr w:rsidR="00000000" w14:paraId="2FCDD57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7A9D94B" w14:textId="77777777" w:rsidR="00000000" w:rsidRDefault="0082663E">
            <w:pPr>
              <w:pStyle w:val="table10"/>
              <w:spacing w:before="120"/>
              <w:rPr>
                <w:color w:val="000000"/>
              </w:rPr>
            </w:pPr>
            <w:bookmarkStart w:id="146" w:name="a642"/>
            <w:bookmarkEnd w:id="146"/>
            <w:r>
              <w:rPr>
                <w:color w:val="000000"/>
              </w:rPr>
              <w:t>11. Рыба живая и охлажденная неразделанная, за исключением рыбы лососевых, осетровых, тунцовых пород</w:t>
            </w:r>
          </w:p>
        </w:tc>
        <w:tc>
          <w:tcPr>
            <w:tcW w:w="1439" w:type="pct"/>
            <w:tcBorders>
              <w:top w:val="nil"/>
              <w:left w:val="nil"/>
              <w:bottom w:val="nil"/>
              <w:right w:val="nil"/>
            </w:tcBorders>
            <w:tcMar>
              <w:top w:w="0" w:type="dxa"/>
              <w:left w:w="6" w:type="dxa"/>
              <w:bottom w:w="0" w:type="dxa"/>
              <w:right w:w="6" w:type="dxa"/>
            </w:tcMar>
            <w:vAlign w:val="bottom"/>
            <w:hideMark/>
          </w:tcPr>
          <w:p w14:paraId="7A0212F8"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3C9EB68B" w14:textId="77777777" w:rsidR="00000000" w:rsidRDefault="0082663E">
            <w:pPr>
              <w:pStyle w:val="table10"/>
              <w:spacing w:before="120"/>
              <w:jc w:val="center"/>
              <w:rPr>
                <w:color w:val="000000"/>
              </w:rPr>
            </w:pPr>
            <w:r>
              <w:rPr>
                <w:color w:val="000000"/>
              </w:rPr>
              <w:t>25</w:t>
            </w:r>
          </w:p>
        </w:tc>
      </w:tr>
      <w:tr w:rsidR="00000000" w14:paraId="62F55E1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6838124" w14:textId="77777777" w:rsidR="00000000" w:rsidRDefault="0082663E">
            <w:pPr>
              <w:pStyle w:val="table10"/>
              <w:spacing w:before="120"/>
              <w:rPr>
                <w:color w:val="000000"/>
              </w:rPr>
            </w:pPr>
            <w:bookmarkStart w:id="147" w:name="a628"/>
            <w:bookmarkEnd w:id="147"/>
            <w:r>
              <w:rPr>
                <w:color w:val="000000"/>
              </w:rPr>
              <w:t>12. Рыба мороженая неразделанная, за исключением рыбы лососевых, осетровых, тунцовых пород</w:t>
            </w:r>
          </w:p>
        </w:tc>
        <w:tc>
          <w:tcPr>
            <w:tcW w:w="1439" w:type="pct"/>
            <w:tcBorders>
              <w:top w:val="nil"/>
              <w:left w:val="nil"/>
              <w:bottom w:val="nil"/>
              <w:right w:val="nil"/>
            </w:tcBorders>
            <w:tcMar>
              <w:top w:w="0" w:type="dxa"/>
              <w:left w:w="6" w:type="dxa"/>
              <w:bottom w:w="0" w:type="dxa"/>
              <w:right w:w="6" w:type="dxa"/>
            </w:tcMar>
            <w:vAlign w:val="bottom"/>
            <w:hideMark/>
          </w:tcPr>
          <w:p w14:paraId="7DFDF10E"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1215A205" w14:textId="77777777" w:rsidR="00000000" w:rsidRDefault="0082663E">
            <w:pPr>
              <w:pStyle w:val="table10"/>
              <w:spacing w:before="120"/>
              <w:jc w:val="center"/>
              <w:rPr>
                <w:color w:val="000000"/>
              </w:rPr>
            </w:pPr>
            <w:r>
              <w:rPr>
                <w:color w:val="000000"/>
              </w:rPr>
              <w:t>25</w:t>
            </w:r>
          </w:p>
        </w:tc>
      </w:tr>
      <w:tr w:rsidR="00000000" w14:paraId="4050E87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A26EAF2" w14:textId="77777777" w:rsidR="00000000" w:rsidRDefault="0082663E">
            <w:pPr>
              <w:pStyle w:val="table10"/>
              <w:spacing w:before="120"/>
              <w:rPr>
                <w:color w:val="000000"/>
              </w:rPr>
            </w:pPr>
            <w:r>
              <w:rPr>
                <w:color w:val="000000"/>
              </w:rPr>
              <w:t>13. Рыба мороженая (филе и разделанная), за исключением рыбы лососевых, осетровых, тунцовых пород</w:t>
            </w:r>
          </w:p>
        </w:tc>
        <w:tc>
          <w:tcPr>
            <w:tcW w:w="1439" w:type="pct"/>
            <w:tcBorders>
              <w:top w:val="nil"/>
              <w:left w:val="nil"/>
              <w:bottom w:val="nil"/>
              <w:right w:val="nil"/>
            </w:tcBorders>
            <w:tcMar>
              <w:top w:w="0" w:type="dxa"/>
              <w:left w:w="6" w:type="dxa"/>
              <w:bottom w:w="0" w:type="dxa"/>
              <w:right w:w="6" w:type="dxa"/>
            </w:tcMar>
            <w:vAlign w:val="bottom"/>
            <w:hideMark/>
          </w:tcPr>
          <w:p w14:paraId="42104345"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04F18390" w14:textId="77777777" w:rsidR="00000000" w:rsidRDefault="0082663E">
            <w:pPr>
              <w:pStyle w:val="table10"/>
              <w:spacing w:before="120"/>
              <w:jc w:val="center"/>
              <w:rPr>
                <w:color w:val="000000"/>
              </w:rPr>
            </w:pPr>
            <w:r>
              <w:rPr>
                <w:color w:val="000000"/>
              </w:rPr>
              <w:t>25</w:t>
            </w:r>
          </w:p>
        </w:tc>
      </w:tr>
      <w:tr w:rsidR="00000000" w14:paraId="314FBDF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AF28C5E" w14:textId="77777777" w:rsidR="00000000" w:rsidRDefault="0082663E">
            <w:pPr>
              <w:pStyle w:val="table10"/>
              <w:spacing w:before="120"/>
              <w:rPr>
                <w:color w:val="000000"/>
              </w:rPr>
            </w:pPr>
            <w:r>
              <w:rPr>
                <w:color w:val="000000"/>
              </w:rPr>
              <w:t>14. Рыба соленая и пряного посола, за исключением рыб</w:t>
            </w:r>
            <w:r>
              <w:rPr>
                <w:color w:val="000000"/>
              </w:rPr>
              <w:t>ы лососевых, осетровых, тунцовых пород</w:t>
            </w:r>
          </w:p>
        </w:tc>
        <w:tc>
          <w:tcPr>
            <w:tcW w:w="1439" w:type="pct"/>
            <w:tcBorders>
              <w:top w:val="nil"/>
              <w:left w:val="nil"/>
              <w:bottom w:val="nil"/>
              <w:right w:val="nil"/>
            </w:tcBorders>
            <w:tcMar>
              <w:top w:w="0" w:type="dxa"/>
              <w:left w:w="6" w:type="dxa"/>
              <w:bottom w:w="0" w:type="dxa"/>
              <w:right w:w="6" w:type="dxa"/>
            </w:tcMar>
            <w:vAlign w:val="bottom"/>
            <w:hideMark/>
          </w:tcPr>
          <w:p w14:paraId="45FFF75F"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07C1CFDB" w14:textId="77777777" w:rsidR="00000000" w:rsidRDefault="0082663E">
            <w:pPr>
              <w:pStyle w:val="table10"/>
              <w:spacing w:before="120"/>
              <w:jc w:val="center"/>
              <w:rPr>
                <w:color w:val="000000"/>
              </w:rPr>
            </w:pPr>
            <w:r>
              <w:rPr>
                <w:color w:val="000000"/>
              </w:rPr>
              <w:t>25</w:t>
            </w:r>
          </w:p>
        </w:tc>
      </w:tr>
      <w:tr w:rsidR="00000000" w14:paraId="5EB7A34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B3718B9" w14:textId="77777777" w:rsidR="00000000" w:rsidRDefault="0082663E">
            <w:pPr>
              <w:pStyle w:val="table10"/>
              <w:spacing w:before="120"/>
              <w:jc w:val="center"/>
              <w:rPr>
                <w:color w:val="000000"/>
              </w:rPr>
            </w:pPr>
            <w:r>
              <w:rPr>
                <w:color w:val="000000"/>
              </w:rPr>
              <w:t>Консервы рыбные</w:t>
            </w:r>
          </w:p>
        </w:tc>
        <w:tc>
          <w:tcPr>
            <w:tcW w:w="1439" w:type="pct"/>
            <w:tcBorders>
              <w:top w:val="nil"/>
              <w:left w:val="nil"/>
              <w:bottom w:val="nil"/>
              <w:right w:val="nil"/>
            </w:tcBorders>
            <w:tcMar>
              <w:top w:w="0" w:type="dxa"/>
              <w:left w:w="6" w:type="dxa"/>
              <w:bottom w:w="0" w:type="dxa"/>
              <w:right w:w="6" w:type="dxa"/>
            </w:tcMar>
            <w:vAlign w:val="bottom"/>
            <w:hideMark/>
          </w:tcPr>
          <w:p w14:paraId="6BBC5E4D"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347A9BCC" w14:textId="77777777" w:rsidR="00000000" w:rsidRDefault="0082663E">
            <w:pPr>
              <w:pStyle w:val="table10"/>
              <w:spacing w:before="120"/>
              <w:jc w:val="center"/>
              <w:rPr>
                <w:color w:val="000000"/>
              </w:rPr>
            </w:pPr>
            <w:r>
              <w:rPr>
                <w:color w:val="000000"/>
              </w:rPr>
              <w:t> </w:t>
            </w:r>
          </w:p>
        </w:tc>
      </w:tr>
      <w:tr w:rsidR="00000000" w14:paraId="51E1DB7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5FF76D1" w14:textId="77777777" w:rsidR="00000000" w:rsidRDefault="0082663E">
            <w:pPr>
              <w:pStyle w:val="table10"/>
              <w:spacing w:before="120"/>
              <w:rPr>
                <w:color w:val="000000"/>
              </w:rPr>
            </w:pPr>
            <w:r>
              <w:rPr>
                <w:color w:val="000000"/>
              </w:rPr>
              <w:t>15. Консервы рыбные, за исключением консервов из рыбы семейств лососевых, осетровых, тунцовых и тресковых пород</w:t>
            </w:r>
          </w:p>
        </w:tc>
        <w:tc>
          <w:tcPr>
            <w:tcW w:w="1439" w:type="pct"/>
            <w:tcBorders>
              <w:top w:val="nil"/>
              <w:left w:val="nil"/>
              <w:bottom w:val="nil"/>
              <w:right w:val="nil"/>
            </w:tcBorders>
            <w:tcMar>
              <w:top w:w="0" w:type="dxa"/>
              <w:left w:w="6" w:type="dxa"/>
              <w:bottom w:w="0" w:type="dxa"/>
              <w:right w:w="6" w:type="dxa"/>
            </w:tcMar>
            <w:vAlign w:val="bottom"/>
            <w:hideMark/>
          </w:tcPr>
          <w:p w14:paraId="747E0737"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21E7BA46" w14:textId="77777777" w:rsidR="00000000" w:rsidRDefault="0082663E">
            <w:pPr>
              <w:pStyle w:val="table10"/>
              <w:spacing w:before="120"/>
              <w:jc w:val="center"/>
              <w:rPr>
                <w:color w:val="000000"/>
              </w:rPr>
            </w:pPr>
            <w:r>
              <w:rPr>
                <w:color w:val="000000"/>
              </w:rPr>
              <w:t>25</w:t>
            </w:r>
          </w:p>
        </w:tc>
      </w:tr>
      <w:tr w:rsidR="00000000" w14:paraId="5E23B72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0ADE588" w14:textId="77777777" w:rsidR="00000000" w:rsidRDefault="0082663E">
            <w:pPr>
              <w:pStyle w:val="table10"/>
              <w:spacing w:before="120"/>
              <w:rPr>
                <w:color w:val="000000"/>
              </w:rPr>
            </w:pPr>
            <w:r>
              <w:rPr>
                <w:color w:val="000000"/>
              </w:rPr>
              <w:t>16. Пресервы рыбные</w:t>
            </w:r>
          </w:p>
        </w:tc>
        <w:tc>
          <w:tcPr>
            <w:tcW w:w="1439" w:type="pct"/>
            <w:tcBorders>
              <w:top w:val="nil"/>
              <w:left w:val="nil"/>
              <w:bottom w:val="nil"/>
              <w:right w:val="nil"/>
            </w:tcBorders>
            <w:tcMar>
              <w:top w:w="0" w:type="dxa"/>
              <w:left w:w="6" w:type="dxa"/>
              <w:bottom w:w="0" w:type="dxa"/>
              <w:right w:w="6" w:type="dxa"/>
            </w:tcMar>
            <w:vAlign w:val="bottom"/>
            <w:hideMark/>
          </w:tcPr>
          <w:p w14:paraId="0A4B892C"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0EDA0CA4" w14:textId="77777777" w:rsidR="00000000" w:rsidRDefault="0082663E">
            <w:pPr>
              <w:pStyle w:val="table10"/>
              <w:spacing w:before="120"/>
              <w:jc w:val="center"/>
              <w:rPr>
                <w:color w:val="000000"/>
              </w:rPr>
            </w:pPr>
            <w:r>
              <w:rPr>
                <w:color w:val="000000"/>
              </w:rPr>
              <w:t>25</w:t>
            </w:r>
          </w:p>
        </w:tc>
      </w:tr>
      <w:tr w:rsidR="00000000" w14:paraId="7B28860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B357F1A" w14:textId="77777777" w:rsidR="00000000" w:rsidRDefault="0082663E">
            <w:pPr>
              <w:pStyle w:val="table10"/>
              <w:spacing w:before="120"/>
              <w:jc w:val="center"/>
              <w:rPr>
                <w:color w:val="000000"/>
              </w:rPr>
            </w:pPr>
            <w:r>
              <w:rPr>
                <w:color w:val="000000"/>
              </w:rPr>
              <w:t>МОЛОКО </w:t>
            </w:r>
            <w:r>
              <w:rPr>
                <w:color w:val="000000"/>
              </w:rPr>
              <w:t>И МОЛОЧНЫЕ ПРОДУКТЫ</w:t>
            </w:r>
          </w:p>
        </w:tc>
        <w:tc>
          <w:tcPr>
            <w:tcW w:w="1439" w:type="pct"/>
            <w:tcBorders>
              <w:top w:val="nil"/>
              <w:left w:val="nil"/>
              <w:bottom w:val="nil"/>
              <w:right w:val="nil"/>
            </w:tcBorders>
            <w:tcMar>
              <w:top w:w="0" w:type="dxa"/>
              <w:left w:w="6" w:type="dxa"/>
              <w:bottom w:w="0" w:type="dxa"/>
              <w:right w:w="6" w:type="dxa"/>
            </w:tcMar>
            <w:vAlign w:val="bottom"/>
            <w:hideMark/>
          </w:tcPr>
          <w:p w14:paraId="6E59C390"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4B05138" w14:textId="77777777" w:rsidR="00000000" w:rsidRDefault="0082663E">
            <w:pPr>
              <w:pStyle w:val="table10"/>
              <w:spacing w:before="120"/>
              <w:jc w:val="center"/>
              <w:rPr>
                <w:color w:val="000000"/>
              </w:rPr>
            </w:pPr>
            <w:r>
              <w:rPr>
                <w:color w:val="000000"/>
              </w:rPr>
              <w:t> </w:t>
            </w:r>
          </w:p>
        </w:tc>
      </w:tr>
      <w:tr w:rsidR="00000000" w14:paraId="73B385D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CAA3BE4" w14:textId="77777777" w:rsidR="00000000" w:rsidRDefault="0082663E">
            <w:pPr>
              <w:pStyle w:val="table10"/>
              <w:spacing w:before="120"/>
              <w:rPr>
                <w:color w:val="000000"/>
              </w:rPr>
            </w:pPr>
            <w:bookmarkStart w:id="148" w:name="a631"/>
            <w:bookmarkEnd w:id="148"/>
            <w:r>
              <w:rPr>
                <w:color w:val="000000"/>
              </w:rPr>
              <w:t xml:space="preserve">17. Молоко коровье пастеризованное, ультрапастеризованное, стерилизованное </w:t>
            </w:r>
          </w:p>
        </w:tc>
        <w:tc>
          <w:tcPr>
            <w:tcW w:w="1439" w:type="pct"/>
            <w:tcBorders>
              <w:top w:val="nil"/>
              <w:left w:val="nil"/>
              <w:bottom w:val="nil"/>
              <w:right w:val="nil"/>
            </w:tcBorders>
            <w:tcMar>
              <w:top w:w="0" w:type="dxa"/>
              <w:left w:w="6" w:type="dxa"/>
              <w:bottom w:w="0" w:type="dxa"/>
              <w:right w:w="6" w:type="dxa"/>
            </w:tcMar>
            <w:vAlign w:val="bottom"/>
            <w:hideMark/>
          </w:tcPr>
          <w:p w14:paraId="09C87E29"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6B9CA6AF" w14:textId="77777777" w:rsidR="00000000" w:rsidRDefault="0082663E">
            <w:pPr>
              <w:pStyle w:val="table10"/>
              <w:spacing w:before="120"/>
              <w:jc w:val="center"/>
              <w:rPr>
                <w:color w:val="000000"/>
              </w:rPr>
            </w:pPr>
            <w:r>
              <w:rPr>
                <w:color w:val="000000"/>
              </w:rPr>
              <w:t>25</w:t>
            </w:r>
          </w:p>
        </w:tc>
      </w:tr>
      <w:tr w:rsidR="00000000" w14:paraId="1B2413A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921F267" w14:textId="77777777" w:rsidR="00000000" w:rsidRDefault="0082663E">
            <w:pPr>
              <w:pStyle w:val="table10"/>
              <w:spacing w:before="120"/>
              <w:rPr>
                <w:color w:val="000000"/>
              </w:rPr>
            </w:pPr>
            <w:r>
              <w:rPr>
                <w:color w:val="000000"/>
              </w:rPr>
              <w:t>18. Кефир (биокефир), ряженка из коровьего молока</w:t>
            </w:r>
          </w:p>
        </w:tc>
        <w:tc>
          <w:tcPr>
            <w:tcW w:w="1439" w:type="pct"/>
            <w:tcBorders>
              <w:top w:val="nil"/>
              <w:left w:val="nil"/>
              <w:bottom w:val="nil"/>
              <w:right w:val="nil"/>
            </w:tcBorders>
            <w:tcMar>
              <w:top w:w="0" w:type="dxa"/>
              <w:left w:w="6" w:type="dxa"/>
              <w:bottom w:w="0" w:type="dxa"/>
              <w:right w:w="6" w:type="dxa"/>
            </w:tcMar>
            <w:vAlign w:val="bottom"/>
            <w:hideMark/>
          </w:tcPr>
          <w:p w14:paraId="365D31E9"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30507EFA" w14:textId="77777777" w:rsidR="00000000" w:rsidRDefault="0082663E">
            <w:pPr>
              <w:pStyle w:val="table10"/>
              <w:spacing w:before="120"/>
              <w:jc w:val="center"/>
              <w:rPr>
                <w:color w:val="000000"/>
              </w:rPr>
            </w:pPr>
            <w:r>
              <w:rPr>
                <w:color w:val="000000"/>
              </w:rPr>
              <w:t>15</w:t>
            </w:r>
          </w:p>
        </w:tc>
      </w:tr>
      <w:tr w:rsidR="00000000" w14:paraId="466726E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213283D" w14:textId="77777777" w:rsidR="00000000" w:rsidRDefault="0082663E">
            <w:pPr>
              <w:pStyle w:val="table10"/>
              <w:spacing w:before="120"/>
              <w:rPr>
                <w:color w:val="000000"/>
              </w:rPr>
            </w:pPr>
            <w:r>
              <w:rPr>
                <w:color w:val="000000"/>
              </w:rPr>
              <w:t>19. Сметана (</w:t>
            </w:r>
            <w:proofErr w:type="spellStart"/>
            <w:r>
              <w:rPr>
                <w:color w:val="000000"/>
              </w:rPr>
              <w:t>биосметана</w:t>
            </w:r>
            <w:proofErr w:type="spellEnd"/>
            <w:r>
              <w:rPr>
                <w:color w:val="000000"/>
              </w:rPr>
              <w:t>) из коровьего молока</w:t>
            </w:r>
          </w:p>
        </w:tc>
        <w:tc>
          <w:tcPr>
            <w:tcW w:w="1439" w:type="pct"/>
            <w:tcBorders>
              <w:top w:val="nil"/>
              <w:left w:val="nil"/>
              <w:bottom w:val="nil"/>
              <w:right w:val="nil"/>
            </w:tcBorders>
            <w:tcMar>
              <w:top w:w="0" w:type="dxa"/>
              <w:left w:w="6" w:type="dxa"/>
              <w:bottom w:w="0" w:type="dxa"/>
              <w:right w:w="6" w:type="dxa"/>
            </w:tcMar>
            <w:vAlign w:val="bottom"/>
            <w:hideMark/>
          </w:tcPr>
          <w:p w14:paraId="43FB90F0"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4F42CCB" w14:textId="77777777" w:rsidR="00000000" w:rsidRDefault="0082663E">
            <w:pPr>
              <w:pStyle w:val="table10"/>
              <w:spacing w:before="120"/>
              <w:jc w:val="center"/>
              <w:rPr>
                <w:color w:val="000000"/>
              </w:rPr>
            </w:pPr>
            <w:r>
              <w:rPr>
                <w:color w:val="000000"/>
              </w:rPr>
              <w:t>25</w:t>
            </w:r>
          </w:p>
        </w:tc>
      </w:tr>
      <w:tr w:rsidR="00000000" w14:paraId="7C1B94A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E4C9733" w14:textId="77777777" w:rsidR="00000000" w:rsidRDefault="0082663E">
            <w:pPr>
              <w:pStyle w:val="table10"/>
              <w:spacing w:before="120"/>
              <w:rPr>
                <w:color w:val="000000"/>
              </w:rPr>
            </w:pPr>
            <w:bookmarkStart w:id="149" w:name="a698"/>
            <w:bookmarkEnd w:id="149"/>
            <w:r>
              <w:rPr>
                <w:color w:val="000000"/>
              </w:rPr>
              <w:t>20. Творог (</w:t>
            </w:r>
            <w:proofErr w:type="spellStart"/>
            <w:r>
              <w:rPr>
                <w:color w:val="000000"/>
              </w:rPr>
              <w:t>биотворог</w:t>
            </w:r>
            <w:proofErr w:type="spellEnd"/>
            <w:r>
              <w:rPr>
                <w:color w:val="000000"/>
              </w:rPr>
              <w:t xml:space="preserve">) из коровьего молока </w:t>
            </w:r>
          </w:p>
        </w:tc>
        <w:tc>
          <w:tcPr>
            <w:tcW w:w="1439" w:type="pct"/>
            <w:tcBorders>
              <w:top w:val="nil"/>
              <w:left w:val="nil"/>
              <w:bottom w:val="nil"/>
              <w:right w:val="nil"/>
            </w:tcBorders>
            <w:tcMar>
              <w:top w:w="0" w:type="dxa"/>
              <w:left w:w="6" w:type="dxa"/>
              <w:bottom w:w="0" w:type="dxa"/>
              <w:right w:w="6" w:type="dxa"/>
            </w:tcMar>
            <w:vAlign w:val="bottom"/>
            <w:hideMark/>
          </w:tcPr>
          <w:p w14:paraId="5B518892"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61F12B6B" w14:textId="77777777" w:rsidR="00000000" w:rsidRDefault="0082663E">
            <w:pPr>
              <w:pStyle w:val="table10"/>
              <w:spacing w:before="120"/>
              <w:jc w:val="center"/>
              <w:rPr>
                <w:color w:val="000000"/>
              </w:rPr>
            </w:pPr>
            <w:r>
              <w:rPr>
                <w:color w:val="000000"/>
              </w:rPr>
              <w:t>15</w:t>
            </w:r>
          </w:p>
        </w:tc>
      </w:tr>
      <w:tr w:rsidR="00000000" w14:paraId="20F4B08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9233412" w14:textId="77777777" w:rsidR="00000000" w:rsidRDefault="0082663E">
            <w:pPr>
              <w:pStyle w:val="table10"/>
              <w:spacing w:before="120"/>
              <w:rPr>
                <w:color w:val="000000"/>
              </w:rPr>
            </w:pPr>
            <w:r>
              <w:rPr>
                <w:color w:val="000000"/>
              </w:rPr>
              <w:t>21. Йогурт (биойогурт)</w:t>
            </w:r>
          </w:p>
        </w:tc>
        <w:tc>
          <w:tcPr>
            <w:tcW w:w="1439" w:type="pct"/>
            <w:tcBorders>
              <w:top w:val="nil"/>
              <w:left w:val="nil"/>
              <w:bottom w:val="nil"/>
              <w:right w:val="nil"/>
            </w:tcBorders>
            <w:tcMar>
              <w:top w:w="0" w:type="dxa"/>
              <w:left w:w="6" w:type="dxa"/>
              <w:bottom w:w="0" w:type="dxa"/>
              <w:right w:w="6" w:type="dxa"/>
            </w:tcMar>
            <w:vAlign w:val="bottom"/>
            <w:hideMark/>
          </w:tcPr>
          <w:p w14:paraId="6691692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737D1753" w14:textId="77777777" w:rsidR="00000000" w:rsidRDefault="0082663E">
            <w:pPr>
              <w:pStyle w:val="table10"/>
              <w:spacing w:before="120"/>
              <w:jc w:val="center"/>
              <w:rPr>
                <w:color w:val="000000"/>
              </w:rPr>
            </w:pPr>
            <w:r>
              <w:rPr>
                <w:color w:val="000000"/>
              </w:rPr>
              <w:t>30</w:t>
            </w:r>
          </w:p>
        </w:tc>
      </w:tr>
      <w:tr w:rsidR="00000000" w14:paraId="653F131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625221A" w14:textId="77777777" w:rsidR="00000000" w:rsidRDefault="0082663E">
            <w:pPr>
              <w:pStyle w:val="table10"/>
              <w:spacing w:before="120"/>
              <w:rPr>
                <w:color w:val="000000"/>
              </w:rPr>
            </w:pPr>
            <w:r>
              <w:rPr>
                <w:color w:val="000000"/>
              </w:rPr>
              <w:t>22. Сырок глазированный</w:t>
            </w:r>
          </w:p>
        </w:tc>
        <w:tc>
          <w:tcPr>
            <w:tcW w:w="1439" w:type="pct"/>
            <w:tcBorders>
              <w:top w:val="nil"/>
              <w:left w:val="nil"/>
              <w:bottom w:val="nil"/>
              <w:right w:val="nil"/>
            </w:tcBorders>
            <w:tcMar>
              <w:top w:w="0" w:type="dxa"/>
              <w:left w:w="6" w:type="dxa"/>
              <w:bottom w:w="0" w:type="dxa"/>
              <w:right w:w="6" w:type="dxa"/>
            </w:tcMar>
            <w:vAlign w:val="bottom"/>
            <w:hideMark/>
          </w:tcPr>
          <w:p w14:paraId="399A3156"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6B638DAD" w14:textId="77777777" w:rsidR="00000000" w:rsidRDefault="0082663E">
            <w:pPr>
              <w:pStyle w:val="table10"/>
              <w:spacing w:before="120"/>
              <w:jc w:val="center"/>
              <w:rPr>
                <w:color w:val="000000"/>
              </w:rPr>
            </w:pPr>
            <w:r>
              <w:rPr>
                <w:color w:val="000000"/>
              </w:rPr>
              <w:t>30</w:t>
            </w:r>
          </w:p>
        </w:tc>
      </w:tr>
      <w:tr w:rsidR="00000000" w14:paraId="2AF5625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FCC5344" w14:textId="77777777" w:rsidR="00000000" w:rsidRDefault="0082663E">
            <w:pPr>
              <w:pStyle w:val="table10"/>
              <w:spacing w:before="120"/>
              <w:rPr>
                <w:color w:val="000000"/>
              </w:rPr>
            </w:pPr>
            <w:bookmarkStart w:id="150" w:name="a645"/>
            <w:bookmarkEnd w:id="150"/>
            <w:r>
              <w:rPr>
                <w:color w:val="000000"/>
              </w:rPr>
              <w:t>23. Сухие молочные смеси и каши для детского и диетического питания</w:t>
            </w:r>
          </w:p>
        </w:tc>
        <w:tc>
          <w:tcPr>
            <w:tcW w:w="1439" w:type="pct"/>
            <w:tcBorders>
              <w:top w:val="nil"/>
              <w:left w:val="nil"/>
              <w:bottom w:val="nil"/>
              <w:right w:val="nil"/>
            </w:tcBorders>
            <w:tcMar>
              <w:top w:w="0" w:type="dxa"/>
              <w:left w:w="6" w:type="dxa"/>
              <w:bottom w:w="0" w:type="dxa"/>
              <w:right w:w="6" w:type="dxa"/>
            </w:tcMar>
            <w:vAlign w:val="bottom"/>
            <w:hideMark/>
          </w:tcPr>
          <w:p w14:paraId="1CA31F7D"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38FBB256" w14:textId="77777777" w:rsidR="00000000" w:rsidRDefault="0082663E">
            <w:pPr>
              <w:pStyle w:val="table10"/>
              <w:spacing w:before="120"/>
              <w:jc w:val="center"/>
              <w:rPr>
                <w:color w:val="000000"/>
              </w:rPr>
            </w:pPr>
            <w:r>
              <w:rPr>
                <w:color w:val="000000"/>
              </w:rPr>
              <w:t>15</w:t>
            </w:r>
          </w:p>
        </w:tc>
      </w:tr>
      <w:tr w:rsidR="00000000" w14:paraId="32B1E9A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2CB4A73" w14:textId="77777777" w:rsidR="00000000" w:rsidRDefault="0082663E">
            <w:pPr>
              <w:pStyle w:val="table10"/>
              <w:spacing w:before="120"/>
              <w:rPr>
                <w:color w:val="000000"/>
              </w:rPr>
            </w:pPr>
            <w:r>
              <w:rPr>
                <w:color w:val="000000"/>
              </w:rPr>
              <w:t>24. Молочные консервы</w:t>
            </w:r>
          </w:p>
        </w:tc>
        <w:tc>
          <w:tcPr>
            <w:tcW w:w="1439" w:type="pct"/>
            <w:tcBorders>
              <w:top w:val="nil"/>
              <w:left w:val="nil"/>
              <w:bottom w:val="nil"/>
              <w:right w:val="nil"/>
            </w:tcBorders>
            <w:tcMar>
              <w:top w:w="0" w:type="dxa"/>
              <w:left w:w="6" w:type="dxa"/>
              <w:bottom w:w="0" w:type="dxa"/>
              <w:right w:w="6" w:type="dxa"/>
            </w:tcMar>
            <w:vAlign w:val="bottom"/>
            <w:hideMark/>
          </w:tcPr>
          <w:p w14:paraId="6BF3EE3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0807EA3D" w14:textId="77777777" w:rsidR="00000000" w:rsidRDefault="0082663E">
            <w:pPr>
              <w:pStyle w:val="table10"/>
              <w:spacing w:before="120"/>
              <w:jc w:val="center"/>
              <w:rPr>
                <w:color w:val="000000"/>
              </w:rPr>
            </w:pPr>
            <w:r>
              <w:rPr>
                <w:color w:val="000000"/>
              </w:rPr>
              <w:t>30</w:t>
            </w:r>
          </w:p>
        </w:tc>
      </w:tr>
      <w:tr w:rsidR="00000000" w14:paraId="6A6E7A9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E5E3835" w14:textId="77777777" w:rsidR="00000000" w:rsidRDefault="0082663E">
            <w:pPr>
              <w:pStyle w:val="table10"/>
              <w:spacing w:before="120"/>
              <w:rPr>
                <w:color w:val="000000"/>
              </w:rPr>
            </w:pPr>
            <w:bookmarkStart w:id="151" w:name="a611"/>
            <w:bookmarkEnd w:id="151"/>
            <w:r>
              <w:rPr>
                <w:color w:val="000000"/>
              </w:rPr>
              <w:t>25. Мороженое молочное, сливочное, пломбир, с заменителем молочного жира</w:t>
            </w:r>
          </w:p>
        </w:tc>
        <w:tc>
          <w:tcPr>
            <w:tcW w:w="1439" w:type="pct"/>
            <w:tcBorders>
              <w:top w:val="nil"/>
              <w:left w:val="nil"/>
              <w:bottom w:val="nil"/>
              <w:right w:val="nil"/>
            </w:tcBorders>
            <w:tcMar>
              <w:top w:w="0" w:type="dxa"/>
              <w:left w:w="6" w:type="dxa"/>
              <w:bottom w:w="0" w:type="dxa"/>
              <w:right w:w="6" w:type="dxa"/>
            </w:tcMar>
            <w:vAlign w:val="bottom"/>
            <w:hideMark/>
          </w:tcPr>
          <w:p w14:paraId="2F9F4975"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0CD1DF41" w14:textId="77777777" w:rsidR="00000000" w:rsidRDefault="0082663E">
            <w:pPr>
              <w:pStyle w:val="table10"/>
              <w:spacing w:before="120"/>
              <w:jc w:val="center"/>
              <w:rPr>
                <w:color w:val="000000"/>
              </w:rPr>
            </w:pPr>
            <w:r>
              <w:rPr>
                <w:color w:val="000000"/>
              </w:rPr>
              <w:t>30</w:t>
            </w:r>
          </w:p>
        </w:tc>
      </w:tr>
      <w:tr w:rsidR="00000000" w14:paraId="6C3F87A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B627CC7" w14:textId="77777777" w:rsidR="00000000" w:rsidRDefault="0082663E">
            <w:pPr>
              <w:pStyle w:val="table10"/>
              <w:spacing w:before="120"/>
              <w:rPr>
                <w:color w:val="000000"/>
              </w:rPr>
            </w:pPr>
            <w:r>
              <w:rPr>
                <w:color w:val="000000"/>
              </w:rPr>
              <w:t>26. СЫРЫ твердые, полутвердые из коровьего молока, за исключением сыров с плесенью, копченых, в тертом виде</w:t>
            </w:r>
          </w:p>
        </w:tc>
        <w:tc>
          <w:tcPr>
            <w:tcW w:w="1439" w:type="pct"/>
            <w:tcBorders>
              <w:top w:val="nil"/>
              <w:left w:val="nil"/>
              <w:bottom w:val="nil"/>
              <w:right w:val="nil"/>
            </w:tcBorders>
            <w:tcMar>
              <w:top w:w="0" w:type="dxa"/>
              <w:left w:w="6" w:type="dxa"/>
              <w:bottom w:w="0" w:type="dxa"/>
              <w:right w:w="6" w:type="dxa"/>
            </w:tcMar>
            <w:vAlign w:val="bottom"/>
            <w:hideMark/>
          </w:tcPr>
          <w:p w14:paraId="7C59AA6B"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16EBB9B1" w14:textId="77777777" w:rsidR="00000000" w:rsidRDefault="0082663E">
            <w:pPr>
              <w:pStyle w:val="table10"/>
              <w:spacing w:before="120"/>
              <w:jc w:val="center"/>
              <w:rPr>
                <w:color w:val="000000"/>
              </w:rPr>
            </w:pPr>
            <w:r>
              <w:rPr>
                <w:color w:val="000000"/>
              </w:rPr>
              <w:t>30</w:t>
            </w:r>
          </w:p>
        </w:tc>
      </w:tr>
      <w:tr w:rsidR="00000000" w14:paraId="5F33F27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C43EF07" w14:textId="77777777" w:rsidR="00000000" w:rsidRDefault="0082663E">
            <w:pPr>
              <w:pStyle w:val="table10"/>
              <w:spacing w:before="120"/>
              <w:jc w:val="center"/>
              <w:rPr>
                <w:color w:val="000000"/>
              </w:rPr>
            </w:pPr>
            <w:r>
              <w:rPr>
                <w:color w:val="000000"/>
              </w:rPr>
              <w:t>МАСЛО И ЖИРЫ</w:t>
            </w:r>
          </w:p>
        </w:tc>
        <w:tc>
          <w:tcPr>
            <w:tcW w:w="1439" w:type="pct"/>
            <w:tcBorders>
              <w:top w:val="nil"/>
              <w:left w:val="nil"/>
              <w:bottom w:val="nil"/>
              <w:right w:val="nil"/>
            </w:tcBorders>
            <w:tcMar>
              <w:top w:w="0" w:type="dxa"/>
              <w:left w:w="6" w:type="dxa"/>
              <w:bottom w:w="0" w:type="dxa"/>
              <w:right w:w="6" w:type="dxa"/>
            </w:tcMar>
            <w:vAlign w:val="bottom"/>
            <w:hideMark/>
          </w:tcPr>
          <w:p w14:paraId="3535C5F9"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AF8A08B" w14:textId="77777777" w:rsidR="00000000" w:rsidRDefault="0082663E">
            <w:pPr>
              <w:pStyle w:val="table10"/>
              <w:spacing w:before="120"/>
              <w:jc w:val="center"/>
              <w:rPr>
                <w:color w:val="000000"/>
              </w:rPr>
            </w:pPr>
            <w:r>
              <w:rPr>
                <w:color w:val="000000"/>
              </w:rPr>
              <w:t> </w:t>
            </w:r>
          </w:p>
        </w:tc>
      </w:tr>
      <w:tr w:rsidR="00000000" w14:paraId="35862CF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6E90CA7" w14:textId="77777777" w:rsidR="00000000" w:rsidRDefault="0082663E">
            <w:pPr>
              <w:pStyle w:val="table10"/>
              <w:spacing w:before="120"/>
              <w:rPr>
                <w:color w:val="000000"/>
              </w:rPr>
            </w:pPr>
            <w:r>
              <w:rPr>
                <w:color w:val="000000"/>
              </w:rPr>
              <w:t>27. Масло сливочное, за исключением масла сливочного в мелкой фасовке (20 граммов и менее), масла топленого и шоколадного</w:t>
            </w:r>
          </w:p>
        </w:tc>
        <w:tc>
          <w:tcPr>
            <w:tcW w:w="1439" w:type="pct"/>
            <w:tcBorders>
              <w:top w:val="nil"/>
              <w:left w:val="nil"/>
              <w:bottom w:val="nil"/>
              <w:right w:val="nil"/>
            </w:tcBorders>
            <w:tcMar>
              <w:top w:w="0" w:type="dxa"/>
              <w:left w:w="6" w:type="dxa"/>
              <w:bottom w:w="0" w:type="dxa"/>
              <w:right w:w="6" w:type="dxa"/>
            </w:tcMar>
            <w:vAlign w:val="bottom"/>
            <w:hideMark/>
          </w:tcPr>
          <w:p w14:paraId="15974B92"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683ADEE7" w14:textId="77777777" w:rsidR="00000000" w:rsidRDefault="0082663E">
            <w:pPr>
              <w:pStyle w:val="table10"/>
              <w:spacing w:before="120"/>
              <w:jc w:val="center"/>
              <w:rPr>
                <w:color w:val="000000"/>
              </w:rPr>
            </w:pPr>
            <w:r>
              <w:rPr>
                <w:color w:val="000000"/>
              </w:rPr>
              <w:t>30</w:t>
            </w:r>
          </w:p>
        </w:tc>
      </w:tr>
      <w:tr w:rsidR="00000000" w14:paraId="53966FF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777F2E4" w14:textId="77777777" w:rsidR="00000000" w:rsidRDefault="0082663E">
            <w:pPr>
              <w:pStyle w:val="table10"/>
              <w:spacing w:before="120"/>
              <w:rPr>
                <w:color w:val="000000"/>
              </w:rPr>
            </w:pPr>
            <w:bookmarkStart w:id="152" w:name="a629"/>
            <w:bookmarkEnd w:id="152"/>
            <w:r>
              <w:rPr>
                <w:color w:val="000000"/>
              </w:rPr>
              <w:t xml:space="preserve">28. Масло подсолнечное и рапсовое, включая </w:t>
            </w:r>
            <w:proofErr w:type="spellStart"/>
            <w:r>
              <w:rPr>
                <w:color w:val="000000"/>
              </w:rPr>
              <w:t>купажированное</w:t>
            </w:r>
            <w:proofErr w:type="spellEnd"/>
            <w:r>
              <w:rPr>
                <w:color w:val="000000"/>
              </w:rPr>
              <w:t xml:space="preserve"> (смешанное)</w:t>
            </w:r>
          </w:p>
        </w:tc>
        <w:tc>
          <w:tcPr>
            <w:tcW w:w="1439" w:type="pct"/>
            <w:tcBorders>
              <w:top w:val="nil"/>
              <w:left w:val="nil"/>
              <w:bottom w:val="nil"/>
              <w:right w:val="nil"/>
            </w:tcBorders>
            <w:tcMar>
              <w:top w:w="0" w:type="dxa"/>
              <w:left w:w="6" w:type="dxa"/>
              <w:bottom w:w="0" w:type="dxa"/>
              <w:right w:w="6" w:type="dxa"/>
            </w:tcMar>
            <w:vAlign w:val="bottom"/>
            <w:hideMark/>
          </w:tcPr>
          <w:p w14:paraId="4FAE1C00"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6574F98C" w14:textId="77777777" w:rsidR="00000000" w:rsidRDefault="0082663E">
            <w:pPr>
              <w:pStyle w:val="table10"/>
              <w:spacing w:before="120"/>
              <w:jc w:val="center"/>
              <w:rPr>
                <w:color w:val="000000"/>
              </w:rPr>
            </w:pPr>
            <w:r>
              <w:rPr>
                <w:color w:val="000000"/>
              </w:rPr>
              <w:t>35</w:t>
            </w:r>
          </w:p>
        </w:tc>
      </w:tr>
      <w:tr w:rsidR="00000000" w14:paraId="689B646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D53079D" w14:textId="77777777" w:rsidR="00000000" w:rsidRDefault="0082663E">
            <w:pPr>
              <w:pStyle w:val="table10"/>
              <w:spacing w:before="120"/>
              <w:rPr>
                <w:color w:val="000000"/>
              </w:rPr>
            </w:pPr>
            <w:r>
              <w:rPr>
                <w:color w:val="000000"/>
              </w:rPr>
              <w:lastRenderedPageBreak/>
              <w:t>29. Маргариновая продукция</w:t>
            </w:r>
          </w:p>
        </w:tc>
        <w:tc>
          <w:tcPr>
            <w:tcW w:w="1439" w:type="pct"/>
            <w:tcBorders>
              <w:top w:val="nil"/>
              <w:left w:val="nil"/>
              <w:bottom w:val="nil"/>
              <w:right w:val="nil"/>
            </w:tcBorders>
            <w:tcMar>
              <w:top w:w="0" w:type="dxa"/>
              <w:left w:w="6" w:type="dxa"/>
              <w:bottom w:w="0" w:type="dxa"/>
              <w:right w:w="6" w:type="dxa"/>
            </w:tcMar>
            <w:vAlign w:val="bottom"/>
            <w:hideMark/>
          </w:tcPr>
          <w:p w14:paraId="0557EF8D"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198D9BB6" w14:textId="77777777" w:rsidR="00000000" w:rsidRDefault="0082663E">
            <w:pPr>
              <w:pStyle w:val="table10"/>
              <w:spacing w:before="120"/>
              <w:jc w:val="center"/>
              <w:rPr>
                <w:color w:val="000000"/>
              </w:rPr>
            </w:pPr>
            <w:r>
              <w:rPr>
                <w:color w:val="000000"/>
              </w:rPr>
              <w:t>35</w:t>
            </w:r>
          </w:p>
        </w:tc>
      </w:tr>
      <w:tr w:rsidR="00000000" w14:paraId="3B67D8B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C6730EA" w14:textId="77777777" w:rsidR="00000000" w:rsidRDefault="0082663E">
            <w:pPr>
              <w:pStyle w:val="table10"/>
              <w:spacing w:before="120"/>
              <w:rPr>
                <w:color w:val="000000"/>
              </w:rPr>
            </w:pPr>
            <w:bookmarkStart w:id="153" w:name="a664"/>
            <w:bookmarkEnd w:id="153"/>
            <w:r>
              <w:rPr>
                <w:color w:val="000000"/>
              </w:rPr>
              <w:t>30. ЯЙЦА КУРИНЫЕ</w:t>
            </w:r>
            <w:r>
              <w:rPr>
                <w:color w:val="000000"/>
              </w:rPr>
              <w:t xml:space="preserve"> свежие</w:t>
            </w:r>
          </w:p>
        </w:tc>
        <w:tc>
          <w:tcPr>
            <w:tcW w:w="1439" w:type="pct"/>
            <w:tcBorders>
              <w:top w:val="nil"/>
              <w:left w:val="nil"/>
              <w:bottom w:val="nil"/>
              <w:right w:val="nil"/>
            </w:tcBorders>
            <w:tcMar>
              <w:top w:w="0" w:type="dxa"/>
              <w:left w:w="6" w:type="dxa"/>
              <w:bottom w:w="0" w:type="dxa"/>
              <w:right w:w="6" w:type="dxa"/>
            </w:tcMar>
            <w:vAlign w:val="bottom"/>
            <w:hideMark/>
          </w:tcPr>
          <w:p w14:paraId="0DCC39A8"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6ECCA1CB" w14:textId="77777777" w:rsidR="00000000" w:rsidRDefault="0082663E">
            <w:pPr>
              <w:pStyle w:val="table10"/>
              <w:spacing w:before="120"/>
              <w:jc w:val="center"/>
              <w:rPr>
                <w:color w:val="000000"/>
              </w:rPr>
            </w:pPr>
            <w:r>
              <w:rPr>
                <w:color w:val="000000"/>
              </w:rPr>
              <w:t>35</w:t>
            </w:r>
          </w:p>
        </w:tc>
      </w:tr>
      <w:tr w:rsidR="00000000" w14:paraId="3705536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9F0C02A" w14:textId="77777777" w:rsidR="00000000" w:rsidRDefault="0082663E">
            <w:pPr>
              <w:pStyle w:val="table10"/>
              <w:spacing w:before="120"/>
              <w:rPr>
                <w:color w:val="000000"/>
              </w:rPr>
            </w:pPr>
            <w:bookmarkStart w:id="154" w:name="a612"/>
            <w:bookmarkEnd w:id="154"/>
            <w:r>
              <w:rPr>
                <w:color w:val="000000"/>
              </w:rPr>
              <w:t>31. САХАР-ПЕСОК БЕЛЫЙ, за исключением сахара кристаллического в мелкой фасовке (20 граммов и менее)</w:t>
            </w:r>
          </w:p>
        </w:tc>
        <w:tc>
          <w:tcPr>
            <w:tcW w:w="1439" w:type="pct"/>
            <w:tcBorders>
              <w:top w:val="nil"/>
              <w:left w:val="nil"/>
              <w:bottom w:val="nil"/>
              <w:right w:val="nil"/>
            </w:tcBorders>
            <w:tcMar>
              <w:top w:w="0" w:type="dxa"/>
              <w:left w:w="6" w:type="dxa"/>
              <w:bottom w:w="0" w:type="dxa"/>
              <w:right w:w="6" w:type="dxa"/>
            </w:tcMar>
            <w:vAlign w:val="bottom"/>
            <w:hideMark/>
          </w:tcPr>
          <w:p w14:paraId="4408D822"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2587821" w14:textId="77777777" w:rsidR="00000000" w:rsidRDefault="0082663E">
            <w:pPr>
              <w:pStyle w:val="table10"/>
              <w:spacing w:before="120"/>
              <w:jc w:val="center"/>
              <w:rPr>
                <w:color w:val="000000"/>
              </w:rPr>
            </w:pPr>
            <w:r>
              <w:rPr>
                <w:color w:val="000000"/>
              </w:rPr>
              <w:t>25</w:t>
            </w:r>
          </w:p>
        </w:tc>
      </w:tr>
      <w:tr w:rsidR="00000000" w14:paraId="4FCCDCF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25E0A02" w14:textId="77777777" w:rsidR="00000000" w:rsidRDefault="0082663E">
            <w:pPr>
              <w:pStyle w:val="table10"/>
              <w:spacing w:before="120"/>
              <w:rPr>
                <w:color w:val="000000"/>
              </w:rPr>
            </w:pPr>
            <w:bookmarkStart w:id="155" w:name="a672"/>
            <w:bookmarkEnd w:id="155"/>
            <w:r>
              <w:rPr>
                <w:color w:val="000000"/>
              </w:rPr>
              <w:t xml:space="preserve">32. ЧАЙ, за исключением фиточаев, чайных напитков </w:t>
            </w:r>
          </w:p>
        </w:tc>
        <w:tc>
          <w:tcPr>
            <w:tcW w:w="1439" w:type="pct"/>
            <w:tcBorders>
              <w:top w:val="nil"/>
              <w:left w:val="nil"/>
              <w:bottom w:val="nil"/>
              <w:right w:val="nil"/>
            </w:tcBorders>
            <w:tcMar>
              <w:top w:w="0" w:type="dxa"/>
              <w:left w:w="6" w:type="dxa"/>
              <w:bottom w:w="0" w:type="dxa"/>
              <w:right w:w="6" w:type="dxa"/>
            </w:tcMar>
            <w:vAlign w:val="bottom"/>
            <w:hideMark/>
          </w:tcPr>
          <w:p w14:paraId="4CB2DC45"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04B93257" w14:textId="77777777" w:rsidR="00000000" w:rsidRDefault="0082663E">
            <w:pPr>
              <w:pStyle w:val="table10"/>
              <w:spacing w:before="120"/>
              <w:jc w:val="center"/>
              <w:rPr>
                <w:color w:val="000000"/>
              </w:rPr>
            </w:pPr>
            <w:r>
              <w:rPr>
                <w:color w:val="000000"/>
              </w:rPr>
              <w:t>30</w:t>
            </w:r>
          </w:p>
        </w:tc>
      </w:tr>
      <w:tr w:rsidR="00000000" w14:paraId="1DE4E2A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145D3C4" w14:textId="77777777" w:rsidR="00000000" w:rsidRDefault="0082663E">
            <w:pPr>
              <w:pStyle w:val="table10"/>
              <w:spacing w:before="120"/>
              <w:rPr>
                <w:color w:val="000000"/>
              </w:rPr>
            </w:pPr>
            <w:bookmarkStart w:id="156" w:name="a669"/>
            <w:bookmarkEnd w:id="156"/>
            <w:r>
              <w:rPr>
                <w:color w:val="000000"/>
              </w:rPr>
              <w:t>33. КОФЕ растворимый и молотый, за исключением кофе в капсулах</w:t>
            </w:r>
          </w:p>
        </w:tc>
        <w:tc>
          <w:tcPr>
            <w:tcW w:w="1439" w:type="pct"/>
            <w:tcBorders>
              <w:top w:val="nil"/>
              <w:left w:val="nil"/>
              <w:bottom w:val="nil"/>
              <w:right w:val="nil"/>
            </w:tcBorders>
            <w:tcMar>
              <w:top w:w="0" w:type="dxa"/>
              <w:left w:w="6" w:type="dxa"/>
              <w:bottom w:w="0" w:type="dxa"/>
              <w:right w:w="6" w:type="dxa"/>
            </w:tcMar>
            <w:vAlign w:val="bottom"/>
            <w:hideMark/>
          </w:tcPr>
          <w:p w14:paraId="6ED9A61F"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2EC6DBA4" w14:textId="77777777" w:rsidR="00000000" w:rsidRDefault="0082663E">
            <w:pPr>
              <w:pStyle w:val="table10"/>
              <w:spacing w:before="120"/>
              <w:jc w:val="center"/>
              <w:rPr>
                <w:color w:val="000000"/>
              </w:rPr>
            </w:pPr>
            <w:r>
              <w:rPr>
                <w:color w:val="000000"/>
              </w:rPr>
              <w:t>40</w:t>
            </w:r>
          </w:p>
        </w:tc>
      </w:tr>
      <w:tr w:rsidR="00000000" w14:paraId="0C96E7F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0D79307" w14:textId="77777777" w:rsidR="00000000" w:rsidRDefault="0082663E">
            <w:pPr>
              <w:pStyle w:val="table10"/>
              <w:spacing w:before="120"/>
              <w:rPr>
                <w:color w:val="000000"/>
              </w:rPr>
            </w:pPr>
            <w:bookmarkStart w:id="157" w:name="a624"/>
            <w:bookmarkEnd w:id="157"/>
            <w:r>
              <w:rPr>
                <w:color w:val="000000"/>
              </w:rPr>
              <w:t xml:space="preserve">34. СОЛЬ ПИЩЕВАЯ, за исключением морской и гималайской </w:t>
            </w:r>
          </w:p>
        </w:tc>
        <w:tc>
          <w:tcPr>
            <w:tcW w:w="1439" w:type="pct"/>
            <w:tcBorders>
              <w:top w:val="nil"/>
              <w:left w:val="nil"/>
              <w:bottom w:val="nil"/>
              <w:right w:val="nil"/>
            </w:tcBorders>
            <w:tcMar>
              <w:top w:w="0" w:type="dxa"/>
              <w:left w:w="6" w:type="dxa"/>
              <w:bottom w:w="0" w:type="dxa"/>
              <w:right w:w="6" w:type="dxa"/>
            </w:tcMar>
            <w:vAlign w:val="bottom"/>
            <w:hideMark/>
          </w:tcPr>
          <w:p w14:paraId="19307180"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727EFC03" w14:textId="77777777" w:rsidR="00000000" w:rsidRDefault="0082663E">
            <w:pPr>
              <w:pStyle w:val="table10"/>
              <w:spacing w:before="120"/>
              <w:jc w:val="center"/>
              <w:rPr>
                <w:color w:val="000000"/>
              </w:rPr>
            </w:pPr>
            <w:r>
              <w:rPr>
                <w:color w:val="000000"/>
              </w:rPr>
              <w:t>40</w:t>
            </w:r>
          </w:p>
        </w:tc>
      </w:tr>
      <w:tr w:rsidR="00000000" w14:paraId="31CC442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44EBA24" w14:textId="77777777" w:rsidR="00000000" w:rsidRDefault="0082663E">
            <w:pPr>
              <w:pStyle w:val="table10"/>
              <w:spacing w:before="120"/>
              <w:rPr>
                <w:color w:val="000000"/>
              </w:rPr>
            </w:pPr>
            <w:r>
              <w:rPr>
                <w:color w:val="000000"/>
              </w:rPr>
              <w:t>35. МУКА ПШЕНИЧНАЯ</w:t>
            </w:r>
          </w:p>
        </w:tc>
        <w:tc>
          <w:tcPr>
            <w:tcW w:w="1439" w:type="pct"/>
            <w:tcBorders>
              <w:top w:val="nil"/>
              <w:left w:val="nil"/>
              <w:bottom w:val="nil"/>
              <w:right w:val="nil"/>
            </w:tcBorders>
            <w:tcMar>
              <w:top w:w="0" w:type="dxa"/>
              <w:left w:w="6" w:type="dxa"/>
              <w:bottom w:w="0" w:type="dxa"/>
              <w:right w:w="6" w:type="dxa"/>
            </w:tcMar>
            <w:vAlign w:val="bottom"/>
            <w:hideMark/>
          </w:tcPr>
          <w:p w14:paraId="2B47B9C4"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79AE6100" w14:textId="77777777" w:rsidR="00000000" w:rsidRDefault="0082663E">
            <w:pPr>
              <w:pStyle w:val="table10"/>
              <w:spacing w:before="120"/>
              <w:jc w:val="center"/>
              <w:rPr>
                <w:color w:val="000000"/>
              </w:rPr>
            </w:pPr>
            <w:r>
              <w:rPr>
                <w:color w:val="000000"/>
              </w:rPr>
              <w:t>25</w:t>
            </w:r>
          </w:p>
        </w:tc>
      </w:tr>
      <w:tr w:rsidR="00000000" w14:paraId="7DA06F8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460198A" w14:textId="77777777" w:rsidR="00000000" w:rsidRDefault="0082663E">
            <w:pPr>
              <w:pStyle w:val="table10"/>
              <w:spacing w:before="120"/>
              <w:jc w:val="center"/>
              <w:rPr>
                <w:color w:val="000000"/>
              </w:rPr>
            </w:pPr>
            <w:r>
              <w:rPr>
                <w:color w:val="000000"/>
              </w:rPr>
              <w:t>ХЛЕБ И ИЗДЕЛИЯ ХЛЕБОБУЛОЧНЫЕ</w:t>
            </w:r>
          </w:p>
        </w:tc>
        <w:tc>
          <w:tcPr>
            <w:tcW w:w="1439" w:type="pct"/>
            <w:tcBorders>
              <w:top w:val="nil"/>
              <w:left w:val="nil"/>
              <w:bottom w:val="nil"/>
              <w:right w:val="nil"/>
            </w:tcBorders>
            <w:tcMar>
              <w:top w:w="0" w:type="dxa"/>
              <w:left w:w="6" w:type="dxa"/>
              <w:bottom w:w="0" w:type="dxa"/>
              <w:right w:w="6" w:type="dxa"/>
            </w:tcMar>
            <w:vAlign w:val="bottom"/>
            <w:hideMark/>
          </w:tcPr>
          <w:p w14:paraId="75C07688"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3903078" w14:textId="77777777" w:rsidR="00000000" w:rsidRDefault="0082663E">
            <w:pPr>
              <w:pStyle w:val="table10"/>
              <w:spacing w:before="120"/>
              <w:jc w:val="center"/>
              <w:rPr>
                <w:color w:val="000000"/>
              </w:rPr>
            </w:pPr>
            <w:r>
              <w:rPr>
                <w:color w:val="000000"/>
              </w:rPr>
              <w:t> </w:t>
            </w:r>
          </w:p>
        </w:tc>
      </w:tr>
      <w:tr w:rsidR="00000000" w14:paraId="78282EC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EE3FC65" w14:textId="77777777" w:rsidR="00000000" w:rsidRDefault="0082663E">
            <w:pPr>
              <w:pStyle w:val="table10"/>
              <w:spacing w:before="120"/>
              <w:rPr>
                <w:color w:val="000000"/>
              </w:rPr>
            </w:pPr>
            <w:bookmarkStart w:id="158" w:name="a636"/>
            <w:bookmarkEnd w:id="158"/>
            <w:r>
              <w:rPr>
                <w:color w:val="000000"/>
              </w:rPr>
              <w:t>36. Хлеб ржаной, ржано-пшеничный</w:t>
            </w:r>
          </w:p>
        </w:tc>
        <w:tc>
          <w:tcPr>
            <w:tcW w:w="1439" w:type="pct"/>
            <w:tcBorders>
              <w:top w:val="nil"/>
              <w:left w:val="nil"/>
              <w:bottom w:val="nil"/>
              <w:right w:val="nil"/>
            </w:tcBorders>
            <w:tcMar>
              <w:top w:w="0" w:type="dxa"/>
              <w:left w:w="6" w:type="dxa"/>
              <w:bottom w:w="0" w:type="dxa"/>
              <w:right w:w="6" w:type="dxa"/>
            </w:tcMar>
            <w:vAlign w:val="bottom"/>
            <w:hideMark/>
          </w:tcPr>
          <w:p w14:paraId="5B565A86"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1ADBAA7D" w14:textId="77777777" w:rsidR="00000000" w:rsidRDefault="0082663E">
            <w:pPr>
              <w:pStyle w:val="table10"/>
              <w:spacing w:before="120"/>
              <w:jc w:val="center"/>
              <w:rPr>
                <w:color w:val="000000"/>
              </w:rPr>
            </w:pPr>
            <w:r>
              <w:rPr>
                <w:color w:val="000000"/>
              </w:rPr>
              <w:t>15</w:t>
            </w:r>
          </w:p>
        </w:tc>
      </w:tr>
      <w:tr w:rsidR="00000000" w14:paraId="5DA4D27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897C9C2" w14:textId="77777777" w:rsidR="00000000" w:rsidRDefault="0082663E">
            <w:pPr>
              <w:pStyle w:val="table10"/>
              <w:spacing w:before="120"/>
              <w:rPr>
                <w:color w:val="000000"/>
              </w:rPr>
            </w:pPr>
            <w:bookmarkStart w:id="159" w:name="a678"/>
            <w:bookmarkEnd w:id="159"/>
            <w:r>
              <w:rPr>
                <w:color w:val="000000"/>
              </w:rPr>
              <w:t xml:space="preserve">37. Хлеб, изделия булочные из муки пшеничной </w:t>
            </w:r>
          </w:p>
        </w:tc>
        <w:tc>
          <w:tcPr>
            <w:tcW w:w="1439" w:type="pct"/>
            <w:tcBorders>
              <w:top w:val="nil"/>
              <w:left w:val="nil"/>
              <w:bottom w:val="nil"/>
              <w:right w:val="nil"/>
            </w:tcBorders>
            <w:tcMar>
              <w:top w:w="0" w:type="dxa"/>
              <w:left w:w="6" w:type="dxa"/>
              <w:bottom w:w="0" w:type="dxa"/>
              <w:right w:w="6" w:type="dxa"/>
            </w:tcMar>
            <w:vAlign w:val="bottom"/>
            <w:hideMark/>
          </w:tcPr>
          <w:p w14:paraId="3223F151"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7ED8219" w14:textId="77777777" w:rsidR="00000000" w:rsidRDefault="0082663E">
            <w:pPr>
              <w:pStyle w:val="table10"/>
              <w:spacing w:before="120"/>
              <w:jc w:val="center"/>
              <w:rPr>
                <w:color w:val="000000"/>
              </w:rPr>
            </w:pPr>
            <w:r>
              <w:rPr>
                <w:color w:val="000000"/>
              </w:rPr>
              <w:t>15</w:t>
            </w:r>
          </w:p>
        </w:tc>
      </w:tr>
      <w:tr w:rsidR="00000000" w14:paraId="307C694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72B3A2F" w14:textId="77777777" w:rsidR="00000000" w:rsidRDefault="0082663E">
            <w:pPr>
              <w:pStyle w:val="table10"/>
              <w:spacing w:before="120"/>
              <w:rPr>
                <w:color w:val="000000"/>
              </w:rPr>
            </w:pPr>
            <w:bookmarkStart w:id="160" w:name="a622"/>
            <w:bookmarkEnd w:id="160"/>
            <w:r>
              <w:rPr>
                <w:color w:val="000000"/>
              </w:rPr>
              <w:t>38. Изделия булочные сдобные из муки пшеничной высшего сорта</w:t>
            </w:r>
          </w:p>
        </w:tc>
        <w:tc>
          <w:tcPr>
            <w:tcW w:w="1439" w:type="pct"/>
            <w:tcBorders>
              <w:top w:val="nil"/>
              <w:left w:val="nil"/>
              <w:bottom w:val="nil"/>
              <w:right w:val="nil"/>
            </w:tcBorders>
            <w:tcMar>
              <w:top w:w="0" w:type="dxa"/>
              <w:left w:w="6" w:type="dxa"/>
              <w:bottom w:w="0" w:type="dxa"/>
              <w:right w:w="6" w:type="dxa"/>
            </w:tcMar>
            <w:vAlign w:val="bottom"/>
            <w:hideMark/>
          </w:tcPr>
          <w:p w14:paraId="7063E8D3"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43E7D8FE" w14:textId="77777777" w:rsidR="00000000" w:rsidRDefault="0082663E">
            <w:pPr>
              <w:pStyle w:val="table10"/>
              <w:spacing w:before="120"/>
              <w:jc w:val="center"/>
              <w:rPr>
                <w:color w:val="000000"/>
              </w:rPr>
            </w:pPr>
            <w:r>
              <w:rPr>
                <w:color w:val="000000"/>
              </w:rPr>
              <w:t>15</w:t>
            </w:r>
          </w:p>
        </w:tc>
      </w:tr>
      <w:tr w:rsidR="00000000" w14:paraId="47CAD6C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FE0B7CB" w14:textId="77777777" w:rsidR="00000000" w:rsidRDefault="0082663E">
            <w:pPr>
              <w:pStyle w:val="table10"/>
              <w:spacing w:before="120"/>
              <w:jc w:val="center"/>
              <w:rPr>
                <w:color w:val="000000"/>
              </w:rPr>
            </w:pPr>
            <w:r>
              <w:rPr>
                <w:color w:val="000000"/>
              </w:rPr>
              <w:t>КРУПА</w:t>
            </w:r>
          </w:p>
        </w:tc>
        <w:tc>
          <w:tcPr>
            <w:tcW w:w="1439" w:type="pct"/>
            <w:tcBorders>
              <w:top w:val="nil"/>
              <w:left w:val="nil"/>
              <w:bottom w:val="nil"/>
              <w:right w:val="nil"/>
            </w:tcBorders>
            <w:tcMar>
              <w:top w:w="0" w:type="dxa"/>
              <w:left w:w="6" w:type="dxa"/>
              <w:bottom w:w="0" w:type="dxa"/>
              <w:right w:w="6" w:type="dxa"/>
            </w:tcMar>
            <w:vAlign w:val="bottom"/>
            <w:hideMark/>
          </w:tcPr>
          <w:p w14:paraId="5AF7B425"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BC6E1A1" w14:textId="77777777" w:rsidR="00000000" w:rsidRDefault="0082663E">
            <w:pPr>
              <w:pStyle w:val="table10"/>
              <w:spacing w:before="120"/>
              <w:jc w:val="center"/>
              <w:rPr>
                <w:color w:val="000000"/>
              </w:rPr>
            </w:pPr>
            <w:r>
              <w:rPr>
                <w:color w:val="000000"/>
              </w:rPr>
              <w:t> </w:t>
            </w:r>
          </w:p>
        </w:tc>
      </w:tr>
      <w:tr w:rsidR="00000000" w14:paraId="24446D7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B9F2CF2" w14:textId="77777777" w:rsidR="00000000" w:rsidRDefault="0082663E">
            <w:pPr>
              <w:pStyle w:val="table10"/>
              <w:spacing w:before="120"/>
              <w:rPr>
                <w:color w:val="000000"/>
              </w:rPr>
            </w:pPr>
            <w:bookmarkStart w:id="161" w:name="a643"/>
            <w:bookmarkEnd w:id="161"/>
            <w:r>
              <w:rPr>
                <w:color w:val="000000"/>
              </w:rPr>
              <w:t>39. Рис белый, за исключением риса в варочных пакетах, а также риса Жасмин и Басмати</w:t>
            </w:r>
          </w:p>
        </w:tc>
        <w:tc>
          <w:tcPr>
            <w:tcW w:w="1439" w:type="pct"/>
            <w:tcBorders>
              <w:top w:val="nil"/>
              <w:left w:val="nil"/>
              <w:bottom w:val="nil"/>
              <w:right w:val="nil"/>
            </w:tcBorders>
            <w:tcMar>
              <w:top w:w="0" w:type="dxa"/>
              <w:left w:w="6" w:type="dxa"/>
              <w:bottom w:w="0" w:type="dxa"/>
              <w:right w:w="6" w:type="dxa"/>
            </w:tcMar>
            <w:vAlign w:val="bottom"/>
            <w:hideMark/>
          </w:tcPr>
          <w:p w14:paraId="348C1BC7"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7E126F4A" w14:textId="77777777" w:rsidR="00000000" w:rsidRDefault="0082663E">
            <w:pPr>
              <w:pStyle w:val="table10"/>
              <w:spacing w:before="120"/>
              <w:jc w:val="center"/>
              <w:rPr>
                <w:color w:val="000000"/>
              </w:rPr>
            </w:pPr>
            <w:r>
              <w:rPr>
                <w:color w:val="000000"/>
              </w:rPr>
              <w:t>25</w:t>
            </w:r>
          </w:p>
        </w:tc>
      </w:tr>
      <w:tr w:rsidR="00000000" w14:paraId="4AE9600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027F9D7" w14:textId="77777777" w:rsidR="00000000" w:rsidRDefault="0082663E">
            <w:pPr>
              <w:pStyle w:val="table10"/>
              <w:spacing w:before="120"/>
              <w:rPr>
                <w:color w:val="000000"/>
              </w:rPr>
            </w:pPr>
            <w:r>
              <w:rPr>
                <w:color w:val="000000"/>
              </w:rPr>
              <w:t>40. Крупа манная</w:t>
            </w:r>
          </w:p>
        </w:tc>
        <w:tc>
          <w:tcPr>
            <w:tcW w:w="1439" w:type="pct"/>
            <w:tcBorders>
              <w:top w:val="nil"/>
              <w:left w:val="nil"/>
              <w:bottom w:val="nil"/>
              <w:right w:val="nil"/>
            </w:tcBorders>
            <w:tcMar>
              <w:top w:w="0" w:type="dxa"/>
              <w:left w:w="6" w:type="dxa"/>
              <w:bottom w:w="0" w:type="dxa"/>
              <w:right w:w="6" w:type="dxa"/>
            </w:tcMar>
            <w:vAlign w:val="bottom"/>
            <w:hideMark/>
          </w:tcPr>
          <w:p w14:paraId="48A8B33A"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0AF0974F" w14:textId="77777777" w:rsidR="00000000" w:rsidRDefault="0082663E">
            <w:pPr>
              <w:pStyle w:val="table10"/>
              <w:spacing w:before="120"/>
              <w:jc w:val="center"/>
              <w:rPr>
                <w:color w:val="000000"/>
              </w:rPr>
            </w:pPr>
            <w:r>
              <w:rPr>
                <w:color w:val="000000"/>
              </w:rPr>
              <w:t>25</w:t>
            </w:r>
          </w:p>
        </w:tc>
      </w:tr>
      <w:tr w:rsidR="00000000" w14:paraId="5B5AF6F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614E9F1" w14:textId="77777777" w:rsidR="00000000" w:rsidRDefault="0082663E">
            <w:pPr>
              <w:pStyle w:val="table10"/>
              <w:spacing w:before="120"/>
              <w:rPr>
                <w:color w:val="000000"/>
              </w:rPr>
            </w:pPr>
            <w:r>
              <w:rPr>
                <w:color w:val="000000"/>
              </w:rPr>
              <w:t>41. Пшено, за исключением пшена в </w:t>
            </w:r>
            <w:r>
              <w:rPr>
                <w:color w:val="000000"/>
              </w:rPr>
              <w:t>варочных пакетах</w:t>
            </w:r>
          </w:p>
        </w:tc>
        <w:tc>
          <w:tcPr>
            <w:tcW w:w="1439" w:type="pct"/>
            <w:tcBorders>
              <w:top w:val="nil"/>
              <w:left w:val="nil"/>
              <w:bottom w:val="nil"/>
              <w:right w:val="nil"/>
            </w:tcBorders>
            <w:tcMar>
              <w:top w:w="0" w:type="dxa"/>
              <w:left w:w="6" w:type="dxa"/>
              <w:bottom w:w="0" w:type="dxa"/>
              <w:right w:w="6" w:type="dxa"/>
            </w:tcMar>
            <w:vAlign w:val="bottom"/>
            <w:hideMark/>
          </w:tcPr>
          <w:p w14:paraId="1B5FABC1"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404CBF7D" w14:textId="77777777" w:rsidR="00000000" w:rsidRDefault="0082663E">
            <w:pPr>
              <w:pStyle w:val="table10"/>
              <w:spacing w:before="120"/>
              <w:jc w:val="center"/>
              <w:rPr>
                <w:color w:val="000000"/>
              </w:rPr>
            </w:pPr>
            <w:r>
              <w:rPr>
                <w:color w:val="000000"/>
              </w:rPr>
              <w:t>25</w:t>
            </w:r>
          </w:p>
        </w:tc>
      </w:tr>
      <w:tr w:rsidR="00000000" w14:paraId="06CC6DA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BC1A31F" w14:textId="77777777" w:rsidR="00000000" w:rsidRDefault="0082663E">
            <w:pPr>
              <w:pStyle w:val="table10"/>
              <w:spacing w:before="120"/>
              <w:rPr>
                <w:color w:val="000000"/>
              </w:rPr>
            </w:pPr>
            <w:bookmarkStart w:id="162" w:name="a617"/>
            <w:bookmarkEnd w:id="162"/>
            <w:r>
              <w:rPr>
                <w:color w:val="000000"/>
              </w:rPr>
              <w:t>42. Крупа гречневая, за исключением зеленой и крупы гречневой в варочных пакетах</w:t>
            </w:r>
          </w:p>
        </w:tc>
        <w:tc>
          <w:tcPr>
            <w:tcW w:w="1439" w:type="pct"/>
            <w:tcBorders>
              <w:top w:val="nil"/>
              <w:left w:val="nil"/>
              <w:bottom w:val="nil"/>
              <w:right w:val="nil"/>
            </w:tcBorders>
            <w:tcMar>
              <w:top w:w="0" w:type="dxa"/>
              <w:left w:w="6" w:type="dxa"/>
              <w:bottom w:w="0" w:type="dxa"/>
              <w:right w:w="6" w:type="dxa"/>
            </w:tcMar>
            <w:vAlign w:val="bottom"/>
            <w:hideMark/>
          </w:tcPr>
          <w:p w14:paraId="5E9BAEFB"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1594C168" w14:textId="77777777" w:rsidR="00000000" w:rsidRDefault="0082663E">
            <w:pPr>
              <w:pStyle w:val="table10"/>
              <w:spacing w:before="120"/>
              <w:jc w:val="center"/>
              <w:rPr>
                <w:color w:val="000000"/>
              </w:rPr>
            </w:pPr>
            <w:r>
              <w:rPr>
                <w:color w:val="000000"/>
              </w:rPr>
              <w:t>35</w:t>
            </w:r>
          </w:p>
        </w:tc>
      </w:tr>
      <w:tr w:rsidR="00000000" w14:paraId="13CBA21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B9856D8" w14:textId="77777777" w:rsidR="00000000" w:rsidRDefault="0082663E">
            <w:pPr>
              <w:pStyle w:val="table10"/>
              <w:spacing w:before="120"/>
              <w:rPr>
                <w:color w:val="000000"/>
              </w:rPr>
            </w:pPr>
            <w:r>
              <w:rPr>
                <w:color w:val="000000"/>
              </w:rPr>
              <w:t>43. Крупа овсяная</w:t>
            </w:r>
          </w:p>
        </w:tc>
        <w:tc>
          <w:tcPr>
            <w:tcW w:w="1439" w:type="pct"/>
            <w:tcBorders>
              <w:top w:val="nil"/>
              <w:left w:val="nil"/>
              <w:bottom w:val="nil"/>
              <w:right w:val="nil"/>
            </w:tcBorders>
            <w:tcMar>
              <w:top w:w="0" w:type="dxa"/>
              <w:left w:w="6" w:type="dxa"/>
              <w:bottom w:w="0" w:type="dxa"/>
              <w:right w:w="6" w:type="dxa"/>
            </w:tcMar>
            <w:vAlign w:val="bottom"/>
            <w:hideMark/>
          </w:tcPr>
          <w:p w14:paraId="4E4883DF"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4EF7CEF6" w14:textId="77777777" w:rsidR="00000000" w:rsidRDefault="0082663E">
            <w:pPr>
              <w:pStyle w:val="table10"/>
              <w:spacing w:before="120"/>
              <w:jc w:val="center"/>
              <w:rPr>
                <w:color w:val="000000"/>
              </w:rPr>
            </w:pPr>
            <w:r>
              <w:rPr>
                <w:color w:val="000000"/>
              </w:rPr>
              <w:t>25</w:t>
            </w:r>
          </w:p>
        </w:tc>
      </w:tr>
      <w:tr w:rsidR="00000000" w14:paraId="21BDA1E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616F7D9" w14:textId="77777777" w:rsidR="00000000" w:rsidRDefault="0082663E">
            <w:pPr>
              <w:pStyle w:val="table10"/>
              <w:spacing w:before="120"/>
              <w:rPr>
                <w:color w:val="000000"/>
              </w:rPr>
            </w:pPr>
            <w:r>
              <w:rPr>
                <w:color w:val="000000"/>
              </w:rPr>
              <w:t xml:space="preserve">44. Хлопья овсяные </w:t>
            </w:r>
          </w:p>
        </w:tc>
        <w:tc>
          <w:tcPr>
            <w:tcW w:w="1439" w:type="pct"/>
            <w:tcBorders>
              <w:top w:val="nil"/>
              <w:left w:val="nil"/>
              <w:bottom w:val="nil"/>
              <w:right w:val="nil"/>
            </w:tcBorders>
            <w:tcMar>
              <w:top w:w="0" w:type="dxa"/>
              <w:left w:w="6" w:type="dxa"/>
              <w:bottom w:w="0" w:type="dxa"/>
              <w:right w:w="6" w:type="dxa"/>
            </w:tcMar>
            <w:vAlign w:val="bottom"/>
            <w:hideMark/>
          </w:tcPr>
          <w:p w14:paraId="3A2EF3FC"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3652CE35" w14:textId="77777777" w:rsidR="00000000" w:rsidRDefault="0082663E">
            <w:pPr>
              <w:pStyle w:val="table10"/>
              <w:spacing w:before="120"/>
              <w:jc w:val="center"/>
              <w:rPr>
                <w:color w:val="000000"/>
              </w:rPr>
            </w:pPr>
            <w:r>
              <w:rPr>
                <w:color w:val="000000"/>
              </w:rPr>
              <w:t>25</w:t>
            </w:r>
          </w:p>
        </w:tc>
      </w:tr>
      <w:tr w:rsidR="00000000" w14:paraId="2FDED35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2F985F9" w14:textId="77777777" w:rsidR="00000000" w:rsidRDefault="0082663E">
            <w:pPr>
              <w:pStyle w:val="table10"/>
              <w:spacing w:before="120"/>
              <w:rPr>
                <w:color w:val="000000"/>
              </w:rPr>
            </w:pPr>
            <w:r>
              <w:rPr>
                <w:color w:val="000000"/>
              </w:rPr>
              <w:t>45. Крупа перловая, за исключением крупы перловой в варочных пакетах</w:t>
            </w:r>
          </w:p>
        </w:tc>
        <w:tc>
          <w:tcPr>
            <w:tcW w:w="1439" w:type="pct"/>
            <w:tcBorders>
              <w:top w:val="nil"/>
              <w:left w:val="nil"/>
              <w:bottom w:val="nil"/>
              <w:right w:val="nil"/>
            </w:tcBorders>
            <w:tcMar>
              <w:top w:w="0" w:type="dxa"/>
              <w:left w:w="6" w:type="dxa"/>
              <w:bottom w:w="0" w:type="dxa"/>
              <w:right w:w="6" w:type="dxa"/>
            </w:tcMar>
            <w:vAlign w:val="bottom"/>
            <w:hideMark/>
          </w:tcPr>
          <w:p w14:paraId="39954D84"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FCB934E" w14:textId="77777777" w:rsidR="00000000" w:rsidRDefault="0082663E">
            <w:pPr>
              <w:pStyle w:val="table10"/>
              <w:spacing w:before="120"/>
              <w:jc w:val="center"/>
              <w:rPr>
                <w:color w:val="000000"/>
              </w:rPr>
            </w:pPr>
            <w:r>
              <w:rPr>
                <w:color w:val="000000"/>
              </w:rPr>
              <w:t>25</w:t>
            </w:r>
          </w:p>
        </w:tc>
      </w:tr>
      <w:tr w:rsidR="00000000" w14:paraId="0E717A9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25F107F" w14:textId="77777777" w:rsidR="00000000" w:rsidRDefault="0082663E">
            <w:pPr>
              <w:pStyle w:val="table10"/>
              <w:spacing w:before="120"/>
              <w:rPr>
                <w:color w:val="000000"/>
              </w:rPr>
            </w:pPr>
            <w:bookmarkStart w:id="163" w:name="a646"/>
            <w:bookmarkEnd w:id="163"/>
            <w:r>
              <w:rPr>
                <w:color w:val="000000"/>
              </w:rPr>
              <w:t>46. Каши для дет</w:t>
            </w:r>
            <w:r>
              <w:rPr>
                <w:color w:val="000000"/>
              </w:rPr>
              <w:t>ского и диетического питания</w:t>
            </w:r>
          </w:p>
        </w:tc>
        <w:tc>
          <w:tcPr>
            <w:tcW w:w="1439" w:type="pct"/>
            <w:tcBorders>
              <w:top w:val="nil"/>
              <w:left w:val="nil"/>
              <w:bottom w:val="nil"/>
              <w:right w:val="nil"/>
            </w:tcBorders>
            <w:tcMar>
              <w:top w:w="0" w:type="dxa"/>
              <w:left w:w="6" w:type="dxa"/>
              <w:bottom w:w="0" w:type="dxa"/>
              <w:right w:w="6" w:type="dxa"/>
            </w:tcMar>
            <w:vAlign w:val="bottom"/>
            <w:hideMark/>
          </w:tcPr>
          <w:p w14:paraId="640881B8"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356568C7" w14:textId="77777777" w:rsidR="00000000" w:rsidRDefault="0082663E">
            <w:pPr>
              <w:pStyle w:val="table10"/>
              <w:spacing w:before="120"/>
              <w:jc w:val="center"/>
              <w:rPr>
                <w:color w:val="000000"/>
              </w:rPr>
            </w:pPr>
            <w:r>
              <w:rPr>
                <w:color w:val="000000"/>
              </w:rPr>
              <w:t>15</w:t>
            </w:r>
          </w:p>
        </w:tc>
      </w:tr>
      <w:tr w:rsidR="00000000" w14:paraId="0FF6263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27842E7" w14:textId="77777777" w:rsidR="00000000" w:rsidRDefault="0082663E">
            <w:pPr>
              <w:pStyle w:val="table10"/>
              <w:spacing w:before="120"/>
              <w:rPr>
                <w:color w:val="000000"/>
              </w:rPr>
            </w:pPr>
            <w:bookmarkStart w:id="164" w:name="a685"/>
            <w:bookmarkEnd w:id="164"/>
            <w:r>
              <w:rPr>
                <w:color w:val="000000"/>
              </w:rPr>
              <w:t>47. МАКАРОННЫЕ ИЗДЕЛИЯ из пшеницы, за исключением изделий макаронных быстрого приготовления</w:t>
            </w:r>
          </w:p>
        </w:tc>
        <w:tc>
          <w:tcPr>
            <w:tcW w:w="1439" w:type="pct"/>
            <w:tcBorders>
              <w:top w:val="nil"/>
              <w:left w:val="nil"/>
              <w:bottom w:val="nil"/>
              <w:right w:val="nil"/>
            </w:tcBorders>
            <w:tcMar>
              <w:top w:w="0" w:type="dxa"/>
              <w:left w:w="6" w:type="dxa"/>
              <w:bottom w:w="0" w:type="dxa"/>
              <w:right w:w="6" w:type="dxa"/>
            </w:tcMar>
            <w:vAlign w:val="bottom"/>
            <w:hideMark/>
          </w:tcPr>
          <w:p w14:paraId="4AAB682A"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CC801B4" w14:textId="77777777" w:rsidR="00000000" w:rsidRDefault="0082663E">
            <w:pPr>
              <w:pStyle w:val="table10"/>
              <w:spacing w:before="120"/>
              <w:jc w:val="center"/>
              <w:rPr>
                <w:color w:val="000000"/>
              </w:rPr>
            </w:pPr>
            <w:r>
              <w:rPr>
                <w:color w:val="000000"/>
              </w:rPr>
              <w:t>25</w:t>
            </w:r>
          </w:p>
        </w:tc>
      </w:tr>
      <w:tr w:rsidR="00000000" w14:paraId="6A6B904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123EA6F" w14:textId="77777777" w:rsidR="00000000" w:rsidRDefault="0082663E">
            <w:pPr>
              <w:pStyle w:val="table10"/>
              <w:spacing w:before="120"/>
              <w:jc w:val="center"/>
              <w:rPr>
                <w:color w:val="000000"/>
              </w:rPr>
            </w:pPr>
            <w:r>
              <w:rPr>
                <w:color w:val="000000"/>
              </w:rPr>
              <w:t>КОНДИТЕРСКИЕ ИЗДЕЛИЯ</w:t>
            </w:r>
          </w:p>
        </w:tc>
        <w:tc>
          <w:tcPr>
            <w:tcW w:w="1439" w:type="pct"/>
            <w:tcBorders>
              <w:top w:val="nil"/>
              <w:left w:val="nil"/>
              <w:bottom w:val="nil"/>
              <w:right w:val="nil"/>
            </w:tcBorders>
            <w:tcMar>
              <w:top w:w="0" w:type="dxa"/>
              <w:left w:w="6" w:type="dxa"/>
              <w:bottom w:w="0" w:type="dxa"/>
              <w:right w:w="6" w:type="dxa"/>
            </w:tcMar>
            <w:vAlign w:val="bottom"/>
            <w:hideMark/>
          </w:tcPr>
          <w:p w14:paraId="09E58CDA"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65949A8" w14:textId="77777777" w:rsidR="00000000" w:rsidRDefault="0082663E">
            <w:pPr>
              <w:pStyle w:val="table10"/>
              <w:spacing w:before="120"/>
              <w:jc w:val="center"/>
              <w:rPr>
                <w:color w:val="000000"/>
              </w:rPr>
            </w:pPr>
            <w:r>
              <w:rPr>
                <w:color w:val="000000"/>
              </w:rPr>
              <w:t> </w:t>
            </w:r>
          </w:p>
        </w:tc>
      </w:tr>
      <w:tr w:rsidR="00000000" w14:paraId="21D9DB9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B8B540E" w14:textId="77777777" w:rsidR="00000000" w:rsidRDefault="0082663E">
            <w:pPr>
              <w:pStyle w:val="table10"/>
              <w:spacing w:before="120"/>
              <w:rPr>
                <w:color w:val="000000"/>
              </w:rPr>
            </w:pPr>
            <w:bookmarkStart w:id="165" w:name="a637"/>
            <w:bookmarkEnd w:id="165"/>
            <w:r>
              <w:rPr>
                <w:color w:val="000000"/>
              </w:rPr>
              <w:t>48. Вафли</w:t>
            </w:r>
          </w:p>
        </w:tc>
        <w:tc>
          <w:tcPr>
            <w:tcW w:w="1439" w:type="pct"/>
            <w:tcBorders>
              <w:top w:val="nil"/>
              <w:left w:val="nil"/>
              <w:bottom w:val="nil"/>
              <w:right w:val="nil"/>
            </w:tcBorders>
            <w:tcMar>
              <w:top w:w="0" w:type="dxa"/>
              <w:left w:w="6" w:type="dxa"/>
              <w:bottom w:w="0" w:type="dxa"/>
              <w:right w:w="6" w:type="dxa"/>
            </w:tcMar>
            <w:vAlign w:val="bottom"/>
            <w:hideMark/>
          </w:tcPr>
          <w:p w14:paraId="6B246983"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6EF0AAEB" w14:textId="77777777" w:rsidR="00000000" w:rsidRDefault="0082663E">
            <w:pPr>
              <w:pStyle w:val="table10"/>
              <w:spacing w:before="120"/>
              <w:jc w:val="center"/>
              <w:rPr>
                <w:color w:val="000000"/>
              </w:rPr>
            </w:pPr>
            <w:r>
              <w:rPr>
                <w:color w:val="000000"/>
              </w:rPr>
              <w:t>50</w:t>
            </w:r>
          </w:p>
        </w:tc>
      </w:tr>
      <w:tr w:rsidR="00000000" w14:paraId="628F015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DCA81E1" w14:textId="77777777" w:rsidR="00000000" w:rsidRDefault="0082663E">
            <w:pPr>
              <w:pStyle w:val="table10"/>
              <w:spacing w:before="120"/>
              <w:rPr>
                <w:color w:val="000000"/>
              </w:rPr>
            </w:pPr>
            <w:r>
              <w:rPr>
                <w:color w:val="000000"/>
              </w:rPr>
              <w:t>49. Пряники</w:t>
            </w:r>
          </w:p>
        </w:tc>
        <w:tc>
          <w:tcPr>
            <w:tcW w:w="1439" w:type="pct"/>
            <w:tcBorders>
              <w:top w:val="nil"/>
              <w:left w:val="nil"/>
              <w:bottom w:val="nil"/>
              <w:right w:val="nil"/>
            </w:tcBorders>
            <w:tcMar>
              <w:top w:w="0" w:type="dxa"/>
              <w:left w:w="6" w:type="dxa"/>
              <w:bottom w:w="0" w:type="dxa"/>
              <w:right w:w="6" w:type="dxa"/>
            </w:tcMar>
            <w:vAlign w:val="bottom"/>
            <w:hideMark/>
          </w:tcPr>
          <w:p w14:paraId="1CE573E6"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299C0C42" w14:textId="77777777" w:rsidR="00000000" w:rsidRDefault="0082663E">
            <w:pPr>
              <w:pStyle w:val="table10"/>
              <w:spacing w:before="120"/>
              <w:jc w:val="center"/>
              <w:rPr>
                <w:color w:val="000000"/>
              </w:rPr>
            </w:pPr>
            <w:r>
              <w:rPr>
                <w:color w:val="000000"/>
              </w:rPr>
              <w:t>50</w:t>
            </w:r>
          </w:p>
        </w:tc>
      </w:tr>
      <w:tr w:rsidR="00000000" w14:paraId="6DB85FA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33242E4" w14:textId="77777777" w:rsidR="00000000" w:rsidRDefault="0082663E">
            <w:pPr>
              <w:pStyle w:val="table10"/>
              <w:spacing w:before="120"/>
              <w:rPr>
                <w:color w:val="000000"/>
              </w:rPr>
            </w:pPr>
            <w:bookmarkStart w:id="166" w:name="a653"/>
            <w:bookmarkEnd w:id="166"/>
            <w:r>
              <w:rPr>
                <w:color w:val="000000"/>
              </w:rPr>
              <w:t>50. Печенье, сладости мучные</w:t>
            </w:r>
          </w:p>
        </w:tc>
        <w:tc>
          <w:tcPr>
            <w:tcW w:w="1439" w:type="pct"/>
            <w:tcBorders>
              <w:top w:val="nil"/>
              <w:left w:val="nil"/>
              <w:bottom w:val="nil"/>
              <w:right w:val="nil"/>
            </w:tcBorders>
            <w:tcMar>
              <w:top w:w="0" w:type="dxa"/>
              <w:left w:w="6" w:type="dxa"/>
              <w:bottom w:w="0" w:type="dxa"/>
              <w:right w:w="6" w:type="dxa"/>
            </w:tcMar>
            <w:vAlign w:val="bottom"/>
            <w:hideMark/>
          </w:tcPr>
          <w:p w14:paraId="5A3CDCB9"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6BEC9260" w14:textId="77777777" w:rsidR="00000000" w:rsidRDefault="0082663E">
            <w:pPr>
              <w:pStyle w:val="table10"/>
              <w:spacing w:before="120"/>
              <w:jc w:val="center"/>
              <w:rPr>
                <w:color w:val="000000"/>
              </w:rPr>
            </w:pPr>
            <w:r>
              <w:rPr>
                <w:color w:val="000000"/>
              </w:rPr>
              <w:t>50</w:t>
            </w:r>
          </w:p>
        </w:tc>
      </w:tr>
      <w:tr w:rsidR="00000000" w14:paraId="40183AD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53AE116" w14:textId="77777777" w:rsidR="00000000" w:rsidRDefault="0082663E">
            <w:pPr>
              <w:pStyle w:val="table10"/>
              <w:spacing w:before="120"/>
              <w:rPr>
                <w:color w:val="000000"/>
              </w:rPr>
            </w:pPr>
            <w:bookmarkStart w:id="167" w:name="a647"/>
            <w:bookmarkEnd w:id="167"/>
            <w:r>
              <w:rPr>
                <w:color w:val="000000"/>
              </w:rPr>
              <w:t>51. Ирис</w:t>
            </w:r>
          </w:p>
        </w:tc>
        <w:tc>
          <w:tcPr>
            <w:tcW w:w="1439" w:type="pct"/>
            <w:tcBorders>
              <w:top w:val="nil"/>
              <w:left w:val="nil"/>
              <w:bottom w:val="nil"/>
              <w:right w:val="nil"/>
            </w:tcBorders>
            <w:tcMar>
              <w:top w:w="0" w:type="dxa"/>
              <w:left w:w="6" w:type="dxa"/>
              <w:bottom w:w="0" w:type="dxa"/>
              <w:right w:w="6" w:type="dxa"/>
            </w:tcMar>
            <w:vAlign w:val="bottom"/>
            <w:hideMark/>
          </w:tcPr>
          <w:p w14:paraId="4ED9EB39"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1921C892" w14:textId="77777777" w:rsidR="00000000" w:rsidRDefault="0082663E">
            <w:pPr>
              <w:pStyle w:val="table10"/>
              <w:spacing w:before="120"/>
              <w:jc w:val="center"/>
              <w:rPr>
                <w:color w:val="000000"/>
              </w:rPr>
            </w:pPr>
            <w:r>
              <w:rPr>
                <w:color w:val="000000"/>
              </w:rPr>
              <w:t>50</w:t>
            </w:r>
          </w:p>
        </w:tc>
      </w:tr>
      <w:tr w:rsidR="00000000" w14:paraId="5527303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C972877" w14:textId="77777777" w:rsidR="00000000" w:rsidRDefault="0082663E">
            <w:pPr>
              <w:pStyle w:val="table10"/>
              <w:spacing w:before="120"/>
              <w:rPr>
                <w:color w:val="000000"/>
              </w:rPr>
            </w:pPr>
            <w:bookmarkStart w:id="168" w:name="a667"/>
            <w:bookmarkEnd w:id="168"/>
            <w:r>
              <w:rPr>
                <w:color w:val="000000"/>
              </w:rPr>
              <w:t>52. Карамель</w:t>
            </w:r>
          </w:p>
        </w:tc>
        <w:tc>
          <w:tcPr>
            <w:tcW w:w="1439" w:type="pct"/>
            <w:tcBorders>
              <w:top w:val="nil"/>
              <w:left w:val="nil"/>
              <w:bottom w:val="nil"/>
              <w:right w:val="nil"/>
            </w:tcBorders>
            <w:tcMar>
              <w:top w:w="0" w:type="dxa"/>
              <w:left w:w="6" w:type="dxa"/>
              <w:bottom w:w="0" w:type="dxa"/>
              <w:right w:w="6" w:type="dxa"/>
            </w:tcMar>
            <w:vAlign w:val="bottom"/>
            <w:hideMark/>
          </w:tcPr>
          <w:p w14:paraId="4DF86AEB"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4E2AA5CB" w14:textId="77777777" w:rsidR="00000000" w:rsidRDefault="0082663E">
            <w:pPr>
              <w:pStyle w:val="table10"/>
              <w:spacing w:before="120"/>
              <w:jc w:val="center"/>
              <w:rPr>
                <w:color w:val="000000"/>
              </w:rPr>
            </w:pPr>
            <w:r>
              <w:rPr>
                <w:color w:val="000000"/>
              </w:rPr>
              <w:t>50</w:t>
            </w:r>
          </w:p>
        </w:tc>
      </w:tr>
      <w:tr w:rsidR="00000000" w14:paraId="66A6B6C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B719528" w14:textId="77777777" w:rsidR="00000000" w:rsidRDefault="0082663E">
            <w:pPr>
              <w:pStyle w:val="table10"/>
              <w:spacing w:before="120"/>
              <w:rPr>
                <w:color w:val="000000"/>
              </w:rPr>
            </w:pPr>
            <w:r>
              <w:rPr>
                <w:color w:val="000000"/>
              </w:rPr>
              <w:t>53. Конфеты, глазированные шоколадной глазурью</w:t>
            </w:r>
          </w:p>
        </w:tc>
        <w:tc>
          <w:tcPr>
            <w:tcW w:w="1439" w:type="pct"/>
            <w:tcBorders>
              <w:top w:val="nil"/>
              <w:left w:val="nil"/>
              <w:bottom w:val="nil"/>
              <w:right w:val="nil"/>
            </w:tcBorders>
            <w:tcMar>
              <w:top w:w="0" w:type="dxa"/>
              <w:left w:w="6" w:type="dxa"/>
              <w:bottom w:w="0" w:type="dxa"/>
              <w:right w:w="6" w:type="dxa"/>
            </w:tcMar>
            <w:vAlign w:val="bottom"/>
            <w:hideMark/>
          </w:tcPr>
          <w:p w14:paraId="2F73FDF1"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0FE1DB4C" w14:textId="77777777" w:rsidR="00000000" w:rsidRDefault="0082663E">
            <w:pPr>
              <w:pStyle w:val="table10"/>
              <w:spacing w:before="120"/>
              <w:jc w:val="center"/>
              <w:rPr>
                <w:color w:val="000000"/>
              </w:rPr>
            </w:pPr>
            <w:r>
              <w:rPr>
                <w:color w:val="000000"/>
              </w:rPr>
              <w:t>50</w:t>
            </w:r>
          </w:p>
        </w:tc>
      </w:tr>
      <w:tr w:rsidR="00000000" w14:paraId="1F105BF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4BF6ED4" w14:textId="77777777" w:rsidR="00000000" w:rsidRDefault="0082663E">
            <w:pPr>
              <w:pStyle w:val="table10"/>
              <w:spacing w:before="120"/>
              <w:rPr>
                <w:color w:val="000000"/>
              </w:rPr>
            </w:pPr>
            <w:r>
              <w:rPr>
                <w:color w:val="000000"/>
              </w:rPr>
              <w:t>54. Конфеты, глазированные жировой глазурью</w:t>
            </w:r>
          </w:p>
        </w:tc>
        <w:tc>
          <w:tcPr>
            <w:tcW w:w="1439" w:type="pct"/>
            <w:tcBorders>
              <w:top w:val="nil"/>
              <w:left w:val="nil"/>
              <w:bottom w:val="nil"/>
              <w:right w:val="nil"/>
            </w:tcBorders>
            <w:tcMar>
              <w:top w:w="0" w:type="dxa"/>
              <w:left w:w="6" w:type="dxa"/>
              <w:bottom w:w="0" w:type="dxa"/>
              <w:right w:w="6" w:type="dxa"/>
            </w:tcMar>
            <w:vAlign w:val="bottom"/>
            <w:hideMark/>
          </w:tcPr>
          <w:p w14:paraId="5F0B6FC3"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54CB873F" w14:textId="77777777" w:rsidR="00000000" w:rsidRDefault="0082663E">
            <w:pPr>
              <w:pStyle w:val="table10"/>
              <w:spacing w:before="120"/>
              <w:jc w:val="center"/>
              <w:rPr>
                <w:color w:val="000000"/>
              </w:rPr>
            </w:pPr>
            <w:r>
              <w:rPr>
                <w:color w:val="000000"/>
              </w:rPr>
              <w:t>50</w:t>
            </w:r>
          </w:p>
        </w:tc>
      </w:tr>
      <w:tr w:rsidR="00000000" w14:paraId="398DF52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1A42782" w14:textId="77777777" w:rsidR="00000000" w:rsidRDefault="0082663E">
            <w:pPr>
              <w:pStyle w:val="table10"/>
              <w:spacing w:before="120"/>
              <w:rPr>
                <w:color w:val="000000"/>
              </w:rPr>
            </w:pPr>
            <w:bookmarkStart w:id="169" w:name="a633"/>
            <w:bookmarkEnd w:id="169"/>
            <w:r>
              <w:rPr>
                <w:color w:val="000000"/>
              </w:rPr>
              <w:t>55. Шоколад</w:t>
            </w:r>
          </w:p>
        </w:tc>
        <w:tc>
          <w:tcPr>
            <w:tcW w:w="1439" w:type="pct"/>
            <w:tcBorders>
              <w:top w:val="nil"/>
              <w:left w:val="nil"/>
              <w:bottom w:val="nil"/>
              <w:right w:val="nil"/>
            </w:tcBorders>
            <w:tcMar>
              <w:top w:w="0" w:type="dxa"/>
              <w:left w:w="6" w:type="dxa"/>
              <w:bottom w:w="0" w:type="dxa"/>
              <w:right w:w="6" w:type="dxa"/>
            </w:tcMar>
            <w:vAlign w:val="bottom"/>
            <w:hideMark/>
          </w:tcPr>
          <w:p w14:paraId="218C82D7"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26843910" w14:textId="77777777" w:rsidR="00000000" w:rsidRDefault="0082663E">
            <w:pPr>
              <w:pStyle w:val="table10"/>
              <w:spacing w:before="120"/>
              <w:jc w:val="center"/>
              <w:rPr>
                <w:color w:val="000000"/>
              </w:rPr>
            </w:pPr>
            <w:r>
              <w:rPr>
                <w:color w:val="000000"/>
              </w:rPr>
              <w:t>50</w:t>
            </w:r>
          </w:p>
        </w:tc>
      </w:tr>
      <w:tr w:rsidR="00000000" w14:paraId="796E1F9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6039B70" w14:textId="77777777" w:rsidR="00000000" w:rsidRDefault="0082663E">
            <w:pPr>
              <w:pStyle w:val="table10"/>
              <w:spacing w:before="120"/>
              <w:rPr>
                <w:color w:val="000000"/>
              </w:rPr>
            </w:pPr>
            <w:r>
              <w:rPr>
                <w:color w:val="000000"/>
              </w:rPr>
              <w:t>56. Мармелад</w:t>
            </w:r>
          </w:p>
        </w:tc>
        <w:tc>
          <w:tcPr>
            <w:tcW w:w="1439" w:type="pct"/>
            <w:tcBorders>
              <w:top w:val="nil"/>
              <w:left w:val="nil"/>
              <w:bottom w:val="nil"/>
              <w:right w:val="nil"/>
            </w:tcBorders>
            <w:tcMar>
              <w:top w:w="0" w:type="dxa"/>
              <w:left w:w="6" w:type="dxa"/>
              <w:bottom w:w="0" w:type="dxa"/>
              <w:right w:w="6" w:type="dxa"/>
            </w:tcMar>
            <w:vAlign w:val="bottom"/>
            <w:hideMark/>
          </w:tcPr>
          <w:p w14:paraId="236ED43B"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6DD0AC47" w14:textId="77777777" w:rsidR="00000000" w:rsidRDefault="0082663E">
            <w:pPr>
              <w:pStyle w:val="table10"/>
              <w:spacing w:before="120"/>
              <w:jc w:val="center"/>
              <w:rPr>
                <w:color w:val="000000"/>
              </w:rPr>
            </w:pPr>
            <w:r>
              <w:rPr>
                <w:color w:val="000000"/>
              </w:rPr>
              <w:t>50</w:t>
            </w:r>
          </w:p>
        </w:tc>
      </w:tr>
      <w:tr w:rsidR="00000000" w14:paraId="4D36DC5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0BFEC1C" w14:textId="77777777" w:rsidR="00000000" w:rsidRDefault="0082663E">
            <w:pPr>
              <w:pStyle w:val="table10"/>
              <w:spacing w:before="120"/>
              <w:rPr>
                <w:color w:val="000000"/>
              </w:rPr>
            </w:pPr>
            <w:r>
              <w:rPr>
                <w:color w:val="000000"/>
              </w:rPr>
              <w:t>57. Зефир, пастила</w:t>
            </w:r>
          </w:p>
        </w:tc>
        <w:tc>
          <w:tcPr>
            <w:tcW w:w="1439" w:type="pct"/>
            <w:tcBorders>
              <w:top w:val="nil"/>
              <w:left w:val="nil"/>
              <w:bottom w:val="nil"/>
              <w:right w:val="nil"/>
            </w:tcBorders>
            <w:tcMar>
              <w:top w:w="0" w:type="dxa"/>
              <w:left w:w="6" w:type="dxa"/>
              <w:bottom w:w="0" w:type="dxa"/>
              <w:right w:w="6" w:type="dxa"/>
            </w:tcMar>
            <w:vAlign w:val="bottom"/>
            <w:hideMark/>
          </w:tcPr>
          <w:p w14:paraId="2DD19D74"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5D923638" w14:textId="77777777" w:rsidR="00000000" w:rsidRDefault="0082663E">
            <w:pPr>
              <w:pStyle w:val="table10"/>
              <w:spacing w:before="120"/>
              <w:jc w:val="center"/>
              <w:rPr>
                <w:color w:val="000000"/>
              </w:rPr>
            </w:pPr>
            <w:r>
              <w:rPr>
                <w:color w:val="000000"/>
              </w:rPr>
              <w:t>50</w:t>
            </w:r>
          </w:p>
        </w:tc>
      </w:tr>
      <w:tr w:rsidR="00000000" w14:paraId="4F56A8C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CAF887D" w14:textId="77777777" w:rsidR="00000000" w:rsidRDefault="0082663E">
            <w:pPr>
              <w:pStyle w:val="table10"/>
              <w:spacing w:before="120"/>
              <w:rPr>
                <w:color w:val="000000"/>
              </w:rPr>
            </w:pPr>
            <w:bookmarkStart w:id="170" w:name="a652"/>
            <w:bookmarkEnd w:id="170"/>
            <w:r>
              <w:rPr>
                <w:color w:val="000000"/>
              </w:rPr>
              <w:t>58. Кондитерские изделия без сахара</w:t>
            </w:r>
          </w:p>
        </w:tc>
        <w:tc>
          <w:tcPr>
            <w:tcW w:w="1439" w:type="pct"/>
            <w:tcBorders>
              <w:top w:val="nil"/>
              <w:left w:val="nil"/>
              <w:bottom w:val="nil"/>
              <w:right w:val="nil"/>
            </w:tcBorders>
            <w:tcMar>
              <w:top w:w="0" w:type="dxa"/>
              <w:left w:w="6" w:type="dxa"/>
              <w:bottom w:w="0" w:type="dxa"/>
              <w:right w:w="6" w:type="dxa"/>
            </w:tcMar>
            <w:vAlign w:val="bottom"/>
            <w:hideMark/>
          </w:tcPr>
          <w:p w14:paraId="0513F490"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6999E0EC" w14:textId="77777777" w:rsidR="00000000" w:rsidRDefault="0082663E">
            <w:pPr>
              <w:pStyle w:val="table10"/>
              <w:spacing w:before="120"/>
              <w:jc w:val="center"/>
              <w:rPr>
                <w:color w:val="000000"/>
              </w:rPr>
            </w:pPr>
            <w:r>
              <w:rPr>
                <w:color w:val="000000"/>
              </w:rPr>
              <w:t>50</w:t>
            </w:r>
          </w:p>
        </w:tc>
      </w:tr>
      <w:tr w:rsidR="00000000" w14:paraId="3563B19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A96D654" w14:textId="77777777" w:rsidR="00000000" w:rsidRDefault="0082663E">
            <w:pPr>
              <w:pStyle w:val="table10"/>
              <w:spacing w:before="120"/>
              <w:jc w:val="center"/>
              <w:rPr>
                <w:color w:val="000000"/>
              </w:rPr>
            </w:pPr>
            <w:r>
              <w:rPr>
                <w:color w:val="000000"/>
              </w:rPr>
              <w:t>ПЛОДООВОЩНАЯ ПРОДУКЦИЯ</w:t>
            </w:r>
          </w:p>
        </w:tc>
        <w:tc>
          <w:tcPr>
            <w:tcW w:w="1439" w:type="pct"/>
            <w:tcBorders>
              <w:top w:val="nil"/>
              <w:left w:val="nil"/>
              <w:bottom w:val="nil"/>
              <w:right w:val="nil"/>
            </w:tcBorders>
            <w:tcMar>
              <w:top w:w="0" w:type="dxa"/>
              <w:left w:w="6" w:type="dxa"/>
              <w:bottom w:w="0" w:type="dxa"/>
              <w:right w:w="6" w:type="dxa"/>
            </w:tcMar>
            <w:vAlign w:val="bottom"/>
            <w:hideMark/>
          </w:tcPr>
          <w:p w14:paraId="17A93926"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5202181B" w14:textId="77777777" w:rsidR="00000000" w:rsidRDefault="0082663E">
            <w:pPr>
              <w:pStyle w:val="table10"/>
              <w:spacing w:before="120"/>
              <w:jc w:val="center"/>
              <w:rPr>
                <w:color w:val="000000"/>
              </w:rPr>
            </w:pPr>
            <w:r>
              <w:rPr>
                <w:color w:val="000000"/>
              </w:rPr>
              <w:t> </w:t>
            </w:r>
          </w:p>
        </w:tc>
      </w:tr>
      <w:tr w:rsidR="00000000" w14:paraId="45F5956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CA05893" w14:textId="77777777" w:rsidR="00000000" w:rsidRDefault="0082663E">
            <w:pPr>
              <w:pStyle w:val="table10"/>
              <w:spacing w:before="120"/>
              <w:rPr>
                <w:color w:val="000000"/>
              </w:rPr>
            </w:pPr>
            <w:bookmarkStart w:id="171" w:name="a607"/>
            <w:bookmarkEnd w:id="171"/>
            <w:r>
              <w:rPr>
                <w:color w:val="000000"/>
              </w:rPr>
              <w:t>59. Картофель свежий продовольственный, за исключением мытого</w:t>
            </w:r>
          </w:p>
        </w:tc>
        <w:tc>
          <w:tcPr>
            <w:tcW w:w="1439" w:type="pct"/>
            <w:tcBorders>
              <w:top w:val="nil"/>
              <w:left w:val="nil"/>
              <w:bottom w:val="nil"/>
              <w:right w:val="nil"/>
            </w:tcBorders>
            <w:tcMar>
              <w:top w:w="0" w:type="dxa"/>
              <w:left w:w="6" w:type="dxa"/>
              <w:bottom w:w="0" w:type="dxa"/>
              <w:right w:w="6" w:type="dxa"/>
            </w:tcMar>
            <w:vAlign w:val="bottom"/>
            <w:hideMark/>
          </w:tcPr>
          <w:p w14:paraId="3E72E920"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596655C7" w14:textId="77777777" w:rsidR="00000000" w:rsidRDefault="0082663E">
            <w:pPr>
              <w:pStyle w:val="table10"/>
              <w:spacing w:before="120"/>
              <w:jc w:val="center"/>
              <w:rPr>
                <w:color w:val="000000"/>
              </w:rPr>
            </w:pPr>
            <w:r>
              <w:rPr>
                <w:color w:val="000000"/>
              </w:rPr>
              <w:t>30</w:t>
            </w:r>
          </w:p>
        </w:tc>
      </w:tr>
      <w:tr w:rsidR="00000000" w14:paraId="47F49FE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97054CB" w14:textId="77777777" w:rsidR="00000000" w:rsidRDefault="0082663E">
            <w:pPr>
              <w:pStyle w:val="table10"/>
              <w:spacing w:before="120"/>
              <w:jc w:val="center"/>
              <w:rPr>
                <w:color w:val="000000"/>
              </w:rPr>
            </w:pPr>
            <w:r>
              <w:rPr>
                <w:color w:val="000000"/>
              </w:rPr>
              <w:lastRenderedPageBreak/>
              <w:t>Овощи</w:t>
            </w:r>
          </w:p>
        </w:tc>
        <w:tc>
          <w:tcPr>
            <w:tcW w:w="1439" w:type="pct"/>
            <w:tcBorders>
              <w:top w:val="nil"/>
              <w:left w:val="nil"/>
              <w:bottom w:val="nil"/>
              <w:right w:val="nil"/>
            </w:tcBorders>
            <w:tcMar>
              <w:top w:w="0" w:type="dxa"/>
              <w:left w:w="6" w:type="dxa"/>
              <w:bottom w:w="0" w:type="dxa"/>
              <w:right w:w="6" w:type="dxa"/>
            </w:tcMar>
            <w:vAlign w:val="bottom"/>
            <w:hideMark/>
          </w:tcPr>
          <w:p w14:paraId="6571F68A"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00C03A4" w14:textId="77777777" w:rsidR="00000000" w:rsidRDefault="0082663E">
            <w:pPr>
              <w:pStyle w:val="table10"/>
              <w:spacing w:before="120"/>
              <w:jc w:val="center"/>
              <w:rPr>
                <w:color w:val="000000"/>
              </w:rPr>
            </w:pPr>
            <w:r>
              <w:rPr>
                <w:color w:val="000000"/>
              </w:rPr>
              <w:t> </w:t>
            </w:r>
          </w:p>
        </w:tc>
      </w:tr>
      <w:tr w:rsidR="00000000" w14:paraId="0BB0377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EA7BF15" w14:textId="77777777" w:rsidR="00000000" w:rsidRDefault="0082663E">
            <w:pPr>
              <w:pStyle w:val="table10"/>
              <w:spacing w:before="120"/>
              <w:rPr>
                <w:color w:val="000000"/>
              </w:rPr>
            </w:pPr>
            <w:r>
              <w:rPr>
                <w:color w:val="000000"/>
              </w:rPr>
              <w:t>60. Капуста белокочанная свежая</w:t>
            </w:r>
          </w:p>
        </w:tc>
        <w:tc>
          <w:tcPr>
            <w:tcW w:w="1439" w:type="pct"/>
            <w:tcBorders>
              <w:top w:val="nil"/>
              <w:left w:val="nil"/>
              <w:bottom w:val="nil"/>
              <w:right w:val="nil"/>
            </w:tcBorders>
            <w:tcMar>
              <w:top w:w="0" w:type="dxa"/>
              <w:left w:w="6" w:type="dxa"/>
              <w:bottom w:w="0" w:type="dxa"/>
              <w:right w:w="6" w:type="dxa"/>
            </w:tcMar>
            <w:vAlign w:val="bottom"/>
            <w:hideMark/>
          </w:tcPr>
          <w:p w14:paraId="545A51C2"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7FF641B" w14:textId="77777777" w:rsidR="00000000" w:rsidRDefault="0082663E">
            <w:pPr>
              <w:pStyle w:val="table10"/>
              <w:spacing w:before="120"/>
              <w:jc w:val="center"/>
              <w:rPr>
                <w:color w:val="000000"/>
              </w:rPr>
            </w:pPr>
            <w:r>
              <w:rPr>
                <w:color w:val="000000"/>
              </w:rPr>
              <w:t>30</w:t>
            </w:r>
          </w:p>
        </w:tc>
      </w:tr>
      <w:tr w:rsidR="00000000" w14:paraId="69ECDA8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24D0ABB" w14:textId="77777777" w:rsidR="00000000" w:rsidRDefault="0082663E">
            <w:pPr>
              <w:pStyle w:val="table10"/>
              <w:spacing w:before="120"/>
              <w:rPr>
                <w:color w:val="000000"/>
              </w:rPr>
            </w:pPr>
            <w:r>
              <w:rPr>
                <w:color w:val="000000"/>
              </w:rPr>
              <w:t xml:space="preserve">61. Лук репчатый </w:t>
            </w:r>
          </w:p>
        </w:tc>
        <w:tc>
          <w:tcPr>
            <w:tcW w:w="1439" w:type="pct"/>
            <w:tcBorders>
              <w:top w:val="nil"/>
              <w:left w:val="nil"/>
              <w:bottom w:val="nil"/>
              <w:right w:val="nil"/>
            </w:tcBorders>
            <w:tcMar>
              <w:top w:w="0" w:type="dxa"/>
              <w:left w:w="6" w:type="dxa"/>
              <w:bottom w:w="0" w:type="dxa"/>
              <w:right w:w="6" w:type="dxa"/>
            </w:tcMar>
            <w:vAlign w:val="bottom"/>
            <w:hideMark/>
          </w:tcPr>
          <w:p w14:paraId="60A15F61"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9D4F5F7" w14:textId="77777777" w:rsidR="00000000" w:rsidRDefault="0082663E">
            <w:pPr>
              <w:pStyle w:val="table10"/>
              <w:spacing w:before="120"/>
              <w:jc w:val="center"/>
              <w:rPr>
                <w:color w:val="000000"/>
              </w:rPr>
            </w:pPr>
            <w:r>
              <w:rPr>
                <w:color w:val="000000"/>
              </w:rPr>
              <w:t>30</w:t>
            </w:r>
          </w:p>
        </w:tc>
      </w:tr>
      <w:tr w:rsidR="00000000" w14:paraId="4D9553F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E881FB2" w14:textId="77777777" w:rsidR="00000000" w:rsidRDefault="0082663E">
            <w:pPr>
              <w:pStyle w:val="table10"/>
              <w:spacing w:before="120"/>
              <w:rPr>
                <w:color w:val="000000"/>
              </w:rPr>
            </w:pPr>
            <w:bookmarkStart w:id="172" w:name="a641"/>
            <w:bookmarkEnd w:id="172"/>
            <w:r>
              <w:rPr>
                <w:color w:val="000000"/>
              </w:rPr>
              <w:t>62. Свекла свежая столовая, за исключением мытой</w:t>
            </w:r>
          </w:p>
        </w:tc>
        <w:tc>
          <w:tcPr>
            <w:tcW w:w="1439" w:type="pct"/>
            <w:tcBorders>
              <w:top w:val="nil"/>
              <w:left w:val="nil"/>
              <w:bottom w:val="nil"/>
              <w:right w:val="nil"/>
            </w:tcBorders>
            <w:tcMar>
              <w:top w:w="0" w:type="dxa"/>
              <w:left w:w="6" w:type="dxa"/>
              <w:bottom w:w="0" w:type="dxa"/>
              <w:right w:w="6" w:type="dxa"/>
            </w:tcMar>
            <w:vAlign w:val="bottom"/>
            <w:hideMark/>
          </w:tcPr>
          <w:p w14:paraId="0734C16A"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0DECB981" w14:textId="77777777" w:rsidR="00000000" w:rsidRDefault="0082663E">
            <w:pPr>
              <w:pStyle w:val="table10"/>
              <w:spacing w:before="120"/>
              <w:jc w:val="center"/>
              <w:rPr>
                <w:color w:val="000000"/>
              </w:rPr>
            </w:pPr>
            <w:r>
              <w:rPr>
                <w:color w:val="000000"/>
              </w:rPr>
              <w:t>30</w:t>
            </w:r>
          </w:p>
        </w:tc>
      </w:tr>
      <w:tr w:rsidR="00000000" w14:paraId="52FA551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4C31D38" w14:textId="77777777" w:rsidR="00000000" w:rsidRDefault="0082663E">
            <w:pPr>
              <w:pStyle w:val="table10"/>
              <w:spacing w:before="120"/>
              <w:rPr>
                <w:color w:val="000000"/>
              </w:rPr>
            </w:pPr>
            <w:r>
              <w:rPr>
                <w:color w:val="000000"/>
              </w:rPr>
              <w:t>63. Морковь свежая, за исключением мытой</w:t>
            </w:r>
          </w:p>
        </w:tc>
        <w:tc>
          <w:tcPr>
            <w:tcW w:w="1439" w:type="pct"/>
            <w:tcBorders>
              <w:top w:val="nil"/>
              <w:left w:val="nil"/>
              <w:bottom w:val="nil"/>
              <w:right w:val="nil"/>
            </w:tcBorders>
            <w:tcMar>
              <w:top w:w="0" w:type="dxa"/>
              <w:left w:w="6" w:type="dxa"/>
              <w:bottom w:w="0" w:type="dxa"/>
              <w:right w:w="6" w:type="dxa"/>
            </w:tcMar>
            <w:vAlign w:val="bottom"/>
            <w:hideMark/>
          </w:tcPr>
          <w:p w14:paraId="7C44DC29"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78BF039B" w14:textId="77777777" w:rsidR="00000000" w:rsidRDefault="0082663E">
            <w:pPr>
              <w:pStyle w:val="table10"/>
              <w:spacing w:before="120"/>
              <w:jc w:val="center"/>
              <w:rPr>
                <w:color w:val="000000"/>
              </w:rPr>
            </w:pPr>
            <w:r>
              <w:rPr>
                <w:color w:val="000000"/>
              </w:rPr>
              <w:t>30</w:t>
            </w:r>
          </w:p>
        </w:tc>
      </w:tr>
      <w:tr w:rsidR="00000000" w14:paraId="10D1419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89FDA20" w14:textId="77777777" w:rsidR="00000000" w:rsidRDefault="0082663E">
            <w:pPr>
              <w:pStyle w:val="table10"/>
              <w:spacing w:before="120"/>
              <w:rPr>
                <w:color w:val="000000"/>
              </w:rPr>
            </w:pPr>
            <w:r>
              <w:rPr>
                <w:color w:val="000000"/>
              </w:rPr>
              <w:t>64. Огурцы свежие</w:t>
            </w:r>
          </w:p>
        </w:tc>
        <w:tc>
          <w:tcPr>
            <w:tcW w:w="1439" w:type="pct"/>
            <w:tcBorders>
              <w:top w:val="nil"/>
              <w:left w:val="nil"/>
              <w:bottom w:val="nil"/>
              <w:right w:val="nil"/>
            </w:tcBorders>
            <w:tcMar>
              <w:top w:w="0" w:type="dxa"/>
              <w:left w:w="6" w:type="dxa"/>
              <w:bottom w:w="0" w:type="dxa"/>
              <w:right w:w="6" w:type="dxa"/>
            </w:tcMar>
            <w:vAlign w:val="bottom"/>
            <w:hideMark/>
          </w:tcPr>
          <w:p w14:paraId="577FFE5A"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644D9EC8" w14:textId="77777777" w:rsidR="00000000" w:rsidRDefault="0082663E">
            <w:pPr>
              <w:pStyle w:val="table10"/>
              <w:spacing w:before="120"/>
              <w:jc w:val="center"/>
              <w:rPr>
                <w:color w:val="000000"/>
              </w:rPr>
            </w:pPr>
            <w:r>
              <w:rPr>
                <w:color w:val="000000"/>
              </w:rPr>
              <w:t>30</w:t>
            </w:r>
          </w:p>
        </w:tc>
      </w:tr>
      <w:tr w:rsidR="00000000" w14:paraId="6244530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6CD0229" w14:textId="77777777" w:rsidR="00000000" w:rsidRDefault="0082663E">
            <w:pPr>
              <w:pStyle w:val="table10"/>
              <w:spacing w:before="120"/>
              <w:rPr>
                <w:color w:val="000000"/>
              </w:rPr>
            </w:pPr>
            <w:r>
              <w:rPr>
                <w:color w:val="000000"/>
              </w:rPr>
              <w:t>65. Помидоры свежие</w:t>
            </w:r>
          </w:p>
        </w:tc>
        <w:tc>
          <w:tcPr>
            <w:tcW w:w="1439" w:type="pct"/>
            <w:tcBorders>
              <w:top w:val="nil"/>
              <w:left w:val="nil"/>
              <w:bottom w:val="nil"/>
              <w:right w:val="nil"/>
            </w:tcBorders>
            <w:tcMar>
              <w:top w:w="0" w:type="dxa"/>
              <w:left w:w="6" w:type="dxa"/>
              <w:bottom w:w="0" w:type="dxa"/>
              <w:right w:w="6" w:type="dxa"/>
            </w:tcMar>
            <w:vAlign w:val="bottom"/>
            <w:hideMark/>
          </w:tcPr>
          <w:p w14:paraId="41D8B85C"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3225769E" w14:textId="77777777" w:rsidR="00000000" w:rsidRDefault="0082663E">
            <w:pPr>
              <w:pStyle w:val="table10"/>
              <w:spacing w:before="120"/>
              <w:jc w:val="center"/>
              <w:rPr>
                <w:color w:val="000000"/>
              </w:rPr>
            </w:pPr>
            <w:r>
              <w:rPr>
                <w:color w:val="000000"/>
              </w:rPr>
              <w:t>30</w:t>
            </w:r>
          </w:p>
        </w:tc>
      </w:tr>
      <w:tr w:rsidR="00000000" w14:paraId="125FD19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2322641" w14:textId="77777777" w:rsidR="00000000" w:rsidRDefault="0082663E">
            <w:pPr>
              <w:pStyle w:val="table10"/>
              <w:spacing w:before="120"/>
              <w:rPr>
                <w:color w:val="000000"/>
              </w:rPr>
            </w:pPr>
            <w:r>
              <w:rPr>
                <w:color w:val="000000"/>
              </w:rPr>
              <w:t>66. Чеснок свежий</w:t>
            </w:r>
          </w:p>
        </w:tc>
        <w:tc>
          <w:tcPr>
            <w:tcW w:w="1439" w:type="pct"/>
            <w:tcBorders>
              <w:top w:val="nil"/>
              <w:left w:val="nil"/>
              <w:bottom w:val="nil"/>
              <w:right w:val="nil"/>
            </w:tcBorders>
            <w:tcMar>
              <w:top w:w="0" w:type="dxa"/>
              <w:left w:w="6" w:type="dxa"/>
              <w:bottom w:w="0" w:type="dxa"/>
              <w:right w:w="6" w:type="dxa"/>
            </w:tcMar>
            <w:vAlign w:val="bottom"/>
            <w:hideMark/>
          </w:tcPr>
          <w:p w14:paraId="08F28F57"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5C71BCAB" w14:textId="77777777" w:rsidR="00000000" w:rsidRDefault="0082663E">
            <w:pPr>
              <w:pStyle w:val="table10"/>
              <w:spacing w:before="120"/>
              <w:jc w:val="center"/>
              <w:rPr>
                <w:color w:val="000000"/>
              </w:rPr>
            </w:pPr>
            <w:r>
              <w:rPr>
                <w:color w:val="000000"/>
              </w:rPr>
              <w:t>30</w:t>
            </w:r>
          </w:p>
        </w:tc>
      </w:tr>
      <w:tr w:rsidR="00000000" w14:paraId="764D583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0F7CBFF" w14:textId="77777777" w:rsidR="00000000" w:rsidRDefault="0082663E">
            <w:pPr>
              <w:pStyle w:val="table10"/>
              <w:spacing w:before="120"/>
              <w:rPr>
                <w:color w:val="000000"/>
              </w:rPr>
            </w:pPr>
            <w:r>
              <w:rPr>
                <w:color w:val="000000"/>
              </w:rPr>
              <w:t>67. Перец сладкий</w:t>
            </w:r>
          </w:p>
        </w:tc>
        <w:tc>
          <w:tcPr>
            <w:tcW w:w="1439" w:type="pct"/>
            <w:tcBorders>
              <w:top w:val="nil"/>
              <w:left w:val="nil"/>
              <w:bottom w:val="nil"/>
              <w:right w:val="nil"/>
            </w:tcBorders>
            <w:tcMar>
              <w:top w:w="0" w:type="dxa"/>
              <w:left w:w="6" w:type="dxa"/>
              <w:bottom w:w="0" w:type="dxa"/>
              <w:right w:w="6" w:type="dxa"/>
            </w:tcMar>
            <w:vAlign w:val="bottom"/>
            <w:hideMark/>
          </w:tcPr>
          <w:p w14:paraId="3D59B613"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35AAD8D6" w14:textId="77777777" w:rsidR="00000000" w:rsidRDefault="0082663E">
            <w:pPr>
              <w:pStyle w:val="table10"/>
              <w:spacing w:before="120"/>
              <w:jc w:val="center"/>
              <w:rPr>
                <w:color w:val="000000"/>
              </w:rPr>
            </w:pPr>
            <w:r>
              <w:rPr>
                <w:color w:val="000000"/>
              </w:rPr>
              <w:t>30</w:t>
            </w:r>
          </w:p>
        </w:tc>
      </w:tr>
      <w:tr w:rsidR="00000000" w14:paraId="7AC0820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03D3076" w14:textId="77777777" w:rsidR="00000000" w:rsidRDefault="0082663E">
            <w:pPr>
              <w:pStyle w:val="table10"/>
              <w:spacing w:before="120"/>
              <w:jc w:val="center"/>
              <w:rPr>
                <w:color w:val="000000"/>
              </w:rPr>
            </w:pPr>
            <w:r>
              <w:rPr>
                <w:color w:val="000000"/>
              </w:rPr>
              <w:t>Фрукты</w:t>
            </w:r>
          </w:p>
        </w:tc>
        <w:tc>
          <w:tcPr>
            <w:tcW w:w="1439" w:type="pct"/>
            <w:tcBorders>
              <w:top w:val="nil"/>
              <w:left w:val="nil"/>
              <w:bottom w:val="nil"/>
              <w:right w:val="nil"/>
            </w:tcBorders>
            <w:tcMar>
              <w:top w:w="0" w:type="dxa"/>
              <w:left w:w="6" w:type="dxa"/>
              <w:bottom w:w="0" w:type="dxa"/>
              <w:right w:w="6" w:type="dxa"/>
            </w:tcMar>
            <w:vAlign w:val="bottom"/>
            <w:hideMark/>
          </w:tcPr>
          <w:p w14:paraId="1678DEA2"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3601B66F" w14:textId="77777777" w:rsidR="00000000" w:rsidRDefault="0082663E">
            <w:pPr>
              <w:pStyle w:val="table10"/>
              <w:spacing w:before="120"/>
              <w:jc w:val="center"/>
              <w:rPr>
                <w:color w:val="000000"/>
              </w:rPr>
            </w:pPr>
            <w:r>
              <w:rPr>
                <w:color w:val="000000"/>
              </w:rPr>
              <w:t> </w:t>
            </w:r>
          </w:p>
        </w:tc>
      </w:tr>
      <w:tr w:rsidR="00000000" w14:paraId="498A2C2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6497893" w14:textId="77777777" w:rsidR="00000000" w:rsidRDefault="0082663E">
            <w:pPr>
              <w:pStyle w:val="table10"/>
              <w:spacing w:before="120"/>
              <w:rPr>
                <w:color w:val="000000"/>
              </w:rPr>
            </w:pPr>
            <w:bookmarkStart w:id="173" w:name="a608"/>
            <w:bookmarkEnd w:id="173"/>
            <w:r>
              <w:rPr>
                <w:color w:val="000000"/>
              </w:rPr>
              <w:t>68. Яблоки свежие</w:t>
            </w:r>
          </w:p>
        </w:tc>
        <w:tc>
          <w:tcPr>
            <w:tcW w:w="1439" w:type="pct"/>
            <w:tcBorders>
              <w:top w:val="nil"/>
              <w:left w:val="nil"/>
              <w:bottom w:val="nil"/>
              <w:right w:val="nil"/>
            </w:tcBorders>
            <w:tcMar>
              <w:top w:w="0" w:type="dxa"/>
              <w:left w:w="6" w:type="dxa"/>
              <w:bottom w:w="0" w:type="dxa"/>
              <w:right w:w="6" w:type="dxa"/>
            </w:tcMar>
            <w:vAlign w:val="bottom"/>
            <w:hideMark/>
          </w:tcPr>
          <w:p w14:paraId="0BA3690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17022D22" w14:textId="77777777" w:rsidR="00000000" w:rsidRDefault="0082663E">
            <w:pPr>
              <w:pStyle w:val="table10"/>
              <w:spacing w:before="120"/>
              <w:jc w:val="center"/>
              <w:rPr>
                <w:color w:val="000000"/>
              </w:rPr>
            </w:pPr>
            <w:r>
              <w:rPr>
                <w:color w:val="000000"/>
              </w:rPr>
              <w:t>30</w:t>
            </w:r>
          </w:p>
        </w:tc>
      </w:tr>
      <w:tr w:rsidR="00000000" w14:paraId="2D001DF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4CD5E03" w14:textId="77777777" w:rsidR="00000000" w:rsidRDefault="0082663E">
            <w:pPr>
              <w:pStyle w:val="table10"/>
              <w:spacing w:before="120"/>
              <w:rPr>
                <w:color w:val="000000"/>
              </w:rPr>
            </w:pPr>
            <w:r>
              <w:rPr>
                <w:color w:val="000000"/>
              </w:rPr>
              <w:t>69. Груши свежие</w:t>
            </w:r>
          </w:p>
        </w:tc>
        <w:tc>
          <w:tcPr>
            <w:tcW w:w="1439" w:type="pct"/>
            <w:tcBorders>
              <w:top w:val="nil"/>
              <w:left w:val="nil"/>
              <w:bottom w:val="nil"/>
              <w:right w:val="nil"/>
            </w:tcBorders>
            <w:tcMar>
              <w:top w:w="0" w:type="dxa"/>
              <w:left w:w="6" w:type="dxa"/>
              <w:bottom w:w="0" w:type="dxa"/>
              <w:right w:w="6" w:type="dxa"/>
            </w:tcMar>
            <w:vAlign w:val="bottom"/>
            <w:hideMark/>
          </w:tcPr>
          <w:p w14:paraId="659C849C"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4098479D" w14:textId="77777777" w:rsidR="00000000" w:rsidRDefault="0082663E">
            <w:pPr>
              <w:pStyle w:val="table10"/>
              <w:spacing w:before="120"/>
              <w:jc w:val="center"/>
              <w:rPr>
                <w:color w:val="000000"/>
              </w:rPr>
            </w:pPr>
            <w:r>
              <w:rPr>
                <w:color w:val="000000"/>
              </w:rPr>
              <w:t>30</w:t>
            </w:r>
          </w:p>
        </w:tc>
      </w:tr>
      <w:tr w:rsidR="00000000" w14:paraId="0A45A5D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8895A19" w14:textId="77777777" w:rsidR="00000000" w:rsidRDefault="0082663E">
            <w:pPr>
              <w:pStyle w:val="table10"/>
              <w:spacing w:before="120"/>
              <w:rPr>
                <w:color w:val="000000"/>
              </w:rPr>
            </w:pPr>
            <w:bookmarkStart w:id="174" w:name="a668"/>
            <w:bookmarkEnd w:id="174"/>
            <w:r>
              <w:rPr>
                <w:color w:val="000000"/>
              </w:rPr>
              <w:t>70. Виноград свежий</w:t>
            </w:r>
          </w:p>
        </w:tc>
        <w:tc>
          <w:tcPr>
            <w:tcW w:w="1439" w:type="pct"/>
            <w:tcBorders>
              <w:top w:val="nil"/>
              <w:left w:val="nil"/>
              <w:bottom w:val="nil"/>
              <w:right w:val="nil"/>
            </w:tcBorders>
            <w:tcMar>
              <w:top w:w="0" w:type="dxa"/>
              <w:left w:w="6" w:type="dxa"/>
              <w:bottom w:w="0" w:type="dxa"/>
              <w:right w:w="6" w:type="dxa"/>
            </w:tcMar>
            <w:vAlign w:val="bottom"/>
            <w:hideMark/>
          </w:tcPr>
          <w:p w14:paraId="48527016"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1DA2D157" w14:textId="77777777" w:rsidR="00000000" w:rsidRDefault="0082663E">
            <w:pPr>
              <w:pStyle w:val="table10"/>
              <w:spacing w:before="120"/>
              <w:jc w:val="center"/>
              <w:rPr>
                <w:color w:val="000000"/>
              </w:rPr>
            </w:pPr>
            <w:r>
              <w:rPr>
                <w:color w:val="000000"/>
              </w:rPr>
              <w:t>40</w:t>
            </w:r>
          </w:p>
        </w:tc>
      </w:tr>
      <w:tr w:rsidR="00000000" w14:paraId="55F2A8C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CF6E0AC" w14:textId="77777777" w:rsidR="00000000" w:rsidRDefault="0082663E">
            <w:pPr>
              <w:pStyle w:val="table10"/>
              <w:spacing w:before="120"/>
              <w:rPr>
                <w:color w:val="000000"/>
              </w:rPr>
            </w:pPr>
            <w:bookmarkStart w:id="175" w:name="a671"/>
            <w:bookmarkEnd w:id="175"/>
            <w:r>
              <w:rPr>
                <w:color w:val="000000"/>
              </w:rPr>
              <w:t>71. Плоды цитрусовые свежие</w:t>
            </w:r>
          </w:p>
        </w:tc>
        <w:tc>
          <w:tcPr>
            <w:tcW w:w="1439" w:type="pct"/>
            <w:tcBorders>
              <w:top w:val="nil"/>
              <w:left w:val="nil"/>
              <w:bottom w:val="nil"/>
              <w:right w:val="nil"/>
            </w:tcBorders>
            <w:tcMar>
              <w:top w:w="0" w:type="dxa"/>
              <w:left w:w="6" w:type="dxa"/>
              <w:bottom w:w="0" w:type="dxa"/>
              <w:right w:w="6" w:type="dxa"/>
            </w:tcMar>
            <w:vAlign w:val="bottom"/>
            <w:hideMark/>
          </w:tcPr>
          <w:p w14:paraId="16160499"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65BB1A73" w14:textId="77777777" w:rsidR="00000000" w:rsidRDefault="0082663E">
            <w:pPr>
              <w:pStyle w:val="table10"/>
              <w:spacing w:before="120"/>
              <w:jc w:val="center"/>
              <w:rPr>
                <w:color w:val="000000"/>
              </w:rPr>
            </w:pPr>
            <w:r>
              <w:rPr>
                <w:color w:val="000000"/>
              </w:rPr>
              <w:t>–</w:t>
            </w:r>
          </w:p>
        </w:tc>
      </w:tr>
      <w:tr w:rsidR="00000000" w14:paraId="6AFA493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942F0C7" w14:textId="77777777" w:rsidR="00000000" w:rsidRDefault="0082663E">
            <w:pPr>
              <w:pStyle w:val="table10"/>
              <w:spacing w:before="120"/>
              <w:rPr>
                <w:color w:val="000000"/>
              </w:rPr>
            </w:pPr>
            <w:bookmarkStart w:id="176" w:name="a673"/>
            <w:bookmarkEnd w:id="176"/>
            <w:r>
              <w:rPr>
                <w:color w:val="000000"/>
              </w:rPr>
              <w:t>72. Бананы свежие</w:t>
            </w:r>
          </w:p>
        </w:tc>
        <w:tc>
          <w:tcPr>
            <w:tcW w:w="1439" w:type="pct"/>
            <w:tcBorders>
              <w:top w:val="nil"/>
              <w:left w:val="nil"/>
              <w:bottom w:val="nil"/>
              <w:right w:val="nil"/>
            </w:tcBorders>
            <w:tcMar>
              <w:top w:w="0" w:type="dxa"/>
              <w:left w:w="6" w:type="dxa"/>
              <w:bottom w:w="0" w:type="dxa"/>
              <w:right w:w="6" w:type="dxa"/>
            </w:tcMar>
            <w:vAlign w:val="bottom"/>
            <w:hideMark/>
          </w:tcPr>
          <w:p w14:paraId="781BEB7D"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62261B83" w14:textId="77777777" w:rsidR="00000000" w:rsidRDefault="0082663E">
            <w:pPr>
              <w:pStyle w:val="table10"/>
              <w:spacing w:before="120"/>
              <w:jc w:val="center"/>
              <w:rPr>
                <w:color w:val="000000"/>
              </w:rPr>
            </w:pPr>
            <w:r>
              <w:rPr>
                <w:color w:val="000000"/>
              </w:rPr>
              <w:t>–</w:t>
            </w:r>
          </w:p>
        </w:tc>
      </w:tr>
      <w:tr w:rsidR="00000000" w14:paraId="71DCB26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ED831B4" w14:textId="77777777" w:rsidR="00000000" w:rsidRDefault="0082663E">
            <w:pPr>
              <w:pStyle w:val="table10"/>
              <w:spacing w:before="120"/>
              <w:jc w:val="center"/>
              <w:rPr>
                <w:color w:val="000000"/>
              </w:rPr>
            </w:pPr>
            <w:r>
              <w:rPr>
                <w:color w:val="000000"/>
              </w:rPr>
              <w:t>КОНСЕРВЫ ОВОЩНЫЕ</w:t>
            </w:r>
          </w:p>
        </w:tc>
        <w:tc>
          <w:tcPr>
            <w:tcW w:w="1439" w:type="pct"/>
            <w:tcBorders>
              <w:top w:val="nil"/>
              <w:left w:val="nil"/>
              <w:bottom w:val="nil"/>
              <w:right w:val="nil"/>
            </w:tcBorders>
            <w:tcMar>
              <w:top w:w="0" w:type="dxa"/>
              <w:left w:w="6" w:type="dxa"/>
              <w:bottom w:w="0" w:type="dxa"/>
              <w:right w:w="6" w:type="dxa"/>
            </w:tcMar>
            <w:vAlign w:val="bottom"/>
            <w:hideMark/>
          </w:tcPr>
          <w:p w14:paraId="66F79523"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3215C3F" w14:textId="77777777" w:rsidR="00000000" w:rsidRDefault="0082663E">
            <w:pPr>
              <w:pStyle w:val="table10"/>
              <w:spacing w:before="120"/>
              <w:jc w:val="center"/>
              <w:rPr>
                <w:color w:val="000000"/>
              </w:rPr>
            </w:pPr>
            <w:r>
              <w:rPr>
                <w:color w:val="000000"/>
              </w:rPr>
              <w:t> </w:t>
            </w:r>
          </w:p>
        </w:tc>
      </w:tr>
      <w:tr w:rsidR="00000000" w14:paraId="06D9872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AB416BE" w14:textId="77777777" w:rsidR="00000000" w:rsidRDefault="0082663E">
            <w:pPr>
              <w:pStyle w:val="table10"/>
              <w:spacing w:before="120"/>
              <w:rPr>
                <w:color w:val="000000"/>
              </w:rPr>
            </w:pPr>
            <w:bookmarkStart w:id="177" w:name="a625"/>
            <w:bookmarkEnd w:id="177"/>
            <w:r>
              <w:rPr>
                <w:color w:val="000000"/>
              </w:rPr>
              <w:t>73. Консервы овощные</w:t>
            </w:r>
          </w:p>
        </w:tc>
        <w:tc>
          <w:tcPr>
            <w:tcW w:w="1439" w:type="pct"/>
            <w:tcBorders>
              <w:top w:val="nil"/>
              <w:left w:val="nil"/>
              <w:bottom w:val="nil"/>
              <w:right w:val="nil"/>
            </w:tcBorders>
            <w:tcMar>
              <w:top w:w="0" w:type="dxa"/>
              <w:left w:w="6" w:type="dxa"/>
              <w:bottom w:w="0" w:type="dxa"/>
              <w:right w:w="6" w:type="dxa"/>
            </w:tcMar>
            <w:vAlign w:val="bottom"/>
            <w:hideMark/>
          </w:tcPr>
          <w:p w14:paraId="29D95942"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1241F17A" w14:textId="77777777" w:rsidR="00000000" w:rsidRDefault="0082663E">
            <w:pPr>
              <w:pStyle w:val="table10"/>
              <w:spacing w:before="120"/>
              <w:jc w:val="center"/>
              <w:rPr>
                <w:color w:val="000000"/>
              </w:rPr>
            </w:pPr>
            <w:r>
              <w:rPr>
                <w:color w:val="000000"/>
              </w:rPr>
              <w:t>30</w:t>
            </w:r>
          </w:p>
        </w:tc>
      </w:tr>
      <w:tr w:rsidR="00000000" w14:paraId="4BA48F2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2228EA0" w14:textId="77777777" w:rsidR="00000000" w:rsidRDefault="0082663E">
            <w:pPr>
              <w:pStyle w:val="table10"/>
              <w:spacing w:before="120"/>
              <w:rPr>
                <w:color w:val="000000"/>
              </w:rPr>
            </w:pPr>
            <w:bookmarkStart w:id="178" w:name="a691"/>
            <w:bookmarkEnd w:id="178"/>
            <w:r>
              <w:rPr>
                <w:color w:val="000000"/>
              </w:rPr>
              <w:t>74. Сок, нектар овощной, плодоовощной</w:t>
            </w:r>
          </w:p>
        </w:tc>
        <w:tc>
          <w:tcPr>
            <w:tcW w:w="1439" w:type="pct"/>
            <w:tcBorders>
              <w:top w:val="nil"/>
              <w:left w:val="nil"/>
              <w:bottom w:val="nil"/>
              <w:right w:val="nil"/>
            </w:tcBorders>
            <w:tcMar>
              <w:top w:w="0" w:type="dxa"/>
              <w:left w:w="6" w:type="dxa"/>
              <w:bottom w:w="0" w:type="dxa"/>
              <w:right w:w="6" w:type="dxa"/>
            </w:tcMar>
            <w:vAlign w:val="bottom"/>
            <w:hideMark/>
          </w:tcPr>
          <w:p w14:paraId="62C67773" w14:textId="77777777" w:rsidR="00000000" w:rsidRDefault="0082663E">
            <w:pPr>
              <w:pStyle w:val="table10"/>
              <w:spacing w:before="120"/>
              <w:jc w:val="center"/>
              <w:rPr>
                <w:color w:val="000000"/>
              </w:rPr>
            </w:pPr>
            <w:r>
              <w:rPr>
                <w:color w:val="000000"/>
              </w:rPr>
              <w:t>20</w:t>
            </w:r>
          </w:p>
        </w:tc>
        <w:tc>
          <w:tcPr>
            <w:tcW w:w="909" w:type="pct"/>
            <w:tcBorders>
              <w:top w:val="nil"/>
              <w:left w:val="nil"/>
              <w:bottom w:val="nil"/>
              <w:right w:val="nil"/>
            </w:tcBorders>
            <w:tcMar>
              <w:top w:w="0" w:type="dxa"/>
              <w:left w:w="6" w:type="dxa"/>
              <w:bottom w:w="0" w:type="dxa"/>
              <w:right w:w="6" w:type="dxa"/>
            </w:tcMar>
            <w:vAlign w:val="bottom"/>
            <w:hideMark/>
          </w:tcPr>
          <w:p w14:paraId="72E1631F" w14:textId="77777777" w:rsidR="00000000" w:rsidRDefault="0082663E">
            <w:pPr>
              <w:pStyle w:val="table10"/>
              <w:spacing w:before="120"/>
              <w:jc w:val="center"/>
              <w:rPr>
                <w:color w:val="000000"/>
              </w:rPr>
            </w:pPr>
            <w:r>
              <w:rPr>
                <w:color w:val="000000"/>
              </w:rPr>
              <w:t>30</w:t>
            </w:r>
          </w:p>
        </w:tc>
      </w:tr>
      <w:tr w:rsidR="00000000" w14:paraId="7682945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313AA00" w14:textId="77777777" w:rsidR="00000000" w:rsidRDefault="0082663E">
            <w:pPr>
              <w:pStyle w:val="table10"/>
              <w:spacing w:before="120"/>
              <w:rPr>
                <w:color w:val="000000"/>
              </w:rPr>
            </w:pPr>
            <w:bookmarkStart w:id="179" w:name="a626"/>
            <w:bookmarkEnd w:id="179"/>
            <w:r>
              <w:rPr>
                <w:color w:val="000000"/>
              </w:rPr>
              <w:t>75. Консервы, соки и </w:t>
            </w:r>
            <w:r>
              <w:rPr>
                <w:color w:val="000000"/>
              </w:rPr>
              <w:t>нектары овощные и плодоовощные для детского и диетического питания</w:t>
            </w:r>
          </w:p>
        </w:tc>
        <w:tc>
          <w:tcPr>
            <w:tcW w:w="1439" w:type="pct"/>
            <w:tcBorders>
              <w:top w:val="nil"/>
              <w:left w:val="nil"/>
              <w:bottom w:val="nil"/>
              <w:right w:val="nil"/>
            </w:tcBorders>
            <w:tcMar>
              <w:top w:w="0" w:type="dxa"/>
              <w:left w:w="6" w:type="dxa"/>
              <w:bottom w:w="0" w:type="dxa"/>
              <w:right w:w="6" w:type="dxa"/>
            </w:tcMar>
            <w:vAlign w:val="bottom"/>
            <w:hideMark/>
          </w:tcPr>
          <w:p w14:paraId="246D80A4"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17ECE7BA" w14:textId="77777777" w:rsidR="00000000" w:rsidRDefault="0082663E">
            <w:pPr>
              <w:pStyle w:val="table10"/>
              <w:spacing w:before="120"/>
              <w:jc w:val="center"/>
              <w:rPr>
                <w:color w:val="000000"/>
              </w:rPr>
            </w:pPr>
            <w:r>
              <w:rPr>
                <w:color w:val="000000"/>
              </w:rPr>
              <w:t>15</w:t>
            </w:r>
          </w:p>
        </w:tc>
      </w:tr>
      <w:tr w:rsidR="00000000" w14:paraId="004EBE7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A82FD7F" w14:textId="77777777" w:rsidR="00000000" w:rsidRDefault="0082663E">
            <w:pPr>
              <w:pStyle w:val="table10"/>
              <w:spacing w:before="120"/>
              <w:jc w:val="center"/>
              <w:rPr>
                <w:color w:val="000000"/>
              </w:rPr>
            </w:pPr>
            <w:r>
              <w:rPr>
                <w:color w:val="000000"/>
              </w:rPr>
              <w:t>КОНСЕРВЫ ФРУКТОВО-ЯГОДНЫЕ</w:t>
            </w:r>
          </w:p>
        </w:tc>
        <w:tc>
          <w:tcPr>
            <w:tcW w:w="1439" w:type="pct"/>
            <w:tcBorders>
              <w:top w:val="nil"/>
              <w:left w:val="nil"/>
              <w:bottom w:val="nil"/>
              <w:right w:val="nil"/>
            </w:tcBorders>
            <w:tcMar>
              <w:top w:w="0" w:type="dxa"/>
              <w:left w:w="6" w:type="dxa"/>
              <w:bottom w:w="0" w:type="dxa"/>
              <w:right w:w="6" w:type="dxa"/>
            </w:tcMar>
            <w:vAlign w:val="bottom"/>
            <w:hideMark/>
          </w:tcPr>
          <w:p w14:paraId="5E43A3B6"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3EC6E42" w14:textId="77777777" w:rsidR="00000000" w:rsidRDefault="0082663E">
            <w:pPr>
              <w:pStyle w:val="table10"/>
              <w:spacing w:before="120"/>
              <w:jc w:val="center"/>
              <w:rPr>
                <w:color w:val="000000"/>
              </w:rPr>
            </w:pPr>
            <w:r>
              <w:rPr>
                <w:color w:val="000000"/>
              </w:rPr>
              <w:t> </w:t>
            </w:r>
          </w:p>
        </w:tc>
      </w:tr>
      <w:tr w:rsidR="00000000" w14:paraId="34ED90E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7ED583B" w14:textId="77777777" w:rsidR="00000000" w:rsidRDefault="0082663E">
            <w:pPr>
              <w:pStyle w:val="table10"/>
              <w:spacing w:before="120"/>
              <w:rPr>
                <w:color w:val="000000"/>
              </w:rPr>
            </w:pPr>
            <w:r>
              <w:rPr>
                <w:color w:val="000000"/>
              </w:rPr>
              <w:t>76. Сок, нектар фруктовый, ягодный</w:t>
            </w:r>
          </w:p>
        </w:tc>
        <w:tc>
          <w:tcPr>
            <w:tcW w:w="1439" w:type="pct"/>
            <w:tcBorders>
              <w:top w:val="nil"/>
              <w:left w:val="nil"/>
              <w:bottom w:val="nil"/>
              <w:right w:val="nil"/>
            </w:tcBorders>
            <w:tcMar>
              <w:top w:w="0" w:type="dxa"/>
              <w:left w:w="6" w:type="dxa"/>
              <w:bottom w:w="0" w:type="dxa"/>
              <w:right w:w="6" w:type="dxa"/>
            </w:tcMar>
            <w:vAlign w:val="bottom"/>
            <w:hideMark/>
          </w:tcPr>
          <w:p w14:paraId="175EC573" w14:textId="77777777" w:rsidR="00000000" w:rsidRDefault="0082663E">
            <w:pPr>
              <w:pStyle w:val="table10"/>
              <w:spacing w:before="120"/>
              <w:jc w:val="center"/>
              <w:rPr>
                <w:color w:val="000000"/>
              </w:rPr>
            </w:pPr>
            <w:r>
              <w:rPr>
                <w:color w:val="000000"/>
              </w:rPr>
              <w:t>20</w:t>
            </w:r>
          </w:p>
        </w:tc>
        <w:tc>
          <w:tcPr>
            <w:tcW w:w="909" w:type="pct"/>
            <w:tcBorders>
              <w:top w:val="nil"/>
              <w:left w:val="nil"/>
              <w:bottom w:val="nil"/>
              <w:right w:val="nil"/>
            </w:tcBorders>
            <w:tcMar>
              <w:top w:w="0" w:type="dxa"/>
              <w:left w:w="6" w:type="dxa"/>
              <w:bottom w:w="0" w:type="dxa"/>
              <w:right w:w="6" w:type="dxa"/>
            </w:tcMar>
            <w:vAlign w:val="bottom"/>
            <w:hideMark/>
          </w:tcPr>
          <w:p w14:paraId="29C991DD" w14:textId="77777777" w:rsidR="00000000" w:rsidRDefault="0082663E">
            <w:pPr>
              <w:pStyle w:val="table10"/>
              <w:spacing w:before="120"/>
              <w:jc w:val="center"/>
              <w:rPr>
                <w:color w:val="000000"/>
              </w:rPr>
            </w:pPr>
            <w:r>
              <w:rPr>
                <w:color w:val="000000"/>
              </w:rPr>
              <w:t>40</w:t>
            </w:r>
          </w:p>
        </w:tc>
      </w:tr>
      <w:tr w:rsidR="00000000" w14:paraId="2A24D83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8DC7138" w14:textId="77777777" w:rsidR="00000000" w:rsidRDefault="0082663E">
            <w:pPr>
              <w:pStyle w:val="table10"/>
              <w:spacing w:before="120"/>
              <w:rPr>
                <w:color w:val="000000"/>
              </w:rPr>
            </w:pPr>
            <w:bookmarkStart w:id="180" w:name="a627"/>
            <w:bookmarkEnd w:id="180"/>
            <w:r>
              <w:rPr>
                <w:color w:val="000000"/>
              </w:rPr>
              <w:t>77. Консервы, соки и нектары фруктовые, ягодные для детского и диетического питания</w:t>
            </w:r>
          </w:p>
        </w:tc>
        <w:tc>
          <w:tcPr>
            <w:tcW w:w="1439" w:type="pct"/>
            <w:tcBorders>
              <w:top w:val="nil"/>
              <w:left w:val="nil"/>
              <w:bottom w:val="nil"/>
              <w:right w:val="nil"/>
            </w:tcBorders>
            <w:tcMar>
              <w:top w:w="0" w:type="dxa"/>
              <w:left w:w="6" w:type="dxa"/>
              <w:bottom w:w="0" w:type="dxa"/>
              <w:right w:w="6" w:type="dxa"/>
            </w:tcMar>
            <w:vAlign w:val="bottom"/>
            <w:hideMark/>
          </w:tcPr>
          <w:p w14:paraId="5BF02485"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26B5DE7B" w14:textId="77777777" w:rsidR="00000000" w:rsidRDefault="0082663E">
            <w:pPr>
              <w:pStyle w:val="table10"/>
              <w:spacing w:before="120"/>
              <w:jc w:val="center"/>
              <w:rPr>
                <w:color w:val="000000"/>
              </w:rPr>
            </w:pPr>
            <w:r>
              <w:rPr>
                <w:color w:val="000000"/>
              </w:rPr>
              <w:t>15</w:t>
            </w:r>
          </w:p>
        </w:tc>
      </w:tr>
      <w:tr w:rsidR="00000000" w14:paraId="50F8402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286C2E4" w14:textId="77777777" w:rsidR="00000000" w:rsidRDefault="0082663E">
            <w:pPr>
              <w:pStyle w:val="table10"/>
              <w:spacing w:before="120"/>
              <w:jc w:val="center"/>
              <w:rPr>
                <w:color w:val="000000"/>
              </w:rPr>
            </w:pPr>
            <w:r>
              <w:rPr>
                <w:color w:val="000000"/>
              </w:rPr>
              <w:t>НАПИТКИ БЕЗАЛКОГОЛЬНЫЕ</w:t>
            </w:r>
          </w:p>
        </w:tc>
        <w:tc>
          <w:tcPr>
            <w:tcW w:w="1439" w:type="pct"/>
            <w:tcBorders>
              <w:top w:val="nil"/>
              <w:left w:val="nil"/>
              <w:bottom w:val="nil"/>
              <w:right w:val="nil"/>
            </w:tcBorders>
            <w:tcMar>
              <w:top w:w="0" w:type="dxa"/>
              <w:left w:w="6" w:type="dxa"/>
              <w:bottom w:w="0" w:type="dxa"/>
              <w:right w:w="6" w:type="dxa"/>
            </w:tcMar>
            <w:vAlign w:val="bottom"/>
            <w:hideMark/>
          </w:tcPr>
          <w:p w14:paraId="66EF7EAA"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CDB37CC" w14:textId="77777777" w:rsidR="00000000" w:rsidRDefault="0082663E">
            <w:pPr>
              <w:pStyle w:val="table10"/>
              <w:spacing w:before="120"/>
              <w:jc w:val="center"/>
              <w:rPr>
                <w:color w:val="000000"/>
              </w:rPr>
            </w:pPr>
            <w:r>
              <w:rPr>
                <w:color w:val="000000"/>
              </w:rPr>
              <w:t> </w:t>
            </w:r>
          </w:p>
        </w:tc>
      </w:tr>
      <w:tr w:rsidR="00000000" w14:paraId="62F856F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EC14CF0" w14:textId="77777777" w:rsidR="00000000" w:rsidRDefault="0082663E">
            <w:pPr>
              <w:pStyle w:val="table10"/>
              <w:spacing w:before="120"/>
              <w:rPr>
                <w:color w:val="000000"/>
              </w:rPr>
            </w:pPr>
            <w:bookmarkStart w:id="181" w:name="a665"/>
            <w:bookmarkEnd w:id="181"/>
            <w:r>
              <w:rPr>
                <w:color w:val="000000"/>
              </w:rPr>
              <w:t>78. Вода питьевая, минеральная, за исключением воды в стеклянных бутылках и жестяных банках</w:t>
            </w:r>
          </w:p>
        </w:tc>
        <w:tc>
          <w:tcPr>
            <w:tcW w:w="1439" w:type="pct"/>
            <w:tcBorders>
              <w:top w:val="nil"/>
              <w:left w:val="nil"/>
              <w:bottom w:val="nil"/>
              <w:right w:val="nil"/>
            </w:tcBorders>
            <w:tcMar>
              <w:top w:w="0" w:type="dxa"/>
              <w:left w:w="6" w:type="dxa"/>
              <w:bottom w:w="0" w:type="dxa"/>
              <w:right w:w="6" w:type="dxa"/>
            </w:tcMar>
            <w:vAlign w:val="bottom"/>
            <w:hideMark/>
          </w:tcPr>
          <w:p w14:paraId="38B1854E" w14:textId="77777777" w:rsidR="00000000" w:rsidRDefault="0082663E">
            <w:pPr>
              <w:pStyle w:val="table10"/>
              <w:spacing w:before="120"/>
              <w:jc w:val="center"/>
              <w:rPr>
                <w:color w:val="000000"/>
              </w:rPr>
            </w:pPr>
            <w:r>
              <w:rPr>
                <w:color w:val="000000"/>
              </w:rPr>
              <w:t>15</w:t>
            </w:r>
          </w:p>
        </w:tc>
        <w:tc>
          <w:tcPr>
            <w:tcW w:w="909" w:type="pct"/>
            <w:tcBorders>
              <w:top w:val="nil"/>
              <w:left w:val="nil"/>
              <w:bottom w:val="nil"/>
              <w:right w:val="nil"/>
            </w:tcBorders>
            <w:tcMar>
              <w:top w:w="0" w:type="dxa"/>
              <w:left w:w="6" w:type="dxa"/>
              <w:bottom w:w="0" w:type="dxa"/>
              <w:right w:w="6" w:type="dxa"/>
            </w:tcMar>
            <w:vAlign w:val="bottom"/>
            <w:hideMark/>
          </w:tcPr>
          <w:p w14:paraId="0D53CD51" w14:textId="77777777" w:rsidR="00000000" w:rsidRDefault="0082663E">
            <w:pPr>
              <w:pStyle w:val="table10"/>
              <w:spacing w:before="120"/>
              <w:jc w:val="center"/>
              <w:rPr>
                <w:color w:val="000000"/>
              </w:rPr>
            </w:pPr>
            <w:r>
              <w:rPr>
                <w:color w:val="000000"/>
              </w:rPr>
              <w:t>40</w:t>
            </w:r>
          </w:p>
        </w:tc>
      </w:tr>
      <w:tr w:rsidR="00000000" w14:paraId="5CA56FE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C2C566E" w14:textId="77777777" w:rsidR="00000000" w:rsidRDefault="0082663E">
            <w:pPr>
              <w:pStyle w:val="table10"/>
              <w:spacing w:before="120"/>
              <w:jc w:val="center"/>
              <w:rPr>
                <w:color w:val="000000"/>
              </w:rPr>
            </w:pPr>
            <w:r>
              <w:rPr>
                <w:color w:val="000000"/>
              </w:rPr>
              <w:t>ПРОЧИЕ ПРОДОВОЛЬСТВЕННЫЕ ТОВАРЫ</w:t>
            </w:r>
          </w:p>
        </w:tc>
        <w:tc>
          <w:tcPr>
            <w:tcW w:w="1439" w:type="pct"/>
            <w:tcBorders>
              <w:top w:val="nil"/>
              <w:left w:val="nil"/>
              <w:bottom w:val="nil"/>
              <w:right w:val="nil"/>
            </w:tcBorders>
            <w:tcMar>
              <w:top w:w="0" w:type="dxa"/>
              <w:left w:w="6" w:type="dxa"/>
              <w:bottom w:w="0" w:type="dxa"/>
              <w:right w:w="6" w:type="dxa"/>
            </w:tcMar>
            <w:vAlign w:val="bottom"/>
            <w:hideMark/>
          </w:tcPr>
          <w:p w14:paraId="7BFCB5F7"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28DDB640" w14:textId="77777777" w:rsidR="00000000" w:rsidRDefault="0082663E">
            <w:pPr>
              <w:pStyle w:val="table10"/>
              <w:spacing w:before="120"/>
              <w:jc w:val="center"/>
              <w:rPr>
                <w:color w:val="000000"/>
              </w:rPr>
            </w:pPr>
            <w:r>
              <w:rPr>
                <w:color w:val="000000"/>
              </w:rPr>
              <w:t> </w:t>
            </w:r>
          </w:p>
        </w:tc>
      </w:tr>
      <w:tr w:rsidR="00000000" w14:paraId="311267F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1C36CD3" w14:textId="77777777" w:rsidR="00000000" w:rsidRDefault="0082663E">
            <w:pPr>
              <w:pStyle w:val="table10"/>
              <w:spacing w:before="120"/>
              <w:rPr>
                <w:color w:val="000000"/>
              </w:rPr>
            </w:pPr>
            <w:r>
              <w:rPr>
                <w:color w:val="000000"/>
              </w:rPr>
              <w:t>79. Уксус спиртовой</w:t>
            </w:r>
          </w:p>
        </w:tc>
        <w:tc>
          <w:tcPr>
            <w:tcW w:w="1439" w:type="pct"/>
            <w:tcBorders>
              <w:top w:val="nil"/>
              <w:left w:val="nil"/>
              <w:bottom w:val="nil"/>
              <w:right w:val="nil"/>
            </w:tcBorders>
            <w:tcMar>
              <w:top w:w="0" w:type="dxa"/>
              <w:left w:w="6" w:type="dxa"/>
              <w:bottom w:w="0" w:type="dxa"/>
              <w:right w:w="6" w:type="dxa"/>
            </w:tcMar>
            <w:vAlign w:val="bottom"/>
            <w:hideMark/>
          </w:tcPr>
          <w:p w14:paraId="5132CE6A"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525AAB3" w14:textId="77777777" w:rsidR="00000000" w:rsidRDefault="0082663E">
            <w:pPr>
              <w:pStyle w:val="table10"/>
              <w:spacing w:before="120"/>
              <w:jc w:val="center"/>
              <w:rPr>
                <w:color w:val="000000"/>
              </w:rPr>
            </w:pPr>
            <w:r>
              <w:rPr>
                <w:color w:val="000000"/>
              </w:rPr>
              <w:t>30</w:t>
            </w:r>
          </w:p>
        </w:tc>
      </w:tr>
      <w:tr w:rsidR="00000000" w14:paraId="53EEBDF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A2B9838" w14:textId="77777777" w:rsidR="00000000" w:rsidRDefault="0082663E">
            <w:pPr>
              <w:pStyle w:val="table10"/>
              <w:spacing w:before="120"/>
              <w:rPr>
                <w:color w:val="000000"/>
              </w:rPr>
            </w:pPr>
            <w:r>
              <w:rPr>
                <w:color w:val="000000"/>
              </w:rPr>
              <w:t>80. Сода пищевая</w:t>
            </w:r>
          </w:p>
        </w:tc>
        <w:tc>
          <w:tcPr>
            <w:tcW w:w="1439" w:type="pct"/>
            <w:tcBorders>
              <w:top w:val="nil"/>
              <w:left w:val="nil"/>
              <w:bottom w:val="nil"/>
              <w:right w:val="nil"/>
            </w:tcBorders>
            <w:tcMar>
              <w:top w:w="0" w:type="dxa"/>
              <w:left w:w="6" w:type="dxa"/>
              <w:bottom w:w="0" w:type="dxa"/>
              <w:right w:w="6" w:type="dxa"/>
            </w:tcMar>
            <w:vAlign w:val="bottom"/>
            <w:hideMark/>
          </w:tcPr>
          <w:p w14:paraId="657B713C"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4BB40348" w14:textId="77777777" w:rsidR="00000000" w:rsidRDefault="0082663E">
            <w:pPr>
              <w:pStyle w:val="table10"/>
              <w:spacing w:before="120"/>
              <w:jc w:val="center"/>
              <w:rPr>
                <w:color w:val="000000"/>
              </w:rPr>
            </w:pPr>
            <w:r>
              <w:rPr>
                <w:color w:val="000000"/>
              </w:rPr>
              <w:t>30</w:t>
            </w:r>
          </w:p>
        </w:tc>
      </w:tr>
      <w:tr w:rsidR="00000000" w14:paraId="03F938A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8FB9524" w14:textId="77777777" w:rsidR="00000000" w:rsidRDefault="0082663E">
            <w:pPr>
              <w:pStyle w:val="table10"/>
              <w:spacing w:before="120"/>
              <w:jc w:val="center"/>
              <w:rPr>
                <w:color w:val="000000"/>
              </w:rPr>
            </w:pPr>
            <w:r>
              <w:rPr>
                <w:color w:val="000000"/>
              </w:rPr>
              <w:t>НЕПРОДОВОЛЬСТВЕННЫЕ ТОВАРЫ</w:t>
            </w:r>
          </w:p>
        </w:tc>
        <w:tc>
          <w:tcPr>
            <w:tcW w:w="1439" w:type="pct"/>
            <w:tcBorders>
              <w:top w:val="nil"/>
              <w:left w:val="nil"/>
              <w:bottom w:val="nil"/>
              <w:right w:val="nil"/>
            </w:tcBorders>
            <w:tcMar>
              <w:top w:w="0" w:type="dxa"/>
              <w:left w:w="6" w:type="dxa"/>
              <w:bottom w:w="0" w:type="dxa"/>
              <w:right w:w="6" w:type="dxa"/>
            </w:tcMar>
            <w:vAlign w:val="bottom"/>
            <w:hideMark/>
          </w:tcPr>
          <w:p w14:paraId="36952DB7"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1407A2B2" w14:textId="77777777" w:rsidR="00000000" w:rsidRDefault="0082663E">
            <w:pPr>
              <w:pStyle w:val="table10"/>
              <w:spacing w:before="120"/>
              <w:jc w:val="center"/>
              <w:rPr>
                <w:color w:val="000000"/>
              </w:rPr>
            </w:pPr>
            <w:r>
              <w:rPr>
                <w:color w:val="000000"/>
              </w:rPr>
              <w:t> </w:t>
            </w:r>
          </w:p>
        </w:tc>
      </w:tr>
      <w:tr w:rsidR="00000000" w14:paraId="57206EB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AFECB57" w14:textId="77777777" w:rsidR="00000000" w:rsidRDefault="0082663E">
            <w:pPr>
              <w:pStyle w:val="table10"/>
              <w:spacing w:before="120"/>
              <w:jc w:val="center"/>
              <w:rPr>
                <w:color w:val="000000"/>
              </w:rPr>
            </w:pPr>
            <w:r>
              <w:rPr>
                <w:color w:val="000000"/>
              </w:rPr>
              <w:t>ОДЕЖДА</w:t>
            </w:r>
          </w:p>
        </w:tc>
        <w:tc>
          <w:tcPr>
            <w:tcW w:w="1439" w:type="pct"/>
            <w:tcBorders>
              <w:top w:val="nil"/>
              <w:left w:val="nil"/>
              <w:bottom w:val="nil"/>
              <w:right w:val="nil"/>
            </w:tcBorders>
            <w:tcMar>
              <w:top w:w="0" w:type="dxa"/>
              <w:left w:w="6" w:type="dxa"/>
              <w:bottom w:w="0" w:type="dxa"/>
              <w:right w:w="6" w:type="dxa"/>
            </w:tcMar>
            <w:vAlign w:val="bottom"/>
            <w:hideMark/>
          </w:tcPr>
          <w:p w14:paraId="6BCB8153"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92D3A3F" w14:textId="77777777" w:rsidR="00000000" w:rsidRDefault="0082663E">
            <w:pPr>
              <w:pStyle w:val="table10"/>
              <w:spacing w:before="120"/>
              <w:jc w:val="center"/>
              <w:rPr>
                <w:color w:val="000000"/>
              </w:rPr>
            </w:pPr>
            <w:r>
              <w:rPr>
                <w:color w:val="000000"/>
              </w:rPr>
              <w:t> </w:t>
            </w:r>
          </w:p>
        </w:tc>
      </w:tr>
      <w:tr w:rsidR="00000000" w14:paraId="6565114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243FE48" w14:textId="77777777" w:rsidR="00000000" w:rsidRDefault="0082663E">
            <w:pPr>
              <w:pStyle w:val="table10"/>
              <w:spacing w:before="120"/>
              <w:jc w:val="center"/>
              <w:rPr>
                <w:color w:val="000000"/>
              </w:rPr>
            </w:pPr>
            <w:r>
              <w:rPr>
                <w:color w:val="000000"/>
              </w:rPr>
              <w:t>Мужская одежда</w:t>
            </w:r>
          </w:p>
        </w:tc>
        <w:tc>
          <w:tcPr>
            <w:tcW w:w="1439" w:type="pct"/>
            <w:tcBorders>
              <w:top w:val="nil"/>
              <w:left w:val="nil"/>
              <w:bottom w:val="nil"/>
              <w:right w:val="nil"/>
            </w:tcBorders>
            <w:tcMar>
              <w:top w:w="0" w:type="dxa"/>
              <w:left w:w="6" w:type="dxa"/>
              <w:bottom w:w="0" w:type="dxa"/>
              <w:right w:w="6" w:type="dxa"/>
            </w:tcMar>
            <w:vAlign w:val="bottom"/>
            <w:hideMark/>
          </w:tcPr>
          <w:p w14:paraId="557ED28B"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D5FF5C9" w14:textId="77777777" w:rsidR="00000000" w:rsidRDefault="0082663E">
            <w:pPr>
              <w:pStyle w:val="table10"/>
              <w:spacing w:before="120"/>
              <w:jc w:val="center"/>
              <w:rPr>
                <w:color w:val="000000"/>
              </w:rPr>
            </w:pPr>
            <w:r>
              <w:rPr>
                <w:color w:val="000000"/>
              </w:rPr>
              <w:t> </w:t>
            </w:r>
          </w:p>
        </w:tc>
      </w:tr>
      <w:tr w:rsidR="00000000" w14:paraId="6C78E18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155F61D" w14:textId="77777777" w:rsidR="00000000" w:rsidRDefault="0082663E">
            <w:pPr>
              <w:pStyle w:val="table10"/>
              <w:spacing w:before="120"/>
              <w:rPr>
                <w:color w:val="000000"/>
              </w:rPr>
            </w:pPr>
            <w:r>
              <w:rPr>
                <w:color w:val="000000"/>
              </w:rPr>
              <w:t>81. Пальто (полупальто), за исключением изделий из натурального меха и натуральной кожи</w:t>
            </w:r>
          </w:p>
        </w:tc>
        <w:tc>
          <w:tcPr>
            <w:tcW w:w="1439" w:type="pct"/>
            <w:tcBorders>
              <w:top w:val="nil"/>
              <w:left w:val="nil"/>
              <w:bottom w:val="nil"/>
              <w:right w:val="nil"/>
            </w:tcBorders>
            <w:tcMar>
              <w:top w:w="0" w:type="dxa"/>
              <w:left w:w="6" w:type="dxa"/>
              <w:bottom w:w="0" w:type="dxa"/>
              <w:right w:w="6" w:type="dxa"/>
            </w:tcMar>
            <w:vAlign w:val="bottom"/>
            <w:hideMark/>
          </w:tcPr>
          <w:p w14:paraId="09CF9E64"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7CFC0C82" w14:textId="77777777" w:rsidR="00000000" w:rsidRDefault="0082663E">
            <w:pPr>
              <w:pStyle w:val="table10"/>
              <w:spacing w:before="120"/>
              <w:jc w:val="center"/>
              <w:rPr>
                <w:color w:val="000000"/>
              </w:rPr>
            </w:pPr>
            <w:r>
              <w:rPr>
                <w:color w:val="000000"/>
              </w:rPr>
              <w:t>65</w:t>
            </w:r>
          </w:p>
        </w:tc>
      </w:tr>
      <w:tr w:rsidR="00000000" w14:paraId="361CEE7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4717752" w14:textId="77777777" w:rsidR="00000000" w:rsidRDefault="0082663E">
            <w:pPr>
              <w:pStyle w:val="table10"/>
              <w:spacing w:before="120"/>
              <w:rPr>
                <w:color w:val="000000"/>
              </w:rPr>
            </w:pPr>
            <w:r>
              <w:rPr>
                <w:color w:val="000000"/>
              </w:rPr>
              <w:t>82. Куртка, за исключением курток из натурального меха и натуральной кожи</w:t>
            </w:r>
          </w:p>
        </w:tc>
        <w:tc>
          <w:tcPr>
            <w:tcW w:w="1439" w:type="pct"/>
            <w:tcBorders>
              <w:top w:val="nil"/>
              <w:left w:val="nil"/>
              <w:bottom w:val="nil"/>
              <w:right w:val="nil"/>
            </w:tcBorders>
            <w:tcMar>
              <w:top w:w="0" w:type="dxa"/>
              <w:left w:w="6" w:type="dxa"/>
              <w:bottom w:w="0" w:type="dxa"/>
              <w:right w:w="6" w:type="dxa"/>
            </w:tcMar>
            <w:vAlign w:val="bottom"/>
            <w:hideMark/>
          </w:tcPr>
          <w:p w14:paraId="3FFB7F4C"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2E4F5FDA" w14:textId="77777777" w:rsidR="00000000" w:rsidRDefault="0082663E">
            <w:pPr>
              <w:pStyle w:val="table10"/>
              <w:spacing w:before="120"/>
              <w:jc w:val="center"/>
              <w:rPr>
                <w:color w:val="000000"/>
              </w:rPr>
            </w:pPr>
            <w:r>
              <w:rPr>
                <w:color w:val="000000"/>
              </w:rPr>
              <w:t>65</w:t>
            </w:r>
          </w:p>
        </w:tc>
      </w:tr>
      <w:tr w:rsidR="00000000" w14:paraId="05A49C3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EF5DF0B" w14:textId="77777777" w:rsidR="00000000" w:rsidRDefault="0082663E">
            <w:pPr>
              <w:pStyle w:val="table10"/>
              <w:spacing w:before="120"/>
              <w:rPr>
                <w:color w:val="000000"/>
              </w:rPr>
            </w:pPr>
            <w:r>
              <w:rPr>
                <w:color w:val="000000"/>
              </w:rPr>
              <w:t>83. Костюм</w:t>
            </w:r>
          </w:p>
        </w:tc>
        <w:tc>
          <w:tcPr>
            <w:tcW w:w="1439" w:type="pct"/>
            <w:tcBorders>
              <w:top w:val="nil"/>
              <w:left w:val="nil"/>
              <w:bottom w:val="nil"/>
              <w:right w:val="nil"/>
            </w:tcBorders>
            <w:tcMar>
              <w:top w:w="0" w:type="dxa"/>
              <w:left w:w="6" w:type="dxa"/>
              <w:bottom w:w="0" w:type="dxa"/>
              <w:right w:w="6" w:type="dxa"/>
            </w:tcMar>
            <w:vAlign w:val="bottom"/>
            <w:hideMark/>
          </w:tcPr>
          <w:p w14:paraId="097A743A"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39C996A2" w14:textId="77777777" w:rsidR="00000000" w:rsidRDefault="0082663E">
            <w:pPr>
              <w:pStyle w:val="table10"/>
              <w:spacing w:before="120"/>
              <w:jc w:val="center"/>
              <w:rPr>
                <w:color w:val="000000"/>
              </w:rPr>
            </w:pPr>
            <w:r>
              <w:rPr>
                <w:color w:val="000000"/>
              </w:rPr>
              <w:t>65</w:t>
            </w:r>
          </w:p>
        </w:tc>
      </w:tr>
      <w:tr w:rsidR="00000000" w14:paraId="6377511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709E23E" w14:textId="77777777" w:rsidR="00000000" w:rsidRDefault="0082663E">
            <w:pPr>
              <w:pStyle w:val="table10"/>
              <w:spacing w:before="120"/>
              <w:rPr>
                <w:color w:val="000000"/>
              </w:rPr>
            </w:pPr>
            <w:r>
              <w:rPr>
                <w:color w:val="000000"/>
              </w:rPr>
              <w:t>84. Пиджак</w:t>
            </w:r>
          </w:p>
        </w:tc>
        <w:tc>
          <w:tcPr>
            <w:tcW w:w="1439" w:type="pct"/>
            <w:tcBorders>
              <w:top w:val="nil"/>
              <w:left w:val="nil"/>
              <w:bottom w:val="nil"/>
              <w:right w:val="nil"/>
            </w:tcBorders>
            <w:tcMar>
              <w:top w:w="0" w:type="dxa"/>
              <w:left w:w="6" w:type="dxa"/>
              <w:bottom w:w="0" w:type="dxa"/>
              <w:right w:w="6" w:type="dxa"/>
            </w:tcMar>
            <w:vAlign w:val="bottom"/>
            <w:hideMark/>
          </w:tcPr>
          <w:p w14:paraId="71392C74"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396B465E" w14:textId="77777777" w:rsidR="00000000" w:rsidRDefault="0082663E">
            <w:pPr>
              <w:pStyle w:val="table10"/>
              <w:spacing w:before="120"/>
              <w:jc w:val="center"/>
              <w:rPr>
                <w:color w:val="000000"/>
              </w:rPr>
            </w:pPr>
            <w:r>
              <w:rPr>
                <w:color w:val="000000"/>
              </w:rPr>
              <w:t>65</w:t>
            </w:r>
          </w:p>
        </w:tc>
      </w:tr>
      <w:tr w:rsidR="00000000" w14:paraId="5DAB01A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36F1AD3" w14:textId="77777777" w:rsidR="00000000" w:rsidRDefault="0082663E">
            <w:pPr>
              <w:pStyle w:val="table10"/>
              <w:spacing w:before="120"/>
              <w:rPr>
                <w:color w:val="000000"/>
              </w:rPr>
            </w:pPr>
            <w:bookmarkStart w:id="182" w:name="a613"/>
            <w:bookmarkEnd w:id="182"/>
            <w:r>
              <w:rPr>
                <w:color w:val="000000"/>
              </w:rPr>
              <w:t>85. Брюки</w:t>
            </w:r>
          </w:p>
        </w:tc>
        <w:tc>
          <w:tcPr>
            <w:tcW w:w="1439" w:type="pct"/>
            <w:tcBorders>
              <w:top w:val="nil"/>
              <w:left w:val="nil"/>
              <w:bottom w:val="nil"/>
              <w:right w:val="nil"/>
            </w:tcBorders>
            <w:tcMar>
              <w:top w:w="0" w:type="dxa"/>
              <w:left w:w="6" w:type="dxa"/>
              <w:bottom w:w="0" w:type="dxa"/>
              <w:right w:w="6" w:type="dxa"/>
            </w:tcMar>
            <w:vAlign w:val="bottom"/>
            <w:hideMark/>
          </w:tcPr>
          <w:p w14:paraId="0864FC54"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2530D6BE" w14:textId="77777777" w:rsidR="00000000" w:rsidRDefault="0082663E">
            <w:pPr>
              <w:pStyle w:val="table10"/>
              <w:spacing w:before="120"/>
              <w:jc w:val="center"/>
              <w:rPr>
                <w:color w:val="000000"/>
              </w:rPr>
            </w:pPr>
            <w:r>
              <w:rPr>
                <w:color w:val="000000"/>
              </w:rPr>
              <w:t>65</w:t>
            </w:r>
          </w:p>
        </w:tc>
      </w:tr>
      <w:tr w:rsidR="00000000" w14:paraId="6D5B363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46B3A37" w14:textId="77777777" w:rsidR="00000000" w:rsidRDefault="0082663E">
            <w:pPr>
              <w:pStyle w:val="table10"/>
              <w:spacing w:before="120"/>
              <w:rPr>
                <w:color w:val="000000"/>
              </w:rPr>
            </w:pPr>
            <w:r>
              <w:rPr>
                <w:color w:val="000000"/>
              </w:rPr>
              <w:t>86. Сорочка верхняя</w:t>
            </w:r>
          </w:p>
        </w:tc>
        <w:tc>
          <w:tcPr>
            <w:tcW w:w="1439" w:type="pct"/>
            <w:tcBorders>
              <w:top w:val="nil"/>
              <w:left w:val="nil"/>
              <w:bottom w:val="nil"/>
              <w:right w:val="nil"/>
            </w:tcBorders>
            <w:tcMar>
              <w:top w:w="0" w:type="dxa"/>
              <w:left w:w="6" w:type="dxa"/>
              <w:bottom w:w="0" w:type="dxa"/>
              <w:right w:w="6" w:type="dxa"/>
            </w:tcMar>
            <w:vAlign w:val="bottom"/>
            <w:hideMark/>
          </w:tcPr>
          <w:p w14:paraId="20A4FB97"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74549EC1" w14:textId="77777777" w:rsidR="00000000" w:rsidRDefault="0082663E">
            <w:pPr>
              <w:pStyle w:val="table10"/>
              <w:spacing w:before="120"/>
              <w:jc w:val="center"/>
              <w:rPr>
                <w:color w:val="000000"/>
              </w:rPr>
            </w:pPr>
            <w:r>
              <w:rPr>
                <w:color w:val="000000"/>
              </w:rPr>
              <w:t>65</w:t>
            </w:r>
          </w:p>
        </w:tc>
      </w:tr>
      <w:tr w:rsidR="00000000" w14:paraId="694C085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F3BCF98" w14:textId="77777777" w:rsidR="00000000" w:rsidRDefault="0082663E">
            <w:pPr>
              <w:pStyle w:val="table10"/>
              <w:spacing w:before="120"/>
              <w:rPr>
                <w:color w:val="000000"/>
              </w:rPr>
            </w:pPr>
            <w:r>
              <w:rPr>
                <w:color w:val="000000"/>
              </w:rPr>
              <w:t>87. Костюм спортивный</w:t>
            </w:r>
          </w:p>
        </w:tc>
        <w:tc>
          <w:tcPr>
            <w:tcW w:w="1439" w:type="pct"/>
            <w:tcBorders>
              <w:top w:val="nil"/>
              <w:left w:val="nil"/>
              <w:bottom w:val="nil"/>
              <w:right w:val="nil"/>
            </w:tcBorders>
            <w:tcMar>
              <w:top w:w="0" w:type="dxa"/>
              <w:left w:w="6" w:type="dxa"/>
              <w:bottom w:w="0" w:type="dxa"/>
              <w:right w:w="6" w:type="dxa"/>
            </w:tcMar>
            <w:vAlign w:val="bottom"/>
            <w:hideMark/>
          </w:tcPr>
          <w:p w14:paraId="1497DE8D"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21418305" w14:textId="77777777" w:rsidR="00000000" w:rsidRDefault="0082663E">
            <w:pPr>
              <w:pStyle w:val="table10"/>
              <w:spacing w:before="120"/>
              <w:jc w:val="center"/>
              <w:rPr>
                <w:color w:val="000000"/>
              </w:rPr>
            </w:pPr>
            <w:r>
              <w:rPr>
                <w:color w:val="000000"/>
              </w:rPr>
              <w:t>65</w:t>
            </w:r>
          </w:p>
        </w:tc>
      </w:tr>
      <w:tr w:rsidR="00000000" w14:paraId="7A17035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4E8F448" w14:textId="77777777" w:rsidR="00000000" w:rsidRDefault="0082663E">
            <w:pPr>
              <w:pStyle w:val="table10"/>
              <w:spacing w:before="120"/>
              <w:rPr>
                <w:color w:val="000000"/>
              </w:rPr>
            </w:pPr>
            <w:r>
              <w:rPr>
                <w:color w:val="000000"/>
              </w:rPr>
              <w:t>88. Брюки спортивные</w:t>
            </w:r>
          </w:p>
        </w:tc>
        <w:tc>
          <w:tcPr>
            <w:tcW w:w="1439" w:type="pct"/>
            <w:tcBorders>
              <w:top w:val="nil"/>
              <w:left w:val="nil"/>
              <w:bottom w:val="nil"/>
              <w:right w:val="nil"/>
            </w:tcBorders>
            <w:tcMar>
              <w:top w:w="0" w:type="dxa"/>
              <w:left w:w="6" w:type="dxa"/>
              <w:bottom w:w="0" w:type="dxa"/>
              <w:right w:w="6" w:type="dxa"/>
            </w:tcMar>
            <w:vAlign w:val="bottom"/>
            <w:hideMark/>
          </w:tcPr>
          <w:p w14:paraId="17F03F9B"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76C4E1CA" w14:textId="77777777" w:rsidR="00000000" w:rsidRDefault="0082663E">
            <w:pPr>
              <w:pStyle w:val="table10"/>
              <w:spacing w:before="120"/>
              <w:jc w:val="center"/>
              <w:rPr>
                <w:color w:val="000000"/>
              </w:rPr>
            </w:pPr>
            <w:r>
              <w:rPr>
                <w:color w:val="000000"/>
              </w:rPr>
              <w:t>65</w:t>
            </w:r>
          </w:p>
        </w:tc>
      </w:tr>
      <w:tr w:rsidR="00000000" w14:paraId="70C2E8F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FE7C4F2" w14:textId="77777777" w:rsidR="00000000" w:rsidRDefault="0082663E">
            <w:pPr>
              <w:pStyle w:val="table10"/>
              <w:spacing w:before="120"/>
              <w:rPr>
                <w:color w:val="000000"/>
              </w:rPr>
            </w:pPr>
            <w:r>
              <w:rPr>
                <w:color w:val="000000"/>
              </w:rPr>
              <w:lastRenderedPageBreak/>
              <w:t>89. Головные уборы из разных видов тканей, искусственного меха, комбинированные, фетровые (зимние и демисезонные)</w:t>
            </w:r>
          </w:p>
        </w:tc>
        <w:tc>
          <w:tcPr>
            <w:tcW w:w="1439" w:type="pct"/>
            <w:tcBorders>
              <w:top w:val="nil"/>
              <w:left w:val="nil"/>
              <w:bottom w:val="nil"/>
              <w:right w:val="nil"/>
            </w:tcBorders>
            <w:tcMar>
              <w:top w:w="0" w:type="dxa"/>
              <w:left w:w="6" w:type="dxa"/>
              <w:bottom w:w="0" w:type="dxa"/>
              <w:right w:w="6" w:type="dxa"/>
            </w:tcMar>
            <w:vAlign w:val="bottom"/>
            <w:hideMark/>
          </w:tcPr>
          <w:p w14:paraId="597B5580"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6B8BE451" w14:textId="77777777" w:rsidR="00000000" w:rsidRDefault="0082663E">
            <w:pPr>
              <w:pStyle w:val="table10"/>
              <w:spacing w:before="120"/>
              <w:jc w:val="center"/>
              <w:rPr>
                <w:color w:val="000000"/>
              </w:rPr>
            </w:pPr>
            <w:r>
              <w:rPr>
                <w:color w:val="000000"/>
              </w:rPr>
              <w:t>65</w:t>
            </w:r>
          </w:p>
        </w:tc>
      </w:tr>
      <w:tr w:rsidR="00000000" w14:paraId="5C30215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06F4696" w14:textId="77777777" w:rsidR="00000000" w:rsidRDefault="0082663E">
            <w:pPr>
              <w:pStyle w:val="table10"/>
              <w:spacing w:before="120"/>
              <w:rPr>
                <w:color w:val="000000"/>
              </w:rPr>
            </w:pPr>
            <w:r>
              <w:rPr>
                <w:color w:val="000000"/>
              </w:rPr>
              <w:t>90. Свитер, джемпер, жакет, жилет</w:t>
            </w:r>
          </w:p>
        </w:tc>
        <w:tc>
          <w:tcPr>
            <w:tcW w:w="1439" w:type="pct"/>
            <w:tcBorders>
              <w:top w:val="nil"/>
              <w:left w:val="nil"/>
              <w:bottom w:val="nil"/>
              <w:right w:val="nil"/>
            </w:tcBorders>
            <w:tcMar>
              <w:top w:w="0" w:type="dxa"/>
              <w:left w:w="6" w:type="dxa"/>
              <w:bottom w:w="0" w:type="dxa"/>
              <w:right w:w="6" w:type="dxa"/>
            </w:tcMar>
            <w:vAlign w:val="bottom"/>
            <w:hideMark/>
          </w:tcPr>
          <w:p w14:paraId="47F3A4A9"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6900BBC3" w14:textId="77777777" w:rsidR="00000000" w:rsidRDefault="0082663E">
            <w:pPr>
              <w:pStyle w:val="table10"/>
              <w:spacing w:before="120"/>
              <w:jc w:val="center"/>
              <w:rPr>
                <w:color w:val="000000"/>
              </w:rPr>
            </w:pPr>
            <w:r>
              <w:rPr>
                <w:color w:val="000000"/>
              </w:rPr>
              <w:t>65</w:t>
            </w:r>
          </w:p>
        </w:tc>
      </w:tr>
      <w:tr w:rsidR="00000000" w14:paraId="04B68CD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D7D2B2E" w14:textId="77777777" w:rsidR="00000000" w:rsidRDefault="0082663E">
            <w:pPr>
              <w:pStyle w:val="table10"/>
              <w:spacing w:before="120"/>
              <w:rPr>
                <w:color w:val="000000"/>
              </w:rPr>
            </w:pPr>
            <w:r>
              <w:rPr>
                <w:color w:val="000000"/>
              </w:rPr>
              <w:t>91. Фуфайка</w:t>
            </w:r>
          </w:p>
        </w:tc>
        <w:tc>
          <w:tcPr>
            <w:tcW w:w="1439" w:type="pct"/>
            <w:tcBorders>
              <w:top w:val="nil"/>
              <w:left w:val="nil"/>
              <w:bottom w:val="nil"/>
              <w:right w:val="nil"/>
            </w:tcBorders>
            <w:tcMar>
              <w:top w:w="0" w:type="dxa"/>
              <w:left w:w="6" w:type="dxa"/>
              <w:bottom w:w="0" w:type="dxa"/>
              <w:right w:w="6" w:type="dxa"/>
            </w:tcMar>
            <w:vAlign w:val="bottom"/>
            <w:hideMark/>
          </w:tcPr>
          <w:p w14:paraId="05EE4C3F"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21EFB9C5" w14:textId="77777777" w:rsidR="00000000" w:rsidRDefault="0082663E">
            <w:pPr>
              <w:pStyle w:val="table10"/>
              <w:spacing w:before="120"/>
              <w:jc w:val="center"/>
              <w:rPr>
                <w:color w:val="000000"/>
              </w:rPr>
            </w:pPr>
            <w:r>
              <w:rPr>
                <w:color w:val="000000"/>
              </w:rPr>
              <w:t>65</w:t>
            </w:r>
          </w:p>
        </w:tc>
      </w:tr>
      <w:tr w:rsidR="00000000" w14:paraId="52A4575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A45D883" w14:textId="77777777" w:rsidR="00000000" w:rsidRDefault="0082663E">
            <w:pPr>
              <w:pStyle w:val="table10"/>
              <w:spacing w:before="120"/>
              <w:rPr>
                <w:color w:val="000000"/>
              </w:rPr>
            </w:pPr>
            <w:r>
              <w:rPr>
                <w:color w:val="000000"/>
              </w:rPr>
              <w:t>92. Майка</w:t>
            </w:r>
          </w:p>
        </w:tc>
        <w:tc>
          <w:tcPr>
            <w:tcW w:w="1439" w:type="pct"/>
            <w:tcBorders>
              <w:top w:val="nil"/>
              <w:left w:val="nil"/>
              <w:bottom w:val="nil"/>
              <w:right w:val="nil"/>
            </w:tcBorders>
            <w:tcMar>
              <w:top w:w="0" w:type="dxa"/>
              <w:left w:w="6" w:type="dxa"/>
              <w:bottom w:w="0" w:type="dxa"/>
              <w:right w:w="6" w:type="dxa"/>
            </w:tcMar>
            <w:vAlign w:val="bottom"/>
            <w:hideMark/>
          </w:tcPr>
          <w:p w14:paraId="14901393"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764BBD26" w14:textId="77777777" w:rsidR="00000000" w:rsidRDefault="0082663E">
            <w:pPr>
              <w:pStyle w:val="table10"/>
              <w:spacing w:before="120"/>
              <w:jc w:val="center"/>
              <w:rPr>
                <w:color w:val="000000"/>
              </w:rPr>
            </w:pPr>
            <w:r>
              <w:rPr>
                <w:color w:val="000000"/>
              </w:rPr>
              <w:t>65</w:t>
            </w:r>
          </w:p>
        </w:tc>
      </w:tr>
      <w:tr w:rsidR="00000000" w14:paraId="0C2FD0A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5B753E4" w14:textId="77777777" w:rsidR="00000000" w:rsidRDefault="0082663E">
            <w:pPr>
              <w:pStyle w:val="table10"/>
              <w:spacing w:before="120"/>
              <w:rPr>
                <w:color w:val="000000"/>
              </w:rPr>
            </w:pPr>
            <w:r>
              <w:rPr>
                <w:color w:val="000000"/>
              </w:rPr>
              <w:t>93. Трусы</w:t>
            </w:r>
          </w:p>
        </w:tc>
        <w:tc>
          <w:tcPr>
            <w:tcW w:w="1439" w:type="pct"/>
            <w:tcBorders>
              <w:top w:val="nil"/>
              <w:left w:val="nil"/>
              <w:bottom w:val="nil"/>
              <w:right w:val="nil"/>
            </w:tcBorders>
            <w:tcMar>
              <w:top w:w="0" w:type="dxa"/>
              <w:left w:w="6" w:type="dxa"/>
              <w:bottom w:w="0" w:type="dxa"/>
              <w:right w:w="6" w:type="dxa"/>
            </w:tcMar>
            <w:vAlign w:val="bottom"/>
            <w:hideMark/>
          </w:tcPr>
          <w:p w14:paraId="6519F68B"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30140C7C" w14:textId="77777777" w:rsidR="00000000" w:rsidRDefault="0082663E">
            <w:pPr>
              <w:pStyle w:val="table10"/>
              <w:spacing w:before="120"/>
              <w:jc w:val="center"/>
              <w:rPr>
                <w:color w:val="000000"/>
              </w:rPr>
            </w:pPr>
            <w:r>
              <w:rPr>
                <w:color w:val="000000"/>
              </w:rPr>
              <w:t>65</w:t>
            </w:r>
          </w:p>
        </w:tc>
      </w:tr>
      <w:tr w:rsidR="00000000" w14:paraId="623B0E6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1648E2E" w14:textId="77777777" w:rsidR="00000000" w:rsidRDefault="0082663E">
            <w:pPr>
              <w:pStyle w:val="table10"/>
              <w:spacing w:before="120"/>
              <w:rPr>
                <w:color w:val="000000"/>
              </w:rPr>
            </w:pPr>
            <w:r>
              <w:rPr>
                <w:color w:val="000000"/>
              </w:rPr>
              <w:t>94. Носки</w:t>
            </w:r>
          </w:p>
        </w:tc>
        <w:tc>
          <w:tcPr>
            <w:tcW w:w="1439" w:type="pct"/>
            <w:tcBorders>
              <w:top w:val="nil"/>
              <w:left w:val="nil"/>
              <w:bottom w:val="nil"/>
              <w:right w:val="nil"/>
            </w:tcBorders>
            <w:tcMar>
              <w:top w:w="0" w:type="dxa"/>
              <w:left w:w="6" w:type="dxa"/>
              <w:bottom w:w="0" w:type="dxa"/>
              <w:right w:w="6" w:type="dxa"/>
            </w:tcMar>
            <w:vAlign w:val="bottom"/>
            <w:hideMark/>
          </w:tcPr>
          <w:p w14:paraId="29AF49B0"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44AAA9A6" w14:textId="77777777" w:rsidR="00000000" w:rsidRDefault="0082663E">
            <w:pPr>
              <w:pStyle w:val="table10"/>
              <w:spacing w:before="120"/>
              <w:jc w:val="center"/>
              <w:rPr>
                <w:color w:val="000000"/>
              </w:rPr>
            </w:pPr>
            <w:r>
              <w:rPr>
                <w:color w:val="000000"/>
              </w:rPr>
              <w:t>65</w:t>
            </w:r>
          </w:p>
        </w:tc>
      </w:tr>
      <w:tr w:rsidR="00000000" w14:paraId="4525039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EA59CF5" w14:textId="77777777" w:rsidR="00000000" w:rsidRDefault="0082663E">
            <w:pPr>
              <w:pStyle w:val="table10"/>
              <w:spacing w:before="120"/>
              <w:jc w:val="center"/>
              <w:rPr>
                <w:color w:val="000000"/>
              </w:rPr>
            </w:pPr>
            <w:r>
              <w:rPr>
                <w:color w:val="000000"/>
              </w:rPr>
              <w:t>Женская одежда</w:t>
            </w:r>
          </w:p>
        </w:tc>
        <w:tc>
          <w:tcPr>
            <w:tcW w:w="1439" w:type="pct"/>
            <w:tcBorders>
              <w:top w:val="nil"/>
              <w:left w:val="nil"/>
              <w:bottom w:val="nil"/>
              <w:right w:val="nil"/>
            </w:tcBorders>
            <w:tcMar>
              <w:top w:w="0" w:type="dxa"/>
              <w:left w:w="6" w:type="dxa"/>
              <w:bottom w:w="0" w:type="dxa"/>
              <w:right w:w="6" w:type="dxa"/>
            </w:tcMar>
            <w:vAlign w:val="bottom"/>
            <w:hideMark/>
          </w:tcPr>
          <w:p w14:paraId="02831450"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9AEE21A" w14:textId="77777777" w:rsidR="00000000" w:rsidRDefault="0082663E">
            <w:pPr>
              <w:pStyle w:val="table10"/>
              <w:spacing w:before="120"/>
              <w:jc w:val="center"/>
              <w:rPr>
                <w:color w:val="000000"/>
              </w:rPr>
            </w:pPr>
            <w:r>
              <w:rPr>
                <w:color w:val="000000"/>
              </w:rPr>
              <w:t> </w:t>
            </w:r>
          </w:p>
        </w:tc>
      </w:tr>
      <w:tr w:rsidR="00000000" w14:paraId="2541E43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808C533" w14:textId="77777777" w:rsidR="00000000" w:rsidRDefault="0082663E">
            <w:pPr>
              <w:pStyle w:val="table10"/>
              <w:spacing w:before="120"/>
              <w:rPr>
                <w:color w:val="000000"/>
              </w:rPr>
            </w:pPr>
            <w:r>
              <w:rPr>
                <w:color w:val="000000"/>
              </w:rPr>
              <w:t>95. Пальто (полупальто), за исключением изделий из натурального меха и натуральной кожи</w:t>
            </w:r>
          </w:p>
        </w:tc>
        <w:tc>
          <w:tcPr>
            <w:tcW w:w="1439" w:type="pct"/>
            <w:tcBorders>
              <w:top w:val="nil"/>
              <w:left w:val="nil"/>
              <w:bottom w:val="nil"/>
              <w:right w:val="nil"/>
            </w:tcBorders>
            <w:tcMar>
              <w:top w:w="0" w:type="dxa"/>
              <w:left w:w="6" w:type="dxa"/>
              <w:bottom w:w="0" w:type="dxa"/>
              <w:right w:w="6" w:type="dxa"/>
            </w:tcMar>
            <w:vAlign w:val="bottom"/>
            <w:hideMark/>
          </w:tcPr>
          <w:p w14:paraId="43821895"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70F5EAE9" w14:textId="77777777" w:rsidR="00000000" w:rsidRDefault="0082663E">
            <w:pPr>
              <w:pStyle w:val="table10"/>
              <w:spacing w:before="120"/>
              <w:jc w:val="center"/>
              <w:rPr>
                <w:color w:val="000000"/>
              </w:rPr>
            </w:pPr>
            <w:r>
              <w:rPr>
                <w:color w:val="000000"/>
              </w:rPr>
              <w:t>65</w:t>
            </w:r>
          </w:p>
        </w:tc>
      </w:tr>
      <w:tr w:rsidR="00000000" w14:paraId="76D6FB2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BDD8160" w14:textId="77777777" w:rsidR="00000000" w:rsidRDefault="0082663E">
            <w:pPr>
              <w:pStyle w:val="table10"/>
              <w:spacing w:before="120"/>
              <w:rPr>
                <w:color w:val="000000"/>
              </w:rPr>
            </w:pPr>
            <w:r>
              <w:rPr>
                <w:color w:val="000000"/>
              </w:rPr>
              <w:t>96. Куртка, за </w:t>
            </w:r>
            <w:r>
              <w:rPr>
                <w:color w:val="000000"/>
              </w:rPr>
              <w:t>исключением курток из натурального меха и натуральной кожи</w:t>
            </w:r>
          </w:p>
        </w:tc>
        <w:tc>
          <w:tcPr>
            <w:tcW w:w="1439" w:type="pct"/>
            <w:tcBorders>
              <w:top w:val="nil"/>
              <w:left w:val="nil"/>
              <w:bottom w:val="nil"/>
              <w:right w:val="nil"/>
            </w:tcBorders>
            <w:tcMar>
              <w:top w:w="0" w:type="dxa"/>
              <w:left w:w="6" w:type="dxa"/>
              <w:bottom w:w="0" w:type="dxa"/>
              <w:right w:w="6" w:type="dxa"/>
            </w:tcMar>
            <w:vAlign w:val="bottom"/>
            <w:hideMark/>
          </w:tcPr>
          <w:p w14:paraId="2BB926D4"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79135CAB" w14:textId="77777777" w:rsidR="00000000" w:rsidRDefault="0082663E">
            <w:pPr>
              <w:pStyle w:val="table10"/>
              <w:spacing w:before="120"/>
              <w:jc w:val="center"/>
              <w:rPr>
                <w:color w:val="000000"/>
              </w:rPr>
            </w:pPr>
            <w:r>
              <w:rPr>
                <w:color w:val="000000"/>
              </w:rPr>
              <w:t>65</w:t>
            </w:r>
          </w:p>
        </w:tc>
      </w:tr>
      <w:tr w:rsidR="00000000" w14:paraId="2EB9264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06E5B97" w14:textId="77777777" w:rsidR="00000000" w:rsidRDefault="0082663E">
            <w:pPr>
              <w:pStyle w:val="table10"/>
              <w:spacing w:before="120"/>
              <w:rPr>
                <w:color w:val="000000"/>
              </w:rPr>
            </w:pPr>
            <w:r>
              <w:rPr>
                <w:color w:val="000000"/>
              </w:rPr>
              <w:t>97. Костюм из различных видов тканей</w:t>
            </w:r>
          </w:p>
        </w:tc>
        <w:tc>
          <w:tcPr>
            <w:tcW w:w="1439" w:type="pct"/>
            <w:tcBorders>
              <w:top w:val="nil"/>
              <w:left w:val="nil"/>
              <w:bottom w:val="nil"/>
              <w:right w:val="nil"/>
            </w:tcBorders>
            <w:tcMar>
              <w:top w:w="0" w:type="dxa"/>
              <w:left w:w="6" w:type="dxa"/>
              <w:bottom w:w="0" w:type="dxa"/>
              <w:right w:w="6" w:type="dxa"/>
            </w:tcMar>
            <w:vAlign w:val="bottom"/>
            <w:hideMark/>
          </w:tcPr>
          <w:p w14:paraId="14BC87E6"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1FB64671" w14:textId="77777777" w:rsidR="00000000" w:rsidRDefault="0082663E">
            <w:pPr>
              <w:pStyle w:val="table10"/>
              <w:spacing w:before="120"/>
              <w:jc w:val="center"/>
              <w:rPr>
                <w:color w:val="000000"/>
              </w:rPr>
            </w:pPr>
            <w:r>
              <w:rPr>
                <w:color w:val="000000"/>
              </w:rPr>
              <w:t>65</w:t>
            </w:r>
          </w:p>
        </w:tc>
      </w:tr>
      <w:tr w:rsidR="00000000" w14:paraId="39A516E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FFD7737" w14:textId="77777777" w:rsidR="00000000" w:rsidRDefault="0082663E">
            <w:pPr>
              <w:pStyle w:val="table10"/>
              <w:spacing w:before="120"/>
              <w:rPr>
                <w:color w:val="000000"/>
              </w:rPr>
            </w:pPr>
            <w:r>
              <w:rPr>
                <w:color w:val="000000"/>
              </w:rPr>
              <w:t>98. Костюм трикотажный</w:t>
            </w:r>
          </w:p>
        </w:tc>
        <w:tc>
          <w:tcPr>
            <w:tcW w:w="1439" w:type="pct"/>
            <w:tcBorders>
              <w:top w:val="nil"/>
              <w:left w:val="nil"/>
              <w:bottom w:val="nil"/>
              <w:right w:val="nil"/>
            </w:tcBorders>
            <w:tcMar>
              <w:top w:w="0" w:type="dxa"/>
              <w:left w:w="6" w:type="dxa"/>
              <w:bottom w:w="0" w:type="dxa"/>
              <w:right w:w="6" w:type="dxa"/>
            </w:tcMar>
            <w:vAlign w:val="bottom"/>
            <w:hideMark/>
          </w:tcPr>
          <w:p w14:paraId="09D3262A"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046BE10B" w14:textId="77777777" w:rsidR="00000000" w:rsidRDefault="0082663E">
            <w:pPr>
              <w:pStyle w:val="table10"/>
              <w:spacing w:before="120"/>
              <w:jc w:val="center"/>
              <w:rPr>
                <w:color w:val="000000"/>
              </w:rPr>
            </w:pPr>
            <w:r>
              <w:rPr>
                <w:color w:val="000000"/>
              </w:rPr>
              <w:t>65</w:t>
            </w:r>
          </w:p>
        </w:tc>
      </w:tr>
      <w:tr w:rsidR="00000000" w14:paraId="278B62B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D6D30DB" w14:textId="77777777" w:rsidR="00000000" w:rsidRDefault="0082663E">
            <w:pPr>
              <w:pStyle w:val="table10"/>
              <w:spacing w:before="120"/>
              <w:rPr>
                <w:color w:val="000000"/>
              </w:rPr>
            </w:pPr>
            <w:r>
              <w:rPr>
                <w:color w:val="000000"/>
              </w:rPr>
              <w:t>99. Пиджак (жакет)</w:t>
            </w:r>
          </w:p>
        </w:tc>
        <w:tc>
          <w:tcPr>
            <w:tcW w:w="1439" w:type="pct"/>
            <w:tcBorders>
              <w:top w:val="nil"/>
              <w:left w:val="nil"/>
              <w:bottom w:val="nil"/>
              <w:right w:val="nil"/>
            </w:tcBorders>
            <w:tcMar>
              <w:top w:w="0" w:type="dxa"/>
              <w:left w:w="6" w:type="dxa"/>
              <w:bottom w:w="0" w:type="dxa"/>
              <w:right w:w="6" w:type="dxa"/>
            </w:tcMar>
            <w:vAlign w:val="bottom"/>
            <w:hideMark/>
          </w:tcPr>
          <w:p w14:paraId="30F80239"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357A152E" w14:textId="77777777" w:rsidR="00000000" w:rsidRDefault="0082663E">
            <w:pPr>
              <w:pStyle w:val="table10"/>
              <w:spacing w:before="120"/>
              <w:jc w:val="center"/>
              <w:rPr>
                <w:color w:val="000000"/>
              </w:rPr>
            </w:pPr>
            <w:r>
              <w:rPr>
                <w:color w:val="000000"/>
              </w:rPr>
              <w:t>65</w:t>
            </w:r>
          </w:p>
        </w:tc>
      </w:tr>
      <w:tr w:rsidR="00000000" w14:paraId="0312615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9563077" w14:textId="77777777" w:rsidR="00000000" w:rsidRDefault="0082663E">
            <w:pPr>
              <w:pStyle w:val="table10"/>
              <w:spacing w:before="120"/>
              <w:rPr>
                <w:color w:val="000000"/>
              </w:rPr>
            </w:pPr>
            <w:r>
              <w:rPr>
                <w:color w:val="000000"/>
              </w:rPr>
              <w:t>100. Юбка</w:t>
            </w:r>
          </w:p>
        </w:tc>
        <w:tc>
          <w:tcPr>
            <w:tcW w:w="1439" w:type="pct"/>
            <w:tcBorders>
              <w:top w:val="nil"/>
              <w:left w:val="nil"/>
              <w:bottom w:val="nil"/>
              <w:right w:val="nil"/>
            </w:tcBorders>
            <w:tcMar>
              <w:top w:w="0" w:type="dxa"/>
              <w:left w:w="6" w:type="dxa"/>
              <w:bottom w:w="0" w:type="dxa"/>
              <w:right w:w="6" w:type="dxa"/>
            </w:tcMar>
            <w:vAlign w:val="bottom"/>
            <w:hideMark/>
          </w:tcPr>
          <w:p w14:paraId="6A8E0AFD"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664869DE" w14:textId="77777777" w:rsidR="00000000" w:rsidRDefault="0082663E">
            <w:pPr>
              <w:pStyle w:val="table10"/>
              <w:spacing w:before="120"/>
              <w:jc w:val="center"/>
              <w:rPr>
                <w:color w:val="000000"/>
              </w:rPr>
            </w:pPr>
            <w:r>
              <w:rPr>
                <w:color w:val="000000"/>
              </w:rPr>
              <w:t>65</w:t>
            </w:r>
          </w:p>
        </w:tc>
      </w:tr>
      <w:tr w:rsidR="00000000" w14:paraId="3305FFF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32BF09C" w14:textId="77777777" w:rsidR="00000000" w:rsidRDefault="0082663E">
            <w:pPr>
              <w:pStyle w:val="table10"/>
              <w:spacing w:before="120"/>
              <w:rPr>
                <w:color w:val="000000"/>
              </w:rPr>
            </w:pPr>
            <w:bookmarkStart w:id="183" w:name="a614"/>
            <w:bookmarkEnd w:id="183"/>
            <w:r>
              <w:rPr>
                <w:color w:val="000000"/>
              </w:rPr>
              <w:t>101. Брюки</w:t>
            </w:r>
          </w:p>
        </w:tc>
        <w:tc>
          <w:tcPr>
            <w:tcW w:w="1439" w:type="pct"/>
            <w:tcBorders>
              <w:top w:val="nil"/>
              <w:left w:val="nil"/>
              <w:bottom w:val="nil"/>
              <w:right w:val="nil"/>
            </w:tcBorders>
            <w:tcMar>
              <w:top w:w="0" w:type="dxa"/>
              <w:left w:w="6" w:type="dxa"/>
              <w:bottom w:w="0" w:type="dxa"/>
              <w:right w:w="6" w:type="dxa"/>
            </w:tcMar>
            <w:vAlign w:val="bottom"/>
            <w:hideMark/>
          </w:tcPr>
          <w:p w14:paraId="77BA7380"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46EDFCBF" w14:textId="77777777" w:rsidR="00000000" w:rsidRDefault="0082663E">
            <w:pPr>
              <w:pStyle w:val="table10"/>
              <w:spacing w:before="120"/>
              <w:jc w:val="center"/>
              <w:rPr>
                <w:color w:val="000000"/>
              </w:rPr>
            </w:pPr>
            <w:r>
              <w:rPr>
                <w:color w:val="000000"/>
              </w:rPr>
              <w:t>65</w:t>
            </w:r>
          </w:p>
        </w:tc>
      </w:tr>
      <w:tr w:rsidR="00000000" w14:paraId="189E053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83A1CCC" w14:textId="77777777" w:rsidR="00000000" w:rsidRDefault="0082663E">
            <w:pPr>
              <w:pStyle w:val="table10"/>
              <w:spacing w:before="120"/>
              <w:rPr>
                <w:color w:val="000000"/>
              </w:rPr>
            </w:pPr>
            <w:r>
              <w:rPr>
                <w:color w:val="000000"/>
              </w:rPr>
              <w:t>102. Блузка</w:t>
            </w:r>
          </w:p>
        </w:tc>
        <w:tc>
          <w:tcPr>
            <w:tcW w:w="1439" w:type="pct"/>
            <w:tcBorders>
              <w:top w:val="nil"/>
              <w:left w:val="nil"/>
              <w:bottom w:val="nil"/>
              <w:right w:val="nil"/>
            </w:tcBorders>
            <w:tcMar>
              <w:top w:w="0" w:type="dxa"/>
              <w:left w:w="6" w:type="dxa"/>
              <w:bottom w:w="0" w:type="dxa"/>
              <w:right w:w="6" w:type="dxa"/>
            </w:tcMar>
            <w:vAlign w:val="bottom"/>
            <w:hideMark/>
          </w:tcPr>
          <w:p w14:paraId="386F8511"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2950B78A" w14:textId="77777777" w:rsidR="00000000" w:rsidRDefault="0082663E">
            <w:pPr>
              <w:pStyle w:val="table10"/>
              <w:spacing w:before="120"/>
              <w:jc w:val="center"/>
              <w:rPr>
                <w:color w:val="000000"/>
              </w:rPr>
            </w:pPr>
            <w:r>
              <w:rPr>
                <w:color w:val="000000"/>
              </w:rPr>
              <w:t>65</w:t>
            </w:r>
          </w:p>
        </w:tc>
      </w:tr>
      <w:tr w:rsidR="00000000" w14:paraId="4700338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13B1841" w14:textId="77777777" w:rsidR="00000000" w:rsidRDefault="0082663E">
            <w:pPr>
              <w:pStyle w:val="table10"/>
              <w:spacing w:before="120"/>
              <w:rPr>
                <w:color w:val="000000"/>
              </w:rPr>
            </w:pPr>
            <w:bookmarkStart w:id="184" w:name="a657"/>
            <w:bookmarkEnd w:id="184"/>
            <w:r>
              <w:rPr>
                <w:color w:val="000000"/>
              </w:rPr>
              <w:t>103. Платье трикотажное</w:t>
            </w:r>
          </w:p>
        </w:tc>
        <w:tc>
          <w:tcPr>
            <w:tcW w:w="1439" w:type="pct"/>
            <w:tcBorders>
              <w:top w:val="nil"/>
              <w:left w:val="nil"/>
              <w:bottom w:val="nil"/>
              <w:right w:val="nil"/>
            </w:tcBorders>
            <w:tcMar>
              <w:top w:w="0" w:type="dxa"/>
              <w:left w:w="6" w:type="dxa"/>
              <w:bottom w:w="0" w:type="dxa"/>
              <w:right w:w="6" w:type="dxa"/>
            </w:tcMar>
            <w:vAlign w:val="bottom"/>
            <w:hideMark/>
          </w:tcPr>
          <w:p w14:paraId="531E2019"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45C2388C" w14:textId="77777777" w:rsidR="00000000" w:rsidRDefault="0082663E">
            <w:pPr>
              <w:pStyle w:val="table10"/>
              <w:spacing w:before="120"/>
              <w:jc w:val="center"/>
              <w:rPr>
                <w:color w:val="000000"/>
              </w:rPr>
            </w:pPr>
            <w:r>
              <w:rPr>
                <w:color w:val="000000"/>
              </w:rPr>
              <w:t>65</w:t>
            </w:r>
          </w:p>
        </w:tc>
      </w:tr>
      <w:tr w:rsidR="00000000" w14:paraId="3C81606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DC534EE" w14:textId="77777777" w:rsidR="00000000" w:rsidRDefault="0082663E">
            <w:pPr>
              <w:pStyle w:val="table10"/>
              <w:spacing w:before="120"/>
              <w:rPr>
                <w:color w:val="000000"/>
              </w:rPr>
            </w:pPr>
            <w:r>
              <w:rPr>
                <w:color w:val="000000"/>
              </w:rPr>
              <w:t>104. Платье из полушерстяной хлопчатобумажной, смесовой ткани</w:t>
            </w:r>
          </w:p>
        </w:tc>
        <w:tc>
          <w:tcPr>
            <w:tcW w:w="1439" w:type="pct"/>
            <w:tcBorders>
              <w:top w:val="nil"/>
              <w:left w:val="nil"/>
              <w:bottom w:val="nil"/>
              <w:right w:val="nil"/>
            </w:tcBorders>
            <w:tcMar>
              <w:top w:w="0" w:type="dxa"/>
              <w:left w:w="6" w:type="dxa"/>
              <w:bottom w:w="0" w:type="dxa"/>
              <w:right w:w="6" w:type="dxa"/>
            </w:tcMar>
            <w:vAlign w:val="bottom"/>
            <w:hideMark/>
          </w:tcPr>
          <w:p w14:paraId="418C7078"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43C3758C" w14:textId="77777777" w:rsidR="00000000" w:rsidRDefault="0082663E">
            <w:pPr>
              <w:pStyle w:val="table10"/>
              <w:spacing w:before="120"/>
              <w:jc w:val="center"/>
              <w:rPr>
                <w:color w:val="000000"/>
              </w:rPr>
            </w:pPr>
            <w:r>
              <w:rPr>
                <w:color w:val="000000"/>
              </w:rPr>
              <w:t>65</w:t>
            </w:r>
          </w:p>
        </w:tc>
      </w:tr>
      <w:tr w:rsidR="00000000" w14:paraId="1B1E989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A5C9335" w14:textId="77777777" w:rsidR="00000000" w:rsidRDefault="0082663E">
            <w:pPr>
              <w:pStyle w:val="table10"/>
              <w:spacing w:before="120"/>
              <w:rPr>
                <w:color w:val="000000"/>
              </w:rPr>
            </w:pPr>
            <w:r>
              <w:rPr>
                <w:color w:val="000000"/>
              </w:rPr>
              <w:t>105. Халат домашний</w:t>
            </w:r>
          </w:p>
        </w:tc>
        <w:tc>
          <w:tcPr>
            <w:tcW w:w="1439" w:type="pct"/>
            <w:tcBorders>
              <w:top w:val="nil"/>
              <w:left w:val="nil"/>
              <w:bottom w:val="nil"/>
              <w:right w:val="nil"/>
            </w:tcBorders>
            <w:tcMar>
              <w:top w:w="0" w:type="dxa"/>
              <w:left w:w="6" w:type="dxa"/>
              <w:bottom w:w="0" w:type="dxa"/>
              <w:right w:w="6" w:type="dxa"/>
            </w:tcMar>
            <w:vAlign w:val="bottom"/>
            <w:hideMark/>
          </w:tcPr>
          <w:p w14:paraId="5C8823C8"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6DD18D17" w14:textId="77777777" w:rsidR="00000000" w:rsidRDefault="0082663E">
            <w:pPr>
              <w:pStyle w:val="table10"/>
              <w:spacing w:before="120"/>
              <w:jc w:val="center"/>
              <w:rPr>
                <w:color w:val="000000"/>
              </w:rPr>
            </w:pPr>
            <w:r>
              <w:rPr>
                <w:color w:val="000000"/>
              </w:rPr>
              <w:t>55</w:t>
            </w:r>
          </w:p>
        </w:tc>
      </w:tr>
      <w:tr w:rsidR="00000000" w14:paraId="366E6F3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FD11F7D" w14:textId="77777777" w:rsidR="00000000" w:rsidRDefault="0082663E">
            <w:pPr>
              <w:pStyle w:val="table10"/>
              <w:spacing w:before="120"/>
              <w:rPr>
                <w:color w:val="000000"/>
              </w:rPr>
            </w:pPr>
            <w:bookmarkStart w:id="185" w:name="a658"/>
            <w:bookmarkEnd w:id="185"/>
            <w:r>
              <w:rPr>
                <w:color w:val="000000"/>
              </w:rPr>
              <w:t>106. Свитер, джемпер, жакет, жилет</w:t>
            </w:r>
          </w:p>
        </w:tc>
        <w:tc>
          <w:tcPr>
            <w:tcW w:w="1439" w:type="pct"/>
            <w:tcBorders>
              <w:top w:val="nil"/>
              <w:left w:val="nil"/>
              <w:bottom w:val="nil"/>
              <w:right w:val="nil"/>
            </w:tcBorders>
            <w:tcMar>
              <w:top w:w="0" w:type="dxa"/>
              <w:left w:w="6" w:type="dxa"/>
              <w:bottom w:w="0" w:type="dxa"/>
              <w:right w:w="6" w:type="dxa"/>
            </w:tcMar>
            <w:vAlign w:val="bottom"/>
            <w:hideMark/>
          </w:tcPr>
          <w:p w14:paraId="14B1EC8F"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08CCDE07" w14:textId="77777777" w:rsidR="00000000" w:rsidRDefault="0082663E">
            <w:pPr>
              <w:pStyle w:val="table10"/>
              <w:spacing w:before="120"/>
              <w:jc w:val="center"/>
              <w:rPr>
                <w:color w:val="000000"/>
              </w:rPr>
            </w:pPr>
            <w:r>
              <w:rPr>
                <w:color w:val="000000"/>
              </w:rPr>
              <w:t>55</w:t>
            </w:r>
          </w:p>
        </w:tc>
      </w:tr>
      <w:tr w:rsidR="00000000" w14:paraId="65E9162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5AE2F95" w14:textId="77777777" w:rsidR="00000000" w:rsidRDefault="0082663E">
            <w:pPr>
              <w:pStyle w:val="table10"/>
              <w:spacing w:before="120"/>
              <w:rPr>
                <w:color w:val="000000"/>
              </w:rPr>
            </w:pPr>
            <w:r>
              <w:rPr>
                <w:color w:val="000000"/>
              </w:rPr>
              <w:t>107. Костюм спортивный</w:t>
            </w:r>
          </w:p>
        </w:tc>
        <w:tc>
          <w:tcPr>
            <w:tcW w:w="1439" w:type="pct"/>
            <w:tcBorders>
              <w:top w:val="nil"/>
              <w:left w:val="nil"/>
              <w:bottom w:val="nil"/>
              <w:right w:val="nil"/>
            </w:tcBorders>
            <w:tcMar>
              <w:top w:w="0" w:type="dxa"/>
              <w:left w:w="6" w:type="dxa"/>
              <w:bottom w:w="0" w:type="dxa"/>
              <w:right w:w="6" w:type="dxa"/>
            </w:tcMar>
            <w:vAlign w:val="bottom"/>
            <w:hideMark/>
          </w:tcPr>
          <w:p w14:paraId="4664385A"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0DD2AAA4" w14:textId="77777777" w:rsidR="00000000" w:rsidRDefault="0082663E">
            <w:pPr>
              <w:pStyle w:val="table10"/>
              <w:spacing w:before="120"/>
              <w:jc w:val="center"/>
              <w:rPr>
                <w:color w:val="000000"/>
              </w:rPr>
            </w:pPr>
            <w:r>
              <w:rPr>
                <w:color w:val="000000"/>
              </w:rPr>
              <w:t>55</w:t>
            </w:r>
          </w:p>
        </w:tc>
      </w:tr>
      <w:tr w:rsidR="00000000" w14:paraId="16EC8EB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A043920" w14:textId="77777777" w:rsidR="00000000" w:rsidRDefault="0082663E">
            <w:pPr>
              <w:pStyle w:val="table10"/>
              <w:spacing w:before="120"/>
              <w:rPr>
                <w:color w:val="000000"/>
              </w:rPr>
            </w:pPr>
            <w:r>
              <w:rPr>
                <w:color w:val="000000"/>
              </w:rPr>
              <w:t>108. Брюки спортивные</w:t>
            </w:r>
          </w:p>
        </w:tc>
        <w:tc>
          <w:tcPr>
            <w:tcW w:w="1439" w:type="pct"/>
            <w:tcBorders>
              <w:top w:val="nil"/>
              <w:left w:val="nil"/>
              <w:bottom w:val="nil"/>
              <w:right w:val="nil"/>
            </w:tcBorders>
            <w:tcMar>
              <w:top w:w="0" w:type="dxa"/>
              <w:left w:w="6" w:type="dxa"/>
              <w:bottom w:w="0" w:type="dxa"/>
              <w:right w:w="6" w:type="dxa"/>
            </w:tcMar>
            <w:vAlign w:val="bottom"/>
            <w:hideMark/>
          </w:tcPr>
          <w:p w14:paraId="4F1061BB"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42822C5C" w14:textId="77777777" w:rsidR="00000000" w:rsidRDefault="0082663E">
            <w:pPr>
              <w:pStyle w:val="table10"/>
              <w:spacing w:before="120"/>
              <w:jc w:val="center"/>
              <w:rPr>
                <w:color w:val="000000"/>
              </w:rPr>
            </w:pPr>
            <w:r>
              <w:rPr>
                <w:color w:val="000000"/>
              </w:rPr>
              <w:t>55</w:t>
            </w:r>
          </w:p>
        </w:tc>
      </w:tr>
      <w:tr w:rsidR="00000000" w14:paraId="249C5CE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C2B5B99" w14:textId="77777777" w:rsidR="00000000" w:rsidRDefault="0082663E">
            <w:pPr>
              <w:pStyle w:val="table10"/>
              <w:spacing w:before="120"/>
              <w:rPr>
                <w:color w:val="000000"/>
              </w:rPr>
            </w:pPr>
            <w:r>
              <w:rPr>
                <w:color w:val="000000"/>
              </w:rPr>
              <w:t>109. Трусы</w:t>
            </w:r>
          </w:p>
        </w:tc>
        <w:tc>
          <w:tcPr>
            <w:tcW w:w="1439" w:type="pct"/>
            <w:tcBorders>
              <w:top w:val="nil"/>
              <w:left w:val="nil"/>
              <w:bottom w:val="nil"/>
              <w:right w:val="nil"/>
            </w:tcBorders>
            <w:tcMar>
              <w:top w:w="0" w:type="dxa"/>
              <w:left w:w="6" w:type="dxa"/>
              <w:bottom w:w="0" w:type="dxa"/>
              <w:right w:w="6" w:type="dxa"/>
            </w:tcMar>
            <w:vAlign w:val="bottom"/>
            <w:hideMark/>
          </w:tcPr>
          <w:p w14:paraId="7665A5A4"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34907319" w14:textId="77777777" w:rsidR="00000000" w:rsidRDefault="0082663E">
            <w:pPr>
              <w:pStyle w:val="table10"/>
              <w:spacing w:before="120"/>
              <w:jc w:val="center"/>
              <w:rPr>
                <w:color w:val="000000"/>
              </w:rPr>
            </w:pPr>
            <w:r>
              <w:rPr>
                <w:color w:val="000000"/>
              </w:rPr>
              <w:t>65</w:t>
            </w:r>
          </w:p>
        </w:tc>
      </w:tr>
      <w:tr w:rsidR="00000000" w14:paraId="78F4EB9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DA5B795" w14:textId="77777777" w:rsidR="00000000" w:rsidRDefault="0082663E">
            <w:pPr>
              <w:pStyle w:val="table10"/>
              <w:spacing w:before="120"/>
              <w:rPr>
                <w:color w:val="000000"/>
              </w:rPr>
            </w:pPr>
            <w:r>
              <w:rPr>
                <w:color w:val="000000"/>
              </w:rPr>
              <w:t>110. Головные уборы из разных видов тканей, искусственного меха, комбинированные, фетровые (зимние и демисезонные)</w:t>
            </w:r>
          </w:p>
        </w:tc>
        <w:tc>
          <w:tcPr>
            <w:tcW w:w="1439" w:type="pct"/>
            <w:tcBorders>
              <w:top w:val="nil"/>
              <w:left w:val="nil"/>
              <w:bottom w:val="nil"/>
              <w:right w:val="nil"/>
            </w:tcBorders>
            <w:tcMar>
              <w:top w:w="0" w:type="dxa"/>
              <w:left w:w="6" w:type="dxa"/>
              <w:bottom w:w="0" w:type="dxa"/>
              <w:right w:w="6" w:type="dxa"/>
            </w:tcMar>
            <w:vAlign w:val="bottom"/>
            <w:hideMark/>
          </w:tcPr>
          <w:p w14:paraId="79808D8A"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53C2F319" w14:textId="77777777" w:rsidR="00000000" w:rsidRDefault="0082663E">
            <w:pPr>
              <w:pStyle w:val="table10"/>
              <w:spacing w:before="120"/>
              <w:jc w:val="center"/>
              <w:rPr>
                <w:color w:val="000000"/>
              </w:rPr>
            </w:pPr>
            <w:r>
              <w:rPr>
                <w:color w:val="000000"/>
              </w:rPr>
              <w:t>65</w:t>
            </w:r>
          </w:p>
        </w:tc>
      </w:tr>
      <w:tr w:rsidR="00000000" w14:paraId="606723D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6FF9E3B" w14:textId="77777777" w:rsidR="00000000" w:rsidRDefault="0082663E">
            <w:pPr>
              <w:pStyle w:val="table10"/>
              <w:spacing w:before="120"/>
              <w:rPr>
                <w:color w:val="000000"/>
              </w:rPr>
            </w:pPr>
            <w:r>
              <w:rPr>
                <w:color w:val="000000"/>
              </w:rPr>
              <w:t>111. Шапка (берет) трикотажная</w:t>
            </w:r>
          </w:p>
        </w:tc>
        <w:tc>
          <w:tcPr>
            <w:tcW w:w="1439" w:type="pct"/>
            <w:tcBorders>
              <w:top w:val="nil"/>
              <w:left w:val="nil"/>
              <w:bottom w:val="nil"/>
              <w:right w:val="nil"/>
            </w:tcBorders>
            <w:tcMar>
              <w:top w:w="0" w:type="dxa"/>
              <w:left w:w="6" w:type="dxa"/>
              <w:bottom w:w="0" w:type="dxa"/>
              <w:right w:w="6" w:type="dxa"/>
            </w:tcMar>
            <w:vAlign w:val="bottom"/>
            <w:hideMark/>
          </w:tcPr>
          <w:p w14:paraId="77662043"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23F09A96" w14:textId="77777777" w:rsidR="00000000" w:rsidRDefault="0082663E">
            <w:pPr>
              <w:pStyle w:val="table10"/>
              <w:spacing w:before="120"/>
              <w:jc w:val="center"/>
              <w:rPr>
                <w:color w:val="000000"/>
              </w:rPr>
            </w:pPr>
            <w:r>
              <w:rPr>
                <w:color w:val="000000"/>
              </w:rPr>
              <w:t>65</w:t>
            </w:r>
          </w:p>
        </w:tc>
      </w:tr>
      <w:tr w:rsidR="00000000" w14:paraId="6610CF3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FD7B80A" w14:textId="77777777" w:rsidR="00000000" w:rsidRDefault="0082663E">
            <w:pPr>
              <w:pStyle w:val="table10"/>
              <w:spacing w:before="120"/>
              <w:rPr>
                <w:color w:val="000000"/>
              </w:rPr>
            </w:pPr>
            <w:r>
              <w:rPr>
                <w:color w:val="000000"/>
              </w:rPr>
              <w:t>112. Платки головные, шарфы</w:t>
            </w:r>
          </w:p>
        </w:tc>
        <w:tc>
          <w:tcPr>
            <w:tcW w:w="1439" w:type="pct"/>
            <w:tcBorders>
              <w:top w:val="nil"/>
              <w:left w:val="nil"/>
              <w:bottom w:val="nil"/>
              <w:right w:val="nil"/>
            </w:tcBorders>
            <w:tcMar>
              <w:top w:w="0" w:type="dxa"/>
              <w:left w:w="6" w:type="dxa"/>
              <w:bottom w:w="0" w:type="dxa"/>
              <w:right w:w="6" w:type="dxa"/>
            </w:tcMar>
            <w:vAlign w:val="bottom"/>
            <w:hideMark/>
          </w:tcPr>
          <w:p w14:paraId="41BC40E8"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6E12E60F" w14:textId="77777777" w:rsidR="00000000" w:rsidRDefault="0082663E">
            <w:pPr>
              <w:pStyle w:val="table10"/>
              <w:spacing w:before="120"/>
              <w:jc w:val="center"/>
              <w:rPr>
                <w:color w:val="000000"/>
              </w:rPr>
            </w:pPr>
            <w:r>
              <w:rPr>
                <w:color w:val="000000"/>
              </w:rPr>
              <w:t>65</w:t>
            </w:r>
          </w:p>
        </w:tc>
      </w:tr>
      <w:tr w:rsidR="00000000" w14:paraId="725C0FC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DEAAEA0" w14:textId="77777777" w:rsidR="00000000" w:rsidRDefault="0082663E">
            <w:pPr>
              <w:pStyle w:val="table10"/>
              <w:spacing w:before="120"/>
              <w:rPr>
                <w:color w:val="000000"/>
              </w:rPr>
            </w:pPr>
            <w:r>
              <w:rPr>
                <w:color w:val="000000"/>
              </w:rPr>
              <w:t>113. Сорочка ночная, пижама</w:t>
            </w:r>
          </w:p>
        </w:tc>
        <w:tc>
          <w:tcPr>
            <w:tcW w:w="1439" w:type="pct"/>
            <w:tcBorders>
              <w:top w:val="nil"/>
              <w:left w:val="nil"/>
              <w:bottom w:val="nil"/>
              <w:right w:val="nil"/>
            </w:tcBorders>
            <w:tcMar>
              <w:top w:w="0" w:type="dxa"/>
              <w:left w:w="6" w:type="dxa"/>
              <w:bottom w:w="0" w:type="dxa"/>
              <w:right w:w="6" w:type="dxa"/>
            </w:tcMar>
            <w:vAlign w:val="bottom"/>
            <w:hideMark/>
          </w:tcPr>
          <w:p w14:paraId="1F39FFB4"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0F134C20" w14:textId="77777777" w:rsidR="00000000" w:rsidRDefault="0082663E">
            <w:pPr>
              <w:pStyle w:val="table10"/>
              <w:spacing w:before="120"/>
              <w:jc w:val="center"/>
              <w:rPr>
                <w:color w:val="000000"/>
              </w:rPr>
            </w:pPr>
            <w:r>
              <w:rPr>
                <w:color w:val="000000"/>
              </w:rPr>
              <w:t>65</w:t>
            </w:r>
          </w:p>
        </w:tc>
      </w:tr>
      <w:tr w:rsidR="00000000" w14:paraId="7215461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0D679A5" w14:textId="77777777" w:rsidR="00000000" w:rsidRDefault="0082663E">
            <w:pPr>
              <w:pStyle w:val="table10"/>
              <w:spacing w:before="120"/>
              <w:rPr>
                <w:color w:val="000000"/>
              </w:rPr>
            </w:pPr>
            <w:r>
              <w:rPr>
                <w:color w:val="000000"/>
              </w:rPr>
              <w:t>114. Комплект белья женского</w:t>
            </w:r>
          </w:p>
        </w:tc>
        <w:tc>
          <w:tcPr>
            <w:tcW w:w="1439" w:type="pct"/>
            <w:tcBorders>
              <w:top w:val="nil"/>
              <w:left w:val="nil"/>
              <w:bottom w:val="nil"/>
              <w:right w:val="nil"/>
            </w:tcBorders>
            <w:tcMar>
              <w:top w:w="0" w:type="dxa"/>
              <w:left w:w="6" w:type="dxa"/>
              <w:bottom w:w="0" w:type="dxa"/>
              <w:right w:w="6" w:type="dxa"/>
            </w:tcMar>
            <w:vAlign w:val="bottom"/>
            <w:hideMark/>
          </w:tcPr>
          <w:p w14:paraId="4F0590DF"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2393A45D" w14:textId="77777777" w:rsidR="00000000" w:rsidRDefault="0082663E">
            <w:pPr>
              <w:pStyle w:val="table10"/>
              <w:spacing w:before="120"/>
              <w:jc w:val="center"/>
              <w:rPr>
                <w:color w:val="000000"/>
              </w:rPr>
            </w:pPr>
            <w:r>
              <w:rPr>
                <w:color w:val="000000"/>
              </w:rPr>
              <w:t>65</w:t>
            </w:r>
          </w:p>
        </w:tc>
      </w:tr>
      <w:tr w:rsidR="00000000" w14:paraId="3F28F47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52EFD68" w14:textId="77777777" w:rsidR="00000000" w:rsidRDefault="0082663E">
            <w:pPr>
              <w:pStyle w:val="table10"/>
              <w:spacing w:before="120"/>
              <w:rPr>
                <w:color w:val="000000"/>
              </w:rPr>
            </w:pPr>
            <w:r>
              <w:rPr>
                <w:color w:val="000000"/>
              </w:rPr>
              <w:t>115. Фуфайка, майка</w:t>
            </w:r>
          </w:p>
        </w:tc>
        <w:tc>
          <w:tcPr>
            <w:tcW w:w="1439" w:type="pct"/>
            <w:tcBorders>
              <w:top w:val="nil"/>
              <w:left w:val="nil"/>
              <w:bottom w:val="nil"/>
              <w:right w:val="nil"/>
            </w:tcBorders>
            <w:tcMar>
              <w:top w:w="0" w:type="dxa"/>
              <w:left w:w="6" w:type="dxa"/>
              <w:bottom w:w="0" w:type="dxa"/>
              <w:right w:w="6" w:type="dxa"/>
            </w:tcMar>
            <w:vAlign w:val="bottom"/>
            <w:hideMark/>
          </w:tcPr>
          <w:p w14:paraId="66BC4DD4"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6102B00E" w14:textId="77777777" w:rsidR="00000000" w:rsidRDefault="0082663E">
            <w:pPr>
              <w:pStyle w:val="table10"/>
              <w:spacing w:before="120"/>
              <w:jc w:val="center"/>
              <w:rPr>
                <w:color w:val="000000"/>
              </w:rPr>
            </w:pPr>
            <w:r>
              <w:rPr>
                <w:color w:val="000000"/>
              </w:rPr>
              <w:t>65</w:t>
            </w:r>
          </w:p>
        </w:tc>
      </w:tr>
      <w:tr w:rsidR="00000000" w14:paraId="3F27C98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1371182" w14:textId="77777777" w:rsidR="00000000" w:rsidRDefault="0082663E">
            <w:pPr>
              <w:pStyle w:val="table10"/>
              <w:spacing w:before="120"/>
              <w:rPr>
                <w:color w:val="000000"/>
              </w:rPr>
            </w:pPr>
            <w:r>
              <w:rPr>
                <w:color w:val="000000"/>
              </w:rPr>
              <w:t>116. Костюм купальный</w:t>
            </w:r>
          </w:p>
        </w:tc>
        <w:tc>
          <w:tcPr>
            <w:tcW w:w="1439" w:type="pct"/>
            <w:tcBorders>
              <w:top w:val="nil"/>
              <w:left w:val="nil"/>
              <w:bottom w:val="nil"/>
              <w:right w:val="nil"/>
            </w:tcBorders>
            <w:tcMar>
              <w:top w:w="0" w:type="dxa"/>
              <w:left w:w="6" w:type="dxa"/>
              <w:bottom w:w="0" w:type="dxa"/>
              <w:right w:w="6" w:type="dxa"/>
            </w:tcMar>
            <w:vAlign w:val="bottom"/>
            <w:hideMark/>
          </w:tcPr>
          <w:p w14:paraId="58A77C5F"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2C5B21AE" w14:textId="77777777" w:rsidR="00000000" w:rsidRDefault="0082663E">
            <w:pPr>
              <w:pStyle w:val="table10"/>
              <w:spacing w:before="120"/>
              <w:jc w:val="center"/>
              <w:rPr>
                <w:color w:val="000000"/>
              </w:rPr>
            </w:pPr>
            <w:r>
              <w:rPr>
                <w:color w:val="000000"/>
              </w:rPr>
              <w:t>65</w:t>
            </w:r>
          </w:p>
        </w:tc>
      </w:tr>
      <w:tr w:rsidR="00000000" w14:paraId="028B600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46B3E85" w14:textId="77777777" w:rsidR="00000000" w:rsidRDefault="0082663E">
            <w:pPr>
              <w:pStyle w:val="table10"/>
              <w:spacing w:before="120"/>
              <w:rPr>
                <w:color w:val="000000"/>
              </w:rPr>
            </w:pPr>
            <w:r>
              <w:rPr>
                <w:color w:val="000000"/>
              </w:rPr>
              <w:t>117. Колготки, носки</w:t>
            </w:r>
          </w:p>
        </w:tc>
        <w:tc>
          <w:tcPr>
            <w:tcW w:w="1439" w:type="pct"/>
            <w:tcBorders>
              <w:top w:val="nil"/>
              <w:left w:val="nil"/>
              <w:bottom w:val="nil"/>
              <w:right w:val="nil"/>
            </w:tcBorders>
            <w:tcMar>
              <w:top w:w="0" w:type="dxa"/>
              <w:left w:w="6" w:type="dxa"/>
              <w:bottom w:w="0" w:type="dxa"/>
              <w:right w:w="6" w:type="dxa"/>
            </w:tcMar>
            <w:vAlign w:val="bottom"/>
            <w:hideMark/>
          </w:tcPr>
          <w:p w14:paraId="514A6588"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2E25FDEE" w14:textId="77777777" w:rsidR="00000000" w:rsidRDefault="0082663E">
            <w:pPr>
              <w:pStyle w:val="table10"/>
              <w:spacing w:before="120"/>
              <w:jc w:val="center"/>
              <w:rPr>
                <w:color w:val="000000"/>
              </w:rPr>
            </w:pPr>
            <w:r>
              <w:rPr>
                <w:color w:val="000000"/>
              </w:rPr>
              <w:t>65</w:t>
            </w:r>
          </w:p>
        </w:tc>
      </w:tr>
      <w:tr w:rsidR="00000000" w14:paraId="4380158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7F02B89" w14:textId="77777777" w:rsidR="00000000" w:rsidRDefault="0082663E">
            <w:pPr>
              <w:pStyle w:val="table10"/>
              <w:spacing w:before="120"/>
              <w:rPr>
                <w:color w:val="000000"/>
              </w:rPr>
            </w:pPr>
            <w:r>
              <w:rPr>
                <w:color w:val="000000"/>
              </w:rPr>
              <w:t>118. Бюстгальтер</w:t>
            </w:r>
          </w:p>
        </w:tc>
        <w:tc>
          <w:tcPr>
            <w:tcW w:w="1439" w:type="pct"/>
            <w:tcBorders>
              <w:top w:val="nil"/>
              <w:left w:val="nil"/>
              <w:bottom w:val="nil"/>
              <w:right w:val="nil"/>
            </w:tcBorders>
            <w:tcMar>
              <w:top w:w="0" w:type="dxa"/>
              <w:left w:w="6" w:type="dxa"/>
              <w:bottom w:w="0" w:type="dxa"/>
              <w:right w:w="6" w:type="dxa"/>
            </w:tcMar>
            <w:vAlign w:val="bottom"/>
            <w:hideMark/>
          </w:tcPr>
          <w:p w14:paraId="13C300B0"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3AFE2938" w14:textId="77777777" w:rsidR="00000000" w:rsidRDefault="0082663E">
            <w:pPr>
              <w:pStyle w:val="table10"/>
              <w:spacing w:before="120"/>
              <w:jc w:val="center"/>
              <w:rPr>
                <w:color w:val="000000"/>
              </w:rPr>
            </w:pPr>
            <w:r>
              <w:rPr>
                <w:color w:val="000000"/>
              </w:rPr>
              <w:t>65</w:t>
            </w:r>
          </w:p>
        </w:tc>
      </w:tr>
      <w:tr w:rsidR="00000000" w14:paraId="791FD3E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3C76B49" w14:textId="77777777" w:rsidR="00000000" w:rsidRDefault="0082663E">
            <w:pPr>
              <w:pStyle w:val="table10"/>
              <w:spacing w:before="120"/>
              <w:jc w:val="center"/>
              <w:rPr>
                <w:color w:val="000000"/>
              </w:rPr>
            </w:pPr>
            <w:r>
              <w:rPr>
                <w:color w:val="000000"/>
              </w:rPr>
              <w:t>Детская одежда</w:t>
            </w:r>
          </w:p>
        </w:tc>
        <w:tc>
          <w:tcPr>
            <w:tcW w:w="1439" w:type="pct"/>
            <w:tcBorders>
              <w:top w:val="nil"/>
              <w:left w:val="nil"/>
              <w:bottom w:val="nil"/>
              <w:right w:val="nil"/>
            </w:tcBorders>
            <w:tcMar>
              <w:top w:w="0" w:type="dxa"/>
              <w:left w:w="6" w:type="dxa"/>
              <w:bottom w:w="0" w:type="dxa"/>
              <w:right w:w="6" w:type="dxa"/>
            </w:tcMar>
            <w:vAlign w:val="bottom"/>
            <w:hideMark/>
          </w:tcPr>
          <w:p w14:paraId="346B97AD"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1EA69E9E" w14:textId="77777777" w:rsidR="00000000" w:rsidRDefault="0082663E">
            <w:pPr>
              <w:pStyle w:val="table10"/>
              <w:spacing w:before="120"/>
              <w:jc w:val="center"/>
              <w:rPr>
                <w:color w:val="000000"/>
              </w:rPr>
            </w:pPr>
            <w:r>
              <w:rPr>
                <w:color w:val="000000"/>
              </w:rPr>
              <w:t> </w:t>
            </w:r>
          </w:p>
        </w:tc>
      </w:tr>
      <w:tr w:rsidR="00000000" w14:paraId="199C2DC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5117A8B" w14:textId="77777777" w:rsidR="00000000" w:rsidRDefault="0082663E">
            <w:pPr>
              <w:pStyle w:val="table10"/>
              <w:spacing w:before="120"/>
              <w:rPr>
                <w:color w:val="000000"/>
              </w:rPr>
            </w:pPr>
            <w:r>
              <w:rPr>
                <w:color w:val="000000"/>
              </w:rPr>
              <w:t>119. Куртка зимняя и демисезонная</w:t>
            </w:r>
          </w:p>
        </w:tc>
        <w:tc>
          <w:tcPr>
            <w:tcW w:w="1439" w:type="pct"/>
            <w:tcBorders>
              <w:top w:val="nil"/>
              <w:left w:val="nil"/>
              <w:bottom w:val="nil"/>
              <w:right w:val="nil"/>
            </w:tcBorders>
            <w:tcMar>
              <w:top w:w="0" w:type="dxa"/>
              <w:left w:w="6" w:type="dxa"/>
              <w:bottom w:w="0" w:type="dxa"/>
              <w:right w:w="6" w:type="dxa"/>
            </w:tcMar>
            <w:vAlign w:val="bottom"/>
            <w:hideMark/>
          </w:tcPr>
          <w:p w14:paraId="1A970BBA"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2FA9A142" w14:textId="77777777" w:rsidR="00000000" w:rsidRDefault="0082663E">
            <w:pPr>
              <w:pStyle w:val="table10"/>
              <w:spacing w:before="120"/>
              <w:jc w:val="center"/>
              <w:rPr>
                <w:color w:val="000000"/>
              </w:rPr>
            </w:pPr>
            <w:r>
              <w:rPr>
                <w:color w:val="000000"/>
              </w:rPr>
              <w:t>40</w:t>
            </w:r>
          </w:p>
        </w:tc>
      </w:tr>
      <w:tr w:rsidR="00000000" w14:paraId="3DD8081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7950C1A" w14:textId="77777777" w:rsidR="00000000" w:rsidRDefault="0082663E">
            <w:pPr>
              <w:pStyle w:val="table10"/>
              <w:spacing w:before="120"/>
              <w:rPr>
                <w:color w:val="000000"/>
              </w:rPr>
            </w:pPr>
            <w:r>
              <w:rPr>
                <w:color w:val="000000"/>
              </w:rPr>
              <w:t>120. Пальто (полупальто) зимнее и демисезонное</w:t>
            </w:r>
          </w:p>
        </w:tc>
        <w:tc>
          <w:tcPr>
            <w:tcW w:w="1439" w:type="pct"/>
            <w:tcBorders>
              <w:top w:val="nil"/>
              <w:left w:val="nil"/>
              <w:bottom w:val="nil"/>
              <w:right w:val="nil"/>
            </w:tcBorders>
            <w:tcMar>
              <w:top w:w="0" w:type="dxa"/>
              <w:left w:w="6" w:type="dxa"/>
              <w:bottom w:w="0" w:type="dxa"/>
              <w:right w:w="6" w:type="dxa"/>
            </w:tcMar>
            <w:vAlign w:val="bottom"/>
            <w:hideMark/>
          </w:tcPr>
          <w:p w14:paraId="4BFE0EFF"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6C922666" w14:textId="77777777" w:rsidR="00000000" w:rsidRDefault="0082663E">
            <w:pPr>
              <w:pStyle w:val="table10"/>
              <w:spacing w:before="120"/>
              <w:jc w:val="center"/>
              <w:rPr>
                <w:color w:val="000000"/>
              </w:rPr>
            </w:pPr>
            <w:r>
              <w:rPr>
                <w:color w:val="000000"/>
              </w:rPr>
              <w:t>40</w:t>
            </w:r>
          </w:p>
        </w:tc>
      </w:tr>
      <w:tr w:rsidR="00000000" w14:paraId="10BD394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3BC6AD9" w14:textId="77777777" w:rsidR="00000000" w:rsidRDefault="0082663E">
            <w:pPr>
              <w:pStyle w:val="table10"/>
              <w:spacing w:before="120"/>
              <w:rPr>
                <w:color w:val="000000"/>
              </w:rPr>
            </w:pPr>
            <w:r>
              <w:rPr>
                <w:color w:val="000000"/>
              </w:rPr>
              <w:t>121. Носки</w:t>
            </w:r>
          </w:p>
        </w:tc>
        <w:tc>
          <w:tcPr>
            <w:tcW w:w="1439" w:type="pct"/>
            <w:tcBorders>
              <w:top w:val="nil"/>
              <w:left w:val="nil"/>
              <w:bottom w:val="nil"/>
              <w:right w:val="nil"/>
            </w:tcBorders>
            <w:tcMar>
              <w:top w:w="0" w:type="dxa"/>
              <w:left w:w="6" w:type="dxa"/>
              <w:bottom w:w="0" w:type="dxa"/>
              <w:right w:w="6" w:type="dxa"/>
            </w:tcMar>
            <w:vAlign w:val="bottom"/>
            <w:hideMark/>
          </w:tcPr>
          <w:p w14:paraId="0E5BDBA7"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750660D1" w14:textId="77777777" w:rsidR="00000000" w:rsidRDefault="0082663E">
            <w:pPr>
              <w:pStyle w:val="table10"/>
              <w:spacing w:before="120"/>
              <w:jc w:val="center"/>
              <w:rPr>
                <w:color w:val="000000"/>
              </w:rPr>
            </w:pPr>
            <w:r>
              <w:rPr>
                <w:color w:val="000000"/>
              </w:rPr>
              <w:t>40</w:t>
            </w:r>
          </w:p>
        </w:tc>
      </w:tr>
      <w:tr w:rsidR="00000000" w14:paraId="52DE0F1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64A0186" w14:textId="77777777" w:rsidR="00000000" w:rsidRDefault="0082663E">
            <w:pPr>
              <w:pStyle w:val="table10"/>
              <w:spacing w:before="120"/>
              <w:rPr>
                <w:color w:val="000000"/>
              </w:rPr>
            </w:pPr>
            <w:bookmarkStart w:id="186" w:name="a615"/>
            <w:bookmarkEnd w:id="186"/>
            <w:r>
              <w:rPr>
                <w:color w:val="000000"/>
              </w:rPr>
              <w:t>122. Брюки</w:t>
            </w:r>
          </w:p>
        </w:tc>
        <w:tc>
          <w:tcPr>
            <w:tcW w:w="1439" w:type="pct"/>
            <w:tcBorders>
              <w:top w:val="nil"/>
              <w:left w:val="nil"/>
              <w:bottom w:val="nil"/>
              <w:right w:val="nil"/>
            </w:tcBorders>
            <w:tcMar>
              <w:top w:w="0" w:type="dxa"/>
              <w:left w:w="6" w:type="dxa"/>
              <w:bottom w:w="0" w:type="dxa"/>
              <w:right w:w="6" w:type="dxa"/>
            </w:tcMar>
            <w:vAlign w:val="bottom"/>
            <w:hideMark/>
          </w:tcPr>
          <w:p w14:paraId="20295124"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6C1A9549" w14:textId="77777777" w:rsidR="00000000" w:rsidRDefault="0082663E">
            <w:pPr>
              <w:pStyle w:val="table10"/>
              <w:spacing w:before="120"/>
              <w:jc w:val="center"/>
              <w:rPr>
                <w:color w:val="000000"/>
              </w:rPr>
            </w:pPr>
            <w:r>
              <w:rPr>
                <w:color w:val="000000"/>
              </w:rPr>
              <w:t>40</w:t>
            </w:r>
          </w:p>
        </w:tc>
      </w:tr>
      <w:tr w:rsidR="00000000" w14:paraId="2464C3D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BF61C68" w14:textId="77777777" w:rsidR="00000000" w:rsidRDefault="0082663E">
            <w:pPr>
              <w:pStyle w:val="table10"/>
              <w:spacing w:before="120"/>
              <w:rPr>
                <w:color w:val="000000"/>
              </w:rPr>
            </w:pPr>
            <w:r>
              <w:rPr>
                <w:color w:val="000000"/>
              </w:rPr>
              <w:t>123. Костюм, комплект</w:t>
            </w:r>
          </w:p>
        </w:tc>
        <w:tc>
          <w:tcPr>
            <w:tcW w:w="1439" w:type="pct"/>
            <w:tcBorders>
              <w:top w:val="nil"/>
              <w:left w:val="nil"/>
              <w:bottom w:val="nil"/>
              <w:right w:val="nil"/>
            </w:tcBorders>
            <w:tcMar>
              <w:top w:w="0" w:type="dxa"/>
              <w:left w:w="6" w:type="dxa"/>
              <w:bottom w:w="0" w:type="dxa"/>
              <w:right w:w="6" w:type="dxa"/>
            </w:tcMar>
            <w:vAlign w:val="bottom"/>
            <w:hideMark/>
          </w:tcPr>
          <w:p w14:paraId="1BAC91F5"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4668251E" w14:textId="77777777" w:rsidR="00000000" w:rsidRDefault="0082663E">
            <w:pPr>
              <w:pStyle w:val="table10"/>
              <w:spacing w:before="120"/>
              <w:jc w:val="center"/>
              <w:rPr>
                <w:color w:val="000000"/>
              </w:rPr>
            </w:pPr>
            <w:r>
              <w:rPr>
                <w:color w:val="000000"/>
              </w:rPr>
              <w:t>40</w:t>
            </w:r>
          </w:p>
        </w:tc>
      </w:tr>
      <w:tr w:rsidR="00000000" w14:paraId="264596E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8B9138C" w14:textId="77777777" w:rsidR="00000000" w:rsidRDefault="0082663E">
            <w:pPr>
              <w:pStyle w:val="table10"/>
              <w:spacing w:before="120"/>
              <w:rPr>
                <w:color w:val="000000"/>
              </w:rPr>
            </w:pPr>
            <w:bookmarkStart w:id="187" w:name="a694"/>
            <w:bookmarkEnd w:id="187"/>
            <w:r>
              <w:rPr>
                <w:color w:val="000000"/>
              </w:rPr>
              <w:lastRenderedPageBreak/>
              <w:t xml:space="preserve">124. Костюм спортивный </w:t>
            </w:r>
          </w:p>
        </w:tc>
        <w:tc>
          <w:tcPr>
            <w:tcW w:w="1439" w:type="pct"/>
            <w:tcBorders>
              <w:top w:val="nil"/>
              <w:left w:val="nil"/>
              <w:bottom w:val="nil"/>
              <w:right w:val="nil"/>
            </w:tcBorders>
            <w:tcMar>
              <w:top w:w="0" w:type="dxa"/>
              <w:left w:w="6" w:type="dxa"/>
              <w:bottom w:w="0" w:type="dxa"/>
              <w:right w:w="6" w:type="dxa"/>
            </w:tcMar>
            <w:vAlign w:val="bottom"/>
            <w:hideMark/>
          </w:tcPr>
          <w:p w14:paraId="7F2FCDE7"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67FB1445" w14:textId="77777777" w:rsidR="00000000" w:rsidRDefault="0082663E">
            <w:pPr>
              <w:pStyle w:val="table10"/>
              <w:spacing w:before="120"/>
              <w:jc w:val="center"/>
              <w:rPr>
                <w:color w:val="000000"/>
              </w:rPr>
            </w:pPr>
            <w:r>
              <w:rPr>
                <w:color w:val="000000"/>
              </w:rPr>
              <w:t>40</w:t>
            </w:r>
          </w:p>
        </w:tc>
      </w:tr>
      <w:tr w:rsidR="00000000" w14:paraId="635009C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6BBBF3D" w14:textId="77777777" w:rsidR="00000000" w:rsidRDefault="0082663E">
            <w:pPr>
              <w:pStyle w:val="table10"/>
              <w:spacing w:before="120"/>
              <w:rPr>
                <w:color w:val="000000"/>
              </w:rPr>
            </w:pPr>
            <w:r>
              <w:rPr>
                <w:color w:val="000000"/>
              </w:rPr>
              <w:t xml:space="preserve">125. Джемпер, свитер, жакет, жилет </w:t>
            </w:r>
          </w:p>
        </w:tc>
        <w:tc>
          <w:tcPr>
            <w:tcW w:w="1439" w:type="pct"/>
            <w:tcBorders>
              <w:top w:val="nil"/>
              <w:left w:val="nil"/>
              <w:bottom w:val="nil"/>
              <w:right w:val="nil"/>
            </w:tcBorders>
            <w:tcMar>
              <w:top w:w="0" w:type="dxa"/>
              <w:left w:w="6" w:type="dxa"/>
              <w:bottom w:w="0" w:type="dxa"/>
              <w:right w:w="6" w:type="dxa"/>
            </w:tcMar>
            <w:vAlign w:val="bottom"/>
            <w:hideMark/>
          </w:tcPr>
          <w:p w14:paraId="7BA46963"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6D6C002F" w14:textId="77777777" w:rsidR="00000000" w:rsidRDefault="0082663E">
            <w:pPr>
              <w:pStyle w:val="table10"/>
              <w:spacing w:before="120"/>
              <w:jc w:val="center"/>
              <w:rPr>
                <w:color w:val="000000"/>
              </w:rPr>
            </w:pPr>
            <w:r>
              <w:rPr>
                <w:color w:val="000000"/>
              </w:rPr>
              <w:t>40</w:t>
            </w:r>
          </w:p>
        </w:tc>
      </w:tr>
      <w:tr w:rsidR="00000000" w14:paraId="1C52917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093F721" w14:textId="77777777" w:rsidR="00000000" w:rsidRDefault="0082663E">
            <w:pPr>
              <w:pStyle w:val="table10"/>
              <w:spacing w:before="120"/>
              <w:rPr>
                <w:color w:val="000000"/>
              </w:rPr>
            </w:pPr>
            <w:r>
              <w:rPr>
                <w:color w:val="000000"/>
              </w:rPr>
              <w:t xml:space="preserve">126. Сорочка верхняя </w:t>
            </w:r>
          </w:p>
        </w:tc>
        <w:tc>
          <w:tcPr>
            <w:tcW w:w="1439" w:type="pct"/>
            <w:tcBorders>
              <w:top w:val="nil"/>
              <w:left w:val="nil"/>
              <w:bottom w:val="nil"/>
              <w:right w:val="nil"/>
            </w:tcBorders>
            <w:tcMar>
              <w:top w:w="0" w:type="dxa"/>
              <w:left w:w="6" w:type="dxa"/>
              <w:bottom w:w="0" w:type="dxa"/>
              <w:right w:w="6" w:type="dxa"/>
            </w:tcMar>
            <w:vAlign w:val="bottom"/>
            <w:hideMark/>
          </w:tcPr>
          <w:p w14:paraId="177C6CAE"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1B6211D3" w14:textId="77777777" w:rsidR="00000000" w:rsidRDefault="0082663E">
            <w:pPr>
              <w:pStyle w:val="table10"/>
              <w:spacing w:before="120"/>
              <w:jc w:val="center"/>
              <w:rPr>
                <w:color w:val="000000"/>
              </w:rPr>
            </w:pPr>
            <w:r>
              <w:rPr>
                <w:color w:val="000000"/>
              </w:rPr>
              <w:t>40</w:t>
            </w:r>
          </w:p>
        </w:tc>
      </w:tr>
      <w:tr w:rsidR="00000000" w14:paraId="55627D0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6A426FA" w14:textId="77777777" w:rsidR="00000000" w:rsidRDefault="0082663E">
            <w:pPr>
              <w:pStyle w:val="table10"/>
              <w:spacing w:before="120"/>
              <w:rPr>
                <w:color w:val="000000"/>
              </w:rPr>
            </w:pPr>
            <w:r>
              <w:rPr>
                <w:color w:val="000000"/>
              </w:rPr>
              <w:t xml:space="preserve">127. Платье, сарафан, юбка </w:t>
            </w:r>
          </w:p>
        </w:tc>
        <w:tc>
          <w:tcPr>
            <w:tcW w:w="1439" w:type="pct"/>
            <w:tcBorders>
              <w:top w:val="nil"/>
              <w:left w:val="nil"/>
              <w:bottom w:val="nil"/>
              <w:right w:val="nil"/>
            </w:tcBorders>
            <w:tcMar>
              <w:top w:w="0" w:type="dxa"/>
              <w:left w:w="6" w:type="dxa"/>
              <w:bottom w:w="0" w:type="dxa"/>
              <w:right w:w="6" w:type="dxa"/>
            </w:tcMar>
            <w:vAlign w:val="bottom"/>
            <w:hideMark/>
          </w:tcPr>
          <w:p w14:paraId="02781200"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535740EC" w14:textId="77777777" w:rsidR="00000000" w:rsidRDefault="0082663E">
            <w:pPr>
              <w:pStyle w:val="table10"/>
              <w:spacing w:before="120"/>
              <w:jc w:val="center"/>
              <w:rPr>
                <w:color w:val="000000"/>
              </w:rPr>
            </w:pPr>
            <w:r>
              <w:rPr>
                <w:color w:val="000000"/>
              </w:rPr>
              <w:t>40</w:t>
            </w:r>
          </w:p>
        </w:tc>
      </w:tr>
      <w:tr w:rsidR="00000000" w14:paraId="5015AAE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E6401A3" w14:textId="77777777" w:rsidR="00000000" w:rsidRDefault="0082663E">
            <w:pPr>
              <w:pStyle w:val="table10"/>
              <w:spacing w:before="120"/>
              <w:rPr>
                <w:color w:val="000000"/>
              </w:rPr>
            </w:pPr>
            <w:r>
              <w:rPr>
                <w:color w:val="000000"/>
              </w:rPr>
              <w:t>128. Блузка</w:t>
            </w:r>
          </w:p>
        </w:tc>
        <w:tc>
          <w:tcPr>
            <w:tcW w:w="1439" w:type="pct"/>
            <w:tcBorders>
              <w:top w:val="nil"/>
              <w:left w:val="nil"/>
              <w:bottom w:val="nil"/>
              <w:right w:val="nil"/>
            </w:tcBorders>
            <w:tcMar>
              <w:top w:w="0" w:type="dxa"/>
              <w:left w:w="6" w:type="dxa"/>
              <w:bottom w:w="0" w:type="dxa"/>
              <w:right w:w="6" w:type="dxa"/>
            </w:tcMar>
            <w:vAlign w:val="bottom"/>
            <w:hideMark/>
          </w:tcPr>
          <w:p w14:paraId="1D9FA09C"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0FE144B6" w14:textId="77777777" w:rsidR="00000000" w:rsidRDefault="0082663E">
            <w:pPr>
              <w:pStyle w:val="table10"/>
              <w:spacing w:before="120"/>
              <w:jc w:val="center"/>
              <w:rPr>
                <w:color w:val="000000"/>
              </w:rPr>
            </w:pPr>
            <w:r>
              <w:rPr>
                <w:color w:val="000000"/>
              </w:rPr>
              <w:t>40</w:t>
            </w:r>
          </w:p>
        </w:tc>
      </w:tr>
      <w:tr w:rsidR="00000000" w14:paraId="0B40E68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A49F68B" w14:textId="77777777" w:rsidR="00000000" w:rsidRDefault="0082663E">
            <w:pPr>
              <w:pStyle w:val="table10"/>
              <w:spacing w:before="120"/>
              <w:rPr>
                <w:color w:val="000000"/>
              </w:rPr>
            </w:pPr>
            <w:r>
              <w:rPr>
                <w:color w:val="000000"/>
              </w:rPr>
              <w:t>129. Брюки спортивные</w:t>
            </w:r>
          </w:p>
        </w:tc>
        <w:tc>
          <w:tcPr>
            <w:tcW w:w="1439" w:type="pct"/>
            <w:tcBorders>
              <w:top w:val="nil"/>
              <w:left w:val="nil"/>
              <w:bottom w:val="nil"/>
              <w:right w:val="nil"/>
            </w:tcBorders>
            <w:tcMar>
              <w:top w:w="0" w:type="dxa"/>
              <w:left w:w="6" w:type="dxa"/>
              <w:bottom w:w="0" w:type="dxa"/>
              <w:right w:w="6" w:type="dxa"/>
            </w:tcMar>
            <w:vAlign w:val="bottom"/>
            <w:hideMark/>
          </w:tcPr>
          <w:p w14:paraId="32842D28"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13C51846" w14:textId="77777777" w:rsidR="00000000" w:rsidRDefault="0082663E">
            <w:pPr>
              <w:pStyle w:val="table10"/>
              <w:spacing w:before="120"/>
              <w:jc w:val="center"/>
              <w:rPr>
                <w:color w:val="000000"/>
              </w:rPr>
            </w:pPr>
            <w:r>
              <w:rPr>
                <w:color w:val="000000"/>
              </w:rPr>
              <w:t>40</w:t>
            </w:r>
          </w:p>
        </w:tc>
      </w:tr>
      <w:tr w:rsidR="00000000" w14:paraId="6AECE04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3D7E217" w14:textId="77777777" w:rsidR="00000000" w:rsidRDefault="0082663E">
            <w:pPr>
              <w:pStyle w:val="table10"/>
              <w:spacing w:before="120"/>
              <w:rPr>
                <w:color w:val="000000"/>
              </w:rPr>
            </w:pPr>
            <w:r>
              <w:rPr>
                <w:color w:val="000000"/>
              </w:rPr>
              <w:t>130. Белье для новорожденных и </w:t>
            </w:r>
            <w:r>
              <w:rPr>
                <w:color w:val="000000"/>
              </w:rPr>
              <w:t>детей ясельного возраста (конверт, пеленка, ползунки, рубашечка (кофточка), слип (боди)</w:t>
            </w:r>
          </w:p>
        </w:tc>
        <w:tc>
          <w:tcPr>
            <w:tcW w:w="1439" w:type="pct"/>
            <w:tcBorders>
              <w:top w:val="nil"/>
              <w:left w:val="nil"/>
              <w:bottom w:val="nil"/>
              <w:right w:val="nil"/>
            </w:tcBorders>
            <w:tcMar>
              <w:top w:w="0" w:type="dxa"/>
              <w:left w:w="6" w:type="dxa"/>
              <w:bottom w:w="0" w:type="dxa"/>
              <w:right w:w="6" w:type="dxa"/>
            </w:tcMar>
            <w:vAlign w:val="bottom"/>
            <w:hideMark/>
          </w:tcPr>
          <w:p w14:paraId="1C097688"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321501A5" w14:textId="77777777" w:rsidR="00000000" w:rsidRDefault="0082663E">
            <w:pPr>
              <w:pStyle w:val="table10"/>
              <w:spacing w:before="120"/>
              <w:jc w:val="center"/>
              <w:rPr>
                <w:color w:val="000000"/>
              </w:rPr>
            </w:pPr>
            <w:r>
              <w:rPr>
                <w:color w:val="000000"/>
              </w:rPr>
              <w:t>40</w:t>
            </w:r>
          </w:p>
        </w:tc>
      </w:tr>
      <w:tr w:rsidR="00000000" w14:paraId="27F9189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C6596C8" w14:textId="77777777" w:rsidR="00000000" w:rsidRDefault="0082663E">
            <w:pPr>
              <w:pStyle w:val="table10"/>
              <w:spacing w:before="120"/>
              <w:rPr>
                <w:color w:val="000000"/>
              </w:rPr>
            </w:pPr>
            <w:r>
              <w:rPr>
                <w:color w:val="000000"/>
              </w:rPr>
              <w:t>131. Комплект белья детского</w:t>
            </w:r>
          </w:p>
        </w:tc>
        <w:tc>
          <w:tcPr>
            <w:tcW w:w="1439" w:type="pct"/>
            <w:tcBorders>
              <w:top w:val="nil"/>
              <w:left w:val="nil"/>
              <w:bottom w:val="nil"/>
              <w:right w:val="nil"/>
            </w:tcBorders>
            <w:tcMar>
              <w:top w:w="0" w:type="dxa"/>
              <w:left w:w="6" w:type="dxa"/>
              <w:bottom w:w="0" w:type="dxa"/>
              <w:right w:w="6" w:type="dxa"/>
            </w:tcMar>
            <w:vAlign w:val="bottom"/>
            <w:hideMark/>
          </w:tcPr>
          <w:p w14:paraId="0056421D"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083302A5" w14:textId="77777777" w:rsidR="00000000" w:rsidRDefault="0082663E">
            <w:pPr>
              <w:pStyle w:val="table10"/>
              <w:spacing w:before="120"/>
              <w:jc w:val="center"/>
              <w:rPr>
                <w:color w:val="000000"/>
              </w:rPr>
            </w:pPr>
            <w:r>
              <w:rPr>
                <w:color w:val="000000"/>
              </w:rPr>
              <w:t>40</w:t>
            </w:r>
          </w:p>
        </w:tc>
      </w:tr>
      <w:tr w:rsidR="00000000" w14:paraId="42AE612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A30ED87" w14:textId="77777777" w:rsidR="00000000" w:rsidRDefault="0082663E">
            <w:pPr>
              <w:pStyle w:val="table10"/>
              <w:spacing w:before="120"/>
              <w:rPr>
                <w:color w:val="000000"/>
              </w:rPr>
            </w:pPr>
            <w:r>
              <w:rPr>
                <w:color w:val="000000"/>
              </w:rPr>
              <w:t>132. Фуфайка, майка</w:t>
            </w:r>
          </w:p>
        </w:tc>
        <w:tc>
          <w:tcPr>
            <w:tcW w:w="1439" w:type="pct"/>
            <w:tcBorders>
              <w:top w:val="nil"/>
              <w:left w:val="nil"/>
              <w:bottom w:val="nil"/>
              <w:right w:val="nil"/>
            </w:tcBorders>
            <w:tcMar>
              <w:top w:w="0" w:type="dxa"/>
              <w:left w:w="6" w:type="dxa"/>
              <w:bottom w:w="0" w:type="dxa"/>
              <w:right w:w="6" w:type="dxa"/>
            </w:tcMar>
            <w:vAlign w:val="bottom"/>
            <w:hideMark/>
          </w:tcPr>
          <w:p w14:paraId="621523BA"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60088A4C" w14:textId="77777777" w:rsidR="00000000" w:rsidRDefault="0082663E">
            <w:pPr>
              <w:pStyle w:val="table10"/>
              <w:spacing w:before="120"/>
              <w:jc w:val="center"/>
              <w:rPr>
                <w:color w:val="000000"/>
              </w:rPr>
            </w:pPr>
            <w:r>
              <w:rPr>
                <w:color w:val="000000"/>
              </w:rPr>
              <w:t>40</w:t>
            </w:r>
          </w:p>
        </w:tc>
      </w:tr>
      <w:tr w:rsidR="00000000" w14:paraId="416ADA1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6D2AD7A" w14:textId="77777777" w:rsidR="00000000" w:rsidRDefault="0082663E">
            <w:pPr>
              <w:pStyle w:val="table10"/>
              <w:spacing w:before="120"/>
              <w:rPr>
                <w:color w:val="000000"/>
              </w:rPr>
            </w:pPr>
            <w:r>
              <w:rPr>
                <w:color w:val="000000"/>
              </w:rPr>
              <w:t>133. Перчатки, варежки трикотажные</w:t>
            </w:r>
          </w:p>
        </w:tc>
        <w:tc>
          <w:tcPr>
            <w:tcW w:w="1439" w:type="pct"/>
            <w:tcBorders>
              <w:top w:val="nil"/>
              <w:left w:val="nil"/>
              <w:bottom w:val="nil"/>
              <w:right w:val="nil"/>
            </w:tcBorders>
            <w:tcMar>
              <w:top w:w="0" w:type="dxa"/>
              <w:left w:w="6" w:type="dxa"/>
              <w:bottom w:w="0" w:type="dxa"/>
              <w:right w:w="6" w:type="dxa"/>
            </w:tcMar>
            <w:vAlign w:val="bottom"/>
            <w:hideMark/>
          </w:tcPr>
          <w:p w14:paraId="4B55E8A7"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39CB2583" w14:textId="77777777" w:rsidR="00000000" w:rsidRDefault="0082663E">
            <w:pPr>
              <w:pStyle w:val="table10"/>
              <w:spacing w:before="120"/>
              <w:jc w:val="center"/>
              <w:rPr>
                <w:color w:val="000000"/>
              </w:rPr>
            </w:pPr>
            <w:r>
              <w:rPr>
                <w:color w:val="000000"/>
              </w:rPr>
              <w:t>40</w:t>
            </w:r>
          </w:p>
        </w:tc>
      </w:tr>
      <w:tr w:rsidR="00000000" w14:paraId="4A91791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B3CC951" w14:textId="77777777" w:rsidR="00000000" w:rsidRDefault="0082663E">
            <w:pPr>
              <w:pStyle w:val="table10"/>
              <w:spacing w:before="120"/>
              <w:rPr>
                <w:color w:val="000000"/>
              </w:rPr>
            </w:pPr>
            <w:r>
              <w:rPr>
                <w:color w:val="000000"/>
              </w:rPr>
              <w:t xml:space="preserve">134. Шапочка трикотажная </w:t>
            </w:r>
          </w:p>
        </w:tc>
        <w:tc>
          <w:tcPr>
            <w:tcW w:w="1439" w:type="pct"/>
            <w:tcBorders>
              <w:top w:val="nil"/>
              <w:left w:val="nil"/>
              <w:bottom w:val="nil"/>
              <w:right w:val="nil"/>
            </w:tcBorders>
            <w:tcMar>
              <w:top w:w="0" w:type="dxa"/>
              <w:left w:w="6" w:type="dxa"/>
              <w:bottom w:w="0" w:type="dxa"/>
              <w:right w:w="6" w:type="dxa"/>
            </w:tcMar>
            <w:vAlign w:val="bottom"/>
            <w:hideMark/>
          </w:tcPr>
          <w:p w14:paraId="26040E08"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049B0813" w14:textId="77777777" w:rsidR="00000000" w:rsidRDefault="0082663E">
            <w:pPr>
              <w:pStyle w:val="table10"/>
              <w:spacing w:before="120"/>
              <w:jc w:val="center"/>
              <w:rPr>
                <w:color w:val="000000"/>
              </w:rPr>
            </w:pPr>
            <w:r>
              <w:rPr>
                <w:color w:val="000000"/>
              </w:rPr>
              <w:t>40</w:t>
            </w:r>
          </w:p>
        </w:tc>
      </w:tr>
      <w:tr w:rsidR="00000000" w14:paraId="7D1C592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9DF96C3" w14:textId="77777777" w:rsidR="00000000" w:rsidRDefault="0082663E">
            <w:pPr>
              <w:pStyle w:val="table10"/>
              <w:spacing w:before="120"/>
              <w:rPr>
                <w:color w:val="000000"/>
              </w:rPr>
            </w:pPr>
            <w:r>
              <w:rPr>
                <w:color w:val="000000"/>
              </w:rPr>
              <w:t>135. Колготки, гольфы (</w:t>
            </w:r>
            <w:proofErr w:type="spellStart"/>
            <w:r>
              <w:rPr>
                <w:color w:val="000000"/>
              </w:rPr>
              <w:t>получулки</w:t>
            </w:r>
            <w:proofErr w:type="spellEnd"/>
            <w:r>
              <w:rPr>
                <w:color w:val="000000"/>
              </w:rPr>
              <w:t>)</w:t>
            </w:r>
          </w:p>
        </w:tc>
        <w:tc>
          <w:tcPr>
            <w:tcW w:w="1439" w:type="pct"/>
            <w:tcBorders>
              <w:top w:val="nil"/>
              <w:left w:val="nil"/>
              <w:bottom w:val="nil"/>
              <w:right w:val="nil"/>
            </w:tcBorders>
            <w:tcMar>
              <w:top w:w="0" w:type="dxa"/>
              <w:left w:w="6" w:type="dxa"/>
              <w:bottom w:w="0" w:type="dxa"/>
              <w:right w:w="6" w:type="dxa"/>
            </w:tcMar>
            <w:vAlign w:val="bottom"/>
            <w:hideMark/>
          </w:tcPr>
          <w:p w14:paraId="21A79926"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35AB0645" w14:textId="77777777" w:rsidR="00000000" w:rsidRDefault="0082663E">
            <w:pPr>
              <w:pStyle w:val="table10"/>
              <w:spacing w:before="120"/>
              <w:jc w:val="center"/>
              <w:rPr>
                <w:color w:val="000000"/>
              </w:rPr>
            </w:pPr>
            <w:r>
              <w:rPr>
                <w:color w:val="000000"/>
              </w:rPr>
              <w:t>40</w:t>
            </w:r>
          </w:p>
        </w:tc>
      </w:tr>
      <w:tr w:rsidR="00000000" w14:paraId="2F92C49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39465E9" w14:textId="77777777" w:rsidR="00000000" w:rsidRDefault="0082663E">
            <w:pPr>
              <w:pStyle w:val="table10"/>
              <w:spacing w:before="120"/>
              <w:rPr>
                <w:color w:val="000000"/>
              </w:rPr>
            </w:pPr>
            <w:r>
              <w:rPr>
                <w:color w:val="000000"/>
              </w:rPr>
              <w:t>136. Трусы</w:t>
            </w:r>
          </w:p>
        </w:tc>
        <w:tc>
          <w:tcPr>
            <w:tcW w:w="1439" w:type="pct"/>
            <w:tcBorders>
              <w:top w:val="nil"/>
              <w:left w:val="nil"/>
              <w:bottom w:val="nil"/>
              <w:right w:val="nil"/>
            </w:tcBorders>
            <w:tcMar>
              <w:top w:w="0" w:type="dxa"/>
              <w:left w:w="6" w:type="dxa"/>
              <w:bottom w:w="0" w:type="dxa"/>
              <w:right w:w="6" w:type="dxa"/>
            </w:tcMar>
            <w:vAlign w:val="bottom"/>
            <w:hideMark/>
          </w:tcPr>
          <w:p w14:paraId="2F167F86"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0D271664" w14:textId="77777777" w:rsidR="00000000" w:rsidRDefault="0082663E">
            <w:pPr>
              <w:pStyle w:val="table10"/>
              <w:spacing w:before="120"/>
              <w:jc w:val="center"/>
              <w:rPr>
                <w:color w:val="000000"/>
              </w:rPr>
            </w:pPr>
            <w:r>
              <w:rPr>
                <w:color w:val="000000"/>
              </w:rPr>
              <w:t>40</w:t>
            </w:r>
          </w:p>
        </w:tc>
      </w:tr>
      <w:tr w:rsidR="00000000" w14:paraId="4AC1D60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C8C6232" w14:textId="77777777" w:rsidR="00000000" w:rsidRDefault="0082663E">
            <w:pPr>
              <w:pStyle w:val="table10"/>
              <w:spacing w:before="120"/>
              <w:rPr>
                <w:color w:val="000000"/>
              </w:rPr>
            </w:pPr>
            <w:bookmarkStart w:id="188" w:name="a681"/>
            <w:bookmarkEnd w:id="188"/>
            <w:r>
              <w:rPr>
                <w:color w:val="000000"/>
              </w:rPr>
              <w:t>137. Сорочка ночная, пижама</w:t>
            </w:r>
          </w:p>
        </w:tc>
        <w:tc>
          <w:tcPr>
            <w:tcW w:w="1439" w:type="pct"/>
            <w:tcBorders>
              <w:top w:val="nil"/>
              <w:left w:val="nil"/>
              <w:bottom w:val="nil"/>
              <w:right w:val="nil"/>
            </w:tcBorders>
            <w:tcMar>
              <w:top w:w="0" w:type="dxa"/>
              <w:left w:w="6" w:type="dxa"/>
              <w:bottom w:w="0" w:type="dxa"/>
              <w:right w:w="6" w:type="dxa"/>
            </w:tcMar>
            <w:vAlign w:val="bottom"/>
            <w:hideMark/>
          </w:tcPr>
          <w:p w14:paraId="209FD861"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2F3CCE44" w14:textId="77777777" w:rsidR="00000000" w:rsidRDefault="0082663E">
            <w:pPr>
              <w:pStyle w:val="table10"/>
              <w:spacing w:before="120"/>
              <w:jc w:val="center"/>
              <w:rPr>
                <w:color w:val="000000"/>
              </w:rPr>
            </w:pPr>
            <w:r>
              <w:rPr>
                <w:color w:val="000000"/>
              </w:rPr>
              <w:t>40</w:t>
            </w:r>
          </w:p>
        </w:tc>
      </w:tr>
      <w:tr w:rsidR="00000000" w14:paraId="68DEC58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93D9847" w14:textId="77777777" w:rsidR="00000000" w:rsidRDefault="0082663E">
            <w:pPr>
              <w:pStyle w:val="table10"/>
              <w:spacing w:before="120"/>
              <w:jc w:val="center"/>
              <w:rPr>
                <w:color w:val="000000"/>
              </w:rPr>
            </w:pPr>
            <w:r>
              <w:rPr>
                <w:color w:val="000000"/>
              </w:rPr>
              <w:t>ОБУВЬ</w:t>
            </w:r>
          </w:p>
        </w:tc>
        <w:tc>
          <w:tcPr>
            <w:tcW w:w="1439" w:type="pct"/>
            <w:tcBorders>
              <w:top w:val="nil"/>
              <w:left w:val="nil"/>
              <w:bottom w:val="nil"/>
              <w:right w:val="nil"/>
            </w:tcBorders>
            <w:tcMar>
              <w:top w:w="0" w:type="dxa"/>
              <w:left w:w="6" w:type="dxa"/>
              <w:bottom w:w="0" w:type="dxa"/>
              <w:right w:w="6" w:type="dxa"/>
            </w:tcMar>
            <w:vAlign w:val="bottom"/>
            <w:hideMark/>
          </w:tcPr>
          <w:p w14:paraId="1B079052"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C3859EE" w14:textId="77777777" w:rsidR="00000000" w:rsidRDefault="0082663E">
            <w:pPr>
              <w:pStyle w:val="table10"/>
              <w:spacing w:before="120"/>
              <w:jc w:val="center"/>
              <w:rPr>
                <w:color w:val="000000"/>
              </w:rPr>
            </w:pPr>
            <w:r>
              <w:rPr>
                <w:color w:val="000000"/>
              </w:rPr>
              <w:t> </w:t>
            </w:r>
          </w:p>
        </w:tc>
      </w:tr>
      <w:tr w:rsidR="00000000" w14:paraId="19F3982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54C52C9" w14:textId="77777777" w:rsidR="00000000" w:rsidRDefault="0082663E">
            <w:pPr>
              <w:pStyle w:val="table10"/>
              <w:spacing w:before="120"/>
              <w:jc w:val="center"/>
              <w:rPr>
                <w:color w:val="000000"/>
              </w:rPr>
            </w:pPr>
            <w:r>
              <w:rPr>
                <w:color w:val="000000"/>
              </w:rPr>
              <w:t>Мужская обувь</w:t>
            </w:r>
          </w:p>
        </w:tc>
        <w:tc>
          <w:tcPr>
            <w:tcW w:w="1439" w:type="pct"/>
            <w:tcBorders>
              <w:top w:val="nil"/>
              <w:left w:val="nil"/>
              <w:bottom w:val="nil"/>
              <w:right w:val="nil"/>
            </w:tcBorders>
            <w:tcMar>
              <w:top w:w="0" w:type="dxa"/>
              <w:left w:w="6" w:type="dxa"/>
              <w:bottom w:w="0" w:type="dxa"/>
              <w:right w:w="6" w:type="dxa"/>
            </w:tcMar>
            <w:vAlign w:val="bottom"/>
            <w:hideMark/>
          </w:tcPr>
          <w:p w14:paraId="1C10D033"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C0FEC93" w14:textId="77777777" w:rsidR="00000000" w:rsidRDefault="0082663E">
            <w:pPr>
              <w:pStyle w:val="table10"/>
              <w:spacing w:before="120"/>
              <w:jc w:val="center"/>
              <w:rPr>
                <w:color w:val="000000"/>
              </w:rPr>
            </w:pPr>
            <w:r>
              <w:rPr>
                <w:color w:val="000000"/>
              </w:rPr>
              <w:t> </w:t>
            </w:r>
          </w:p>
        </w:tc>
      </w:tr>
      <w:tr w:rsidR="00000000" w14:paraId="28826B3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120ADFE" w14:textId="77777777" w:rsidR="00000000" w:rsidRDefault="0082663E">
            <w:pPr>
              <w:pStyle w:val="table10"/>
              <w:spacing w:before="120"/>
              <w:rPr>
                <w:color w:val="000000"/>
              </w:rPr>
            </w:pPr>
            <w:bookmarkStart w:id="189" w:name="a666"/>
            <w:bookmarkEnd w:id="189"/>
            <w:r>
              <w:rPr>
                <w:color w:val="000000"/>
              </w:rPr>
              <w:t>138. Сапоги (</w:t>
            </w:r>
            <w:proofErr w:type="spellStart"/>
            <w:r>
              <w:rPr>
                <w:color w:val="000000"/>
              </w:rPr>
              <w:t>полусапоги</w:t>
            </w:r>
            <w:proofErr w:type="spellEnd"/>
            <w:r>
              <w:rPr>
                <w:color w:val="000000"/>
              </w:rPr>
              <w:t>), ботинки</w:t>
            </w:r>
          </w:p>
        </w:tc>
        <w:tc>
          <w:tcPr>
            <w:tcW w:w="1439" w:type="pct"/>
            <w:tcBorders>
              <w:top w:val="nil"/>
              <w:left w:val="nil"/>
              <w:bottom w:val="nil"/>
              <w:right w:val="nil"/>
            </w:tcBorders>
            <w:tcMar>
              <w:top w:w="0" w:type="dxa"/>
              <w:left w:w="6" w:type="dxa"/>
              <w:bottom w:w="0" w:type="dxa"/>
              <w:right w:w="6" w:type="dxa"/>
            </w:tcMar>
            <w:vAlign w:val="bottom"/>
            <w:hideMark/>
          </w:tcPr>
          <w:p w14:paraId="4DBFA7FD"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4C9C7006" w14:textId="77777777" w:rsidR="00000000" w:rsidRDefault="0082663E">
            <w:pPr>
              <w:pStyle w:val="table10"/>
              <w:spacing w:before="120"/>
              <w:jc w:val="center"/>
              <w:rPr>
                <w:color w:val="000000"/>
              </w:rPr>
            </w:pPr>
            <w:r>
              <w:rPr>
                <w:color w:val="000000"/>
              </w:rPr>
              <w:t>55</w:t>
            </w:r>
          </w:p>
        </w:tc>
      </w:tr>
      <w:tr w:rsidR="00000000" w14:paraId="00CDEE2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E5849C4" w14:textId="77777777" w:rsidR="00000000" w:rsidRDefault="0082663E">
            <w:pPr>
              <w:pStyle w:val="table10"/>
              <w:spacing w:before="120"/>
              <w:rPr>
                <w:color w:val="000000"/>
              </w:rPr>
            </w:pPr>
            <w:r>
              <w:rPr>
                <w:color w:val="000000"/>
              </w:rPr>
              <w:t>139. Полуботинки, туфли</w:t>
            </w:r>
          </w:p>
        </w:tc>
        <w:tc>
          <w:tcPr>
            <w:tcW w:w="1439" w:type="pct"/>
            <w:tcBorders>
              <w:top w:val="nil"/>
              <w:left w:val="nil"/>
              <w:bottom w:val="nil"/>
              <w:right w:val="nil"/>
            </w:tcBorders>
            <w:tcMar>
              <w:top w:w="0" w:type="dxa"/>
              <w:left w:w="6" w:type="dxa"/>
              <w:bottom w:w="0" w:type="dxa"/>
              <w:right w:w="6" w:type="dxa"/>
            </w:tcMar>
            <w:vAlign w:val="bottom"/>
            <w:hideMark/>
          </w:tcPr>
          <w:p w14:paraId="0C12B8CD"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454846B9" w14:textId="77777777" w:rsidR="00000000" w:rsidRDefault="0082663E">
            <w:pPr>
              <w:pStyle w:val="table10"/>
              <w:spacing w:before="120"/>
              <w:jc w:val="center"/>
              <w:rPr>
                <w:color w:val="000000"/>
              </w:rPr>
            </w:pPr>
            <w:r>
              <w:rPr>
                <w:color w:val="000000"/>
              </w:rPr>
              <w:t>55</w:t>
            </w:r>
          </w:p>
        </w:tc>
      </w:tr>
      <w:tr w:rsidR="00000000" w14:paraId="6DD8887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7369B9E" w14:textId="77777777" w:rsidR="00000000" w:rsidRDefault="0082663E">
            <w:pPr>
              <w:pStyle w:val="table10"/>
              <w:spacing w:before="120"/>
              <w:rPr>
                <w:color w:val="000000"/>
              </w:rPr>
            </w:pPr>
            <w:bookmarkStart w:id="190" w:name="a692"/>
            <w:bookmarkEnd w:id="190"/>
            <w:r>
              <w:rPr>
                <w:color w:val="000000"/>
              </w:rPr>
              <w:t>140. Туфли кроссовые, кроссовки, кеды (полукеды)</w:t>
            </w:r>
          </w:p>
        </w:tc>
        <w:tc>
          <w:tcPr>
            <w:tcW w:w="1439" w:type="pct"/>
            <w:tcBorders>
              <w:top w:val="nil"/>
              <w:left w:val="nil"/>
              <w:bottom w:val="nil"/>
              <w:right w:val="nil"/>
            </w:tcBorders>
            <w:tcMar>
              <w:top w:w="0" w:type="dxa"/>
              <w:left w:w="6" w:type="dxa"/>
              <w:bottom w:w="0" w:type="dxa"/>
              <w:right w:w="6" w:type="dxa"/>
            </w:tcMar>
            <w:vAlign w:val="bottom"/>
            <w:hideMark/>
          </w:tcPr>
          <w:p w14:paraId="04FCFEDB"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78C9B959" w14:textId="77777777" w:rsidR="00000000" w:rsidRDefault="0082663E">
            <w:pPr>
              <w:pStyle w:val="table10"/>
              <w:spacing w:before="120"/>
              <w:jc w:val="center"/>
              <w:rPr>
                <w:color w:val="000000"/>
              </w:rPr>
            </w:pPr>
            <w:r>
              <w:rPr>
                <w:color w:val="000000"/>
              </w:rPr>
              <w:t>55</w:t>
            </w:r>
          </w:p>
        </w:tc>
      </w:tr>
      <w:tr w:rsidR="00000000" w14:paraId="60FEE4B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6F7FDE5" w14:textId="77777777" w:rsidR="00000000" w:rsidRDefault="0082663E">
            <w:pPr>
              <w:pStyle w:val="table10"/>
              <w:spacing w:before="120"/>
              <w:rPr>
                <w:color w:val="000000"/>
              </w:rPr>
            </w:pPr>
            <w:r>
              <w:rPr>
                <w:color w:val="000000"/>
              </w:rPr>
              <w:t>141. Туфли летние открытые, сандалеты</w:t>
            </w:r>
          </w:p>
        </w:tc>
        <w:tc>
          <w:tcPr>
            <w:tcW w:w="1439" w:type="pct"/>
            <w:tcBorders>
              <w:top w:val="nil"/>
              <w:left w:val="nil"/>
              <w:bottom w:val="nil"/>
              <w:right w:val="nil"/>
            </w:tcBorders>
            <w:tcMar>
              <w:top w:w="0" w:type="dxa"/>
              <w:left w:w="6" w:type="dxa"/>
              <w:bottom w:w="0" w:type="dxa"/>
              <w:right w:w="6" w:type="dxa"/>
            </w:tcMar>
            <w:vAlign w:val="bottom"/>
            <w:hideMark/>
          </w:tcPr>
          <w:p w14:paraId="12D40ABE"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6BACD89D" w14:textId="77777777" w:rsidR="00000000" w:rsidRDefault="0082663E">
            <w:pPr>
              <w:pStyle w:val="table10"/>
              <w:spacing w:before="120"/>
              <w:jc w:val="center"/>
              <w:rPr>
                <w:color w:val="000000"/>
              </w:rPr>
            </w:pPr>
            <w:r>
              <w:rPr>
                <w:color w:val="000000"/>
              </w:rPr>
              <w:t>55</w:t>
            </w:r>
          </w:p>
        </w:tc>
      </w:tr>
      <w:tr w:rsidR="00000000" w14:paraId="0036BA1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D9906B1" w14:textId="77777777" w:rsidR="00000000" w:rsidRDefault="0082663E">
            <w:pPr>
              <w:pStyle w:val="table10"/>
              <w:spacing w:before="120"/>
              <w:rPr>
                <w:color w:val="000000"/>
              </w:rPr>
            </w:pPr>
            <w:r>
              <w:rPr>
                <w:color w:val="000000"/>
              </w:rPr>
              <w:t>142. Обувь домашняя</w:t>
            </w:r>
          </w:p>
        </w:tc>
        <w:tc>
          <w:tcPr>
            <w:tcW w:w="1439" w:type="pct"/>
            <w:tcBorders>
              <w:top w:val="nil"/>
              <w:left w:val="nil"/>
              <w:bottom w:val="nil"/>
              <w:right w:val="nil"/>
            </w:tcBorders>
            <w:tcMar>
              <w:top w:w="0" w:type="dxa"/>
              <w:left w:w="6" w:type="dxa"/>
              <w:bottom w:w="0" w:type="dxa"/>
              <w:right w:w="6" w:type="dxa"/>
            </w:tcMar>
            <w:vAlign w:val="bottom"/>
            <w:hideMark/>
          </w:tcPr>
          <w:p w14:paraId="62A26F58"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0C9661E8" w14:textId="77777777" w:rsidR="00000000" w:rsidRDefault="0082663E">
            <w:pPr>
              <w:pStyle w:val="table10"/>
              <w:spacing w:before="120"/>
              <w:jc w:val="center"/>
              <w:rPr>
                <w:color w:val="000000"/>
              </w:rPr>
            </w:pPr>
            <w:r>
              <w:rPr>
                <w:color w:val="000000"/>
              </w:rPr>
              <w:t>55</w:t>
            </w:r>
          </w:p>
        </w:tc>
      </w:tr>
      <w:tr w:rsidR="00000000" w14:paraId="51BB917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E8D5EF7" w14:textId="77777777" w:rsidR="00000000" w:rsidRDefault="0082663E">
            <w:pPr>
              <w:pStyle w:val="table10"/>
              <w:spacing w:before="120"/>
              <w:rPr>
                <w:color w:val="000000"/>
              </w:rPr>
            </w:pPr>
            <w:r>
              <w:rPr>
                <w:color w:val="000000"/>
              </w:rPr>
              <w:t>143. Обувь резиновая</w:t>
            </w:r>
          </w:p>
        </w:tc>
        <w:tc>
          <w:tcPr>
            <w:tcW w:w="1439" w:type="pct"/>
            <w:tcBorders>
              <w:top w:val="nil"/>
              <w:left w:val="nil"/>
              <w:bottom w:val="nil"/>
              <w:right w:val="nil"/>
            </w:tcBorders>
            <w:tcMar>
              <w:top w:w="0" w:type="dxa"/>
              <w:left w:w="6" w:type="dxa"/>
              <w:bottom w:w="0" w:type="dxa"/>
              <w:right w:w="6" w:type="dxa"/>
            </w:tcMar>
            <w:vAlign w:val="bottom"/>
            <w:hideMark/>
          </w:tcPr>
          <w:p w14:paraId="2081116F"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1286A02D" w14:textId="77777777" w:rsidR="00000000" w:rsidRDefault="0082663E">
            <w:pPr>
              <w:pStyle w:val="table10"/>
              <w:spacing w:before="120"/>
              <w:jc w:val="center"/>
              <w:rPr>
                <w:color w:val="000000"/>
              </w:rPr>
            </w:pPr>
            <w:r>
              <w:rPr>
                <w:color w:val="000000"/>
              </w:rPr>
              <w:t>55</w:t>
            </w:r>
          </w:p>
        </w:tc>
      </w:tr>
      <w:tr w:rsidR="00000000" w14:paraId="1CDE0C1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3C7BDF9" w14:textId="77777777" w:rsidR="00000000" w:rsidRDefault="0082663E">
            <w:pPr>
              <w:pStyle w:val="table10"/>
              <w:spacing w:before="120"/>
              <w:jc w:val="center"/>
              <w:rPr>
                <w:color w:val="000000"/>
              </w:rPr>
            </w:pPr>
            <w:r>
              <w:rPr>
                <w:color w:val="000000"/>
              </w:rPr>
              <w:t>Женская обувь</w:t>
            </w:r>
          </w:p>
        </w:tc>
        <w:tc>
          <w:tcPr>
            <w:tcW w:w="1439" w:type="pct"/>
            <w:tcBorders>
              <w:top w:val="nil"/>
              <w:left w:val="nil"/>
              <w:bottom w:val="nil"/>
              <w:right w:val="nil"/>
            </w:tcBorders>
            <w:tcMar>
              <w:top w:w="0" w:type="dxa"/>
              <w:left w:w="6" w:type="dxa"/>
              <w:bottom w:w="0" w:type="dxa"/>
              <w:right w:w="6" w:type="dxa"/>
            </w:tcMar>
            <w:vAlign w:val="bottom"/>
            <w:hideMark/>
          </w:tcPr>
          <w:p w14:paraId="40CFC117"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D2F5BB4" w14:textId="77777777" w:rsidR="00000000" w:rsidRDefault="0082663E">
            <w:pPr>
              <w:pStyle w:val="table10"/>
              <w:spacing w:before="120"/>
              <w:jc w:val="center"/>
              <w:rPr>
                <w:color w:val="000000"/>
              </w:rPr>
            </w:pPr>
            <w:r>
              <w:rPr>
                <w:color w:val="000000"/>
              </w:rPr>
              <w:t> </w:t>
            </w:r>
          </w:p>
        </w:tc>
      </w:tr>
      <w:tr w:rsidR="00000000" w14:paraId="642EA58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D839AF7" w14:textId="77777777" w:rsidR="00000000" w:rsidRDefault="0082663E">
            <w:pPr>
              <w:pStyle w:val="table10"/>
              <w:spacing w:before="120"/>
              <w:rPr>
                <w:color w:val="000000"/>
              </w:rPr>
            </w:pPr>
            <w:r>
              <w:rPr>
                <w:color w:val="000000"/>
              </w:rPr>
              <w:t>144. Сапоги (</w:t>
            </w:r>
            <w:proofErr w:type="spellStart"/>
            <w:r>
              <w:rPr>
                <w:color w:val="000000"/>
              </w:rPr>
              <w:t>полусапоги</w:t>
            </w:r>
            <w:proofErr w:type="spellEnd"/>
            <w:r>
              <w:rPr>
                <w:color w:val="000000"/>
              </w:rPr>
              <w:t>), ботинки</w:t>
            </w:r>
          </w:p>
        </w:tc>
        <w:tc>
          <w:tcPr>
            <w:tcW w:w="1439" w:type="pct"/>
            <w:tcBorders>
              <w:top w:val="nil"/>
              <w:left w:val="nil"/>
              <w:bottom w:val="nil"/>
              <w:right w:val="nil"/>
            </w:tcBorders>
            <w:tcMar>
              <w:top w:w="0" w:type="dxa"/>
              <w:left w:w="6" w:type="dxa"/>
              <w:bottom w:w="0" w:type="dxa"/>
              <w:right w:w="6" w:type="dxa"/>
            </w:tcMar>
            <w:vAlign w:val="bottom"/>
            <w:hideMark/>
          </w:tcPr>
          <w:p w14:paraId="0CDCB4D3"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0A11B3E2" w14:textId="77777777" w:rsidR="00000000" w:rsidRDefault="0082663E">
            <w:pPr>
              <w:pStyle w:val="table10"/>
              <w:spacing w:before="120"/>
              <w:jc w:val="center"/>
              <w:rPr>
                <w:color w:val="000000"/>
              </w:rPr>
            </w:pPr>
            <w:r>
              <w:rPr>
                <w:color w:val="000000"/>
              </w:rPr>
              <w:t>55</w:t>
            </w:r>
          </w:p>
        </w:tc>
      </w:tr>
      <w:tr w:rsidR="00000000" w14:paraId="60F9B61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C918110" w14:textId="77777777" w:rsidR="00000000" w:rsidRDefault="0082663E">
            <w:pPr>
              <w:pStyle w:val="table10"/>
              <w:spacing w:before="120"/>
              <w:rPr>
                <w:color w:val="000000"/>
              </w:rPr>
            </w:pPr>
            <w:r>
              <w:rPr>
                <w:color w:val="000000"/>
              </w:rPr>
              <w:t>145. Полуботинки</w:t>
            </w:r>
          </w:p>
        </w:tc>
        <w:tc>
          <w:tcPr>
            <w:tcW w:w="1439" w:type="pct"/>
            <w:tcBorders>
              <w:top w:val="nil"/>
              <w:left w:val="nil"/>
              <w:bottom w:val="nil"/>
              <w:right w:val="nil"/>
            </w:tcBorders>
            <w:tcMar>
              <w:top w:w="0" w:type="dxa"/>
              <w:left w:w="6" w:type="dxa"/>
              <w:bottom w:w="0" w:type="dxa"/>
              <w:right w:w="6" w:type="dxa"/>
            </w:tcMar>
            <w:vAlign w:val="bottom"/>
            <w:hideMark/>
          </w:tcPr>
          <w:p w14:paraId="25112C2A"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1ED809B9" w14:textId="77777777" w:rsidR="00000000" w:rsidRDefault="0082663E">
            <w:pPr>
              <w:pStyle w:val="table10"/>
              <w:spacing w:before="120"/>
              <w:jc w:val="center"/>
              <w:rPr>
                <w:color w:val="000000"/>
              </w:rPr>
            </w:pPr>
            <w:r>
              <w:rPr>
                <w:color w:val="000000"/>
              </w:rPr>
              <w:t>55</w:t>
            </w:r>
          </w:p>
        </w:tc>
      </w:tr>
      <w:tr w:rsidR="00000000" w14:paraId="3F1D6A5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6CBF09D" w14:textId="77777777" w:rsidR="00000000" w:rsidRDefault="0082663E">
            <w:pPr>
              <w:pStyle w:val="table10"/>
              <w:spacing w:before="120"/>
              <w:rPr>
                <w:color w:val="000000"/>
              </w:rPr>
            </w:pPr>
            <w:r>
              <w:rPr>
                <w:color w:val="000000"/>
              </w:rPr>
              <w:t>146. Туфли</w:t>
            </w:r>
          </w:p>
        </w:tc>
        <w:tc>
          <w:tcPr>
            <w:tcW w:w="1439" w:type="pct"/>
            <w:tcBorders>
              <w:top w:val="nil"/>
              <w:left w:val="nil"/>
              <w:bottom w:val="nil"/>
              <w:right w:val="nil"/>
            </w:tcBorders>
            <w:tcMar>
              <w:top w:w="0" w:type="dxa"/>
              <w:left w:w="6" w:type="dxa"/>
              <w:bottom w:w="0" w:type="dxa"/>
              <w:right w:w="6" w:type="dxa"/>
            </w:tcMar>
            <w:vAlign w:val="bottom"/>
            <w:hideMark/>
          </w:tcPr>
          <w:p w14:paraId="38DAA9D3"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37B1E7FB" w14:textId="77777777" w:rsidR="00000000" w:rsidRDefault="0082663E">
            <w:pPr>
              <w:pStyle w:val="table10"/>
              <w:spacing w:before="120"/>
              <w:jc w:val="center"/>
              <w:rPr>
                <w:color w:val="000000"/>
              </w:rPr>
            </w:pPr>
            <w:r>
              <w:rPr>
                <w:color w:val="000000"/>
              </w:rPr>
              <w:t>55</w:t>
            </w:r>
          </w:p>
        </w:tc>
      </w:tr>
      <w:tr w:rsidR="00000000" w14:paraId="2D3F218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685637F" w14:textId="77777777" w:rsidR="00000000" w:rsidRDefault="0082663E">
            <w:pPr>
              <w:pStyle w:val="table10"/>
              <w:spacing w:before="120"/>
              <w:rPr>
                <w:color w:val="000000"/>
              </w:rPr>
            </w:pPr>
            <w:r>
              <w:rPr>
                <w:color w:val="000000"/>
              </w:rPr>
              <w:t>147. Туфли летние открытые, сандалеты</w:t>
            </w:r>
          </w:p>
        </w:tc>
        <w:tc>
          <w:tcPr>
            <w:tcW w:w="1439" w:type="pct"/>
            <w:tcBorders>
              <w:top w:val="nil"/>
              <w:left w:val="nil"/>
              <w:bottom w:val="nil"/>
              <w:right w:val="nil"/>
            </w:tcBorders>
            <w:tcMar>
              <w:top w:w="0" w:type="dxa"/>
              <w:left w:w="6" w:type="dxa"/>
              <w:bottom w:w="0" w:type="dxa"/>
              <w:right w:w="6" w:type="dxa"/>
            </w:tcMar>
            <w:vAlign w:val="bottom"/>
            <w:hideMark/>
          </w:tcPr>
          <w:p w14:paraId="2646DB73"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075D9C3A" w14:textId="77777777" w:rsidR="00000000" w:rsidRDefault="0082663E">
            <w:pPr>
              <w:pStyle w:val="table10"/>
              <w:spacing w:before="120"/>
              <w:jc w:val="center"/>
              <w:rPr>
                <w:color w:val="000000"/>
              </w:rPr>
            </w:pPr>
            <w:r>
              <w:rPr>
                <w:color w:val="000000"/>
              </w:rPr>
              <w:t>55</w:t>
            </w:r>
          </w:p>
        </w:tc>
      </w:tr>
      <w:tr w:rsidR="00000000" w14:paraId="48981DC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9F71F2C" w14:textId="77777777" w:rsidR="00000000" w:rsidRDefault="0082663E">
            <w:pPr>
              <w:pStyle w:val="table10"/>
              <w:spacing w:before="120"/>
              <w:rPr>
                <w:color w:val="000000"/>
              </w:rPr>
            </w:pPr>
            <w:bookmarkStart w:id="191" w:name="a693"/>
            <w:bookmarkEnd w:id="191"/>
            <w:r>
              <w:rPr>
                <w:color w:val="000000"/>
              </w:rPr>
              <w:t>148. Туфли кроссовые, кроссовки, кеды (полукеды)</w:t>
            </w:r>
          </w:p>
        </w:tc>
        <w:tc>
          <w:tcPr>
            <w:tcW w:w="1439" w:type="pct"/>
            <w:tcBorders>
              <w:top w:val="nil"/>
              <w:left w:val="nil"/>
              <w:bottom w:val="nil"/>
              <w:right w:val="nil"/>
            </w:tcBorders>
            <w:tcMar>
              <w:top w:w="0" w:type="dxa"/>
              <w:left w:w="6" w:type="dxa"/>
              <w:bottom w:w="0" w:type="dxa"/>
              <w:right w:w="6" w:type="dxa"/>
            </w:tcMar>
            <w:vAlign w:val="bottom"/>
            <w:hideMark/>
          </w:tcPr>
          <w:p w14:paraId="4873CBFA"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1D650C5D" w14:textId="77777777" w:rsidR="00000000" w:rsidRDefault="0082663E">
            <w:pPr>
              <w:pStyle w:val="table10"/>
              <w:spacing w:before="120"/>
              <w:jc w:val="center"/>
              <w:rPr>
                <w:color w:val="000000"/>
              </w:rPr>
            </w:pPr>
            <w:r>
              <w:rPr>
                <w:color w:val="000000"/>
              </w:rPr>
              <w:t>55</w:t>
            </w:r>
          </w:p>
        </w:tc>
      </w:tr>
      <w:tr w:rsidR="00000000" w14:paraId="67B6109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EBA6A61" w14:textId="77777777" w:rsidR="00000000" w:rsidRDefault="0082663E">
            <w:pPr>
              <w:pStyle w:val="table10"/>
              <w:spacing w:before="120"/>
              <w:rPr>
                <w:color w:val="000000"/>
              </w:rPr>
            </w:pPr>
            <w:r>
              <w:rPr>
                <w:color w:val="000000"/>
              </w:rPr>
              <w:t>149. Обувь домашняя</w:t>
            </w:r>
          </w:p>
        </w:tc>
        <w:tc>
          <w:tcPr>
            <w:tcW w:w="1439" w:type="pct"/>
            <w:tcBorders>
              <w:top w:val="nil"/>
              <w:left w:val="nil"/>
              <w:bottom w:val="nil"/>
              <w:right w:val="nil"/>
            </w:tcBorders>
            <w:tcMar>
              <w:top w:w="0" w:type="dxa"/>
              <w:left w:w="6" w:type="dxa"/>
              <w:bottom w:w="0" w:type="dxa"/>
              <w:right w:w="6" w:type="dxa"/>
            </w:tcMar>
            <w:vAlign w:val="bottom"/>
            <w:hideMark/>
          </w:tcPr>
          <w:p w14:paraId="208FC8FB"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471E126F" w14:textId="77777777" w:rsidR="00000000" w:rsidRDefault="0082663E">
            <w:pPr>
              <w:pStyle w:val="table10"/>
              <w:spacing w:before="120"/>
              <w:jc w:val="center"/>
              <w:rPr>
                <w:color w:val="000000"/>
              </w:rPr>
            </w:pPr>
            <w:r>
              <w:rPr>
                <w:color w:val="000000"/>
              </w:rPr>
              <w:t>55</w:t>
            </w:r>
          </w:p>
        </w:tc>
      </w:tr>
      <w:tr w:rsidR="00000000" w14:paraId="6BFF2D5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EA6D8F4" w14:textId="77777777" w:rsidR="00000000" w:rsidRDefault="0082663E">
            <w:pPr>
              <w:pStyle w:val="table10"/>
              <w:spacing w:before="120"/>
              <w:rPr>
                <w:color w:val="000000"/>
              </w:rPr>
            </w:pPr>
            <w:r>
              <w:rPr>
                <w:color w:val="000000"/>
              </w:rPr>
              <w:t>150. Обувь резиновая</w:t>
            </w:r>
          </w:p>
        </w:tc>
        <w:tc>
          <w:tcPr>
            <w:tcW w:w="1439" w:type="pct"/>
            <w:tcBorders>
              <w:top w:val="nil"/>
              <w:left w:val="nil"/>
              <w:bottom w:val="nil"/>
              <w:right w:val="nil"/>
            </w:tcBorders>
            <w:tcMar>
              <w:top w:w="0" w:type="dxa"/>
              <w:left w:w="6" w:type="dxa"/>
              <w:bottom w:w="0" w:type="dxa"/>
              <w:right w:w="6" w:type="dxa"/>
            </w:tcMar>
            <w:vAlign w:val="bottom"/>
            <w:hideMark/>
          </w:tcPr>
          <w:p w14:paraId="71DDE4A6"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6899B69A" w14:textId="77777777" w:rsidR="00000000" w:rsidRDefault="0082663E">
            <w:pPr>
              <w:pStyle w:val="table10"/>
              <w:spacing w:before="120"/>
              <w:jc w:val="center"/>
              <w:rPr>
                <w:color w:val="000000"/>
              </w:rPr>
            </w:pPr>
            <w:r>
              <w:rPr>
                <w:color w:val="000000"/>
              </w:rPr>
              <w:t>55</w:t>
            </w:r>
          </w:p>
        </w:tc>
      </w:tr>
      <w:tr w:rsidR="00000000" w14:paraId="14F085E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77BB5C1" w14:textId="77777777" w:rsidR="00000000" w:rsidRDefault="0082663E">
            <w:pPr>
              <w:pStyle w:val="table10"/>
              <w:spacing w:before="120"/>
              <w:jc w:val="center"/>
              <w:rPr>
                <w:color w:val="000000"/>
              </w:rPr>
            </w:pPr>
            <w:r>
              <w:rPr>
                <w:color w:val="000000"/>
              </w:rPr>
              <w:t>Детская обувь</w:t>
            </w:r>
          </w:p>
        </w:tc>
        <w:tc>
          <w:tcPr>
            <w:tcW w:w="1439" w:type="pct"/>
            <w:tcBorders>
              <w:top w:val="nil"/>
              <w:left w:val="nil"/>
              <w:bottom w:val="nil"/>
              <w:right w:val="nil"/>
            </w:tcBorders>
            <w:tcMar>
              <w:top w:w="0" w:type="dxa"/>
              <w:left w:w="6" w:type="dxa"/>
              <w:bottom w:w="0" w:type="dxa"/>
              <w:right w:w="6" w:type="dxa"/>
            </w:tcMar>
            <w:vAlign w:val="bottom"/>
            <w:hideMark/>
          </w:tcPr>
          <w:p w14:paraId="1FF881DC"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1B9A991C" w14:textId="77777777" w:rsidR="00000000" w:rsidRDefault="0082663E">
            <w:pPr>
              <w:pStyle w:val="table10"/>
              <w:spacing w:before="120"/>
              <w:jc w:val="center"/>
              <w:rPr>
                <w:color w:val="000000"/>
              </w:rPr>
            </w:pPr>
            <w:r>
              <w:rPr>
                <w:color w:val="000000"/>
              </w:rPr>
              <w:t> </w:t>
            </w:r>
          </w:p>
        </w:tc>
      </w:tr>
      <w:tr w:rsidR="00000000" w14:paraId="13FF6B9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A4D3093" w14:textId="77777777" w:rsidR="00000000" w:rsidRDefault="0082663E">
            <w:pPr>
              <w:pStyle w:val="table10"/>
              <w:spacing w:before="120"/>
              <w:rPr>
                <w:color w:val="000000"/>
              </w:rPr>
            </w:pPr>
            <w:r>
              <w:rPr>
                <w:color w:val="000000"/>
              </w:rPr>
              <w:t>151. Сапоги (</w:t>
            </w:r>
            <w:proofErr w:type="spellStart"/>
            <w:r>
              <w:rPr>
                <w:color w:val="000000"/>
              </w:rPr>
              <w:t>полусапоги</w:t>
            </w:r>
            <w:proofErr w:type="spellEnd"/>
            <w:r>
              <w:rPr>
                <w:color w:val="000000"/>
              </w:rPr>
              <w:t>), ботинки</w:t>
            </w:r>
          </w:p>
        </w:tc>
        <w:tc>
          <w:tcPr>
            <w:tcW w:w="1439" w:type="pct"/>
            <w:tcBorders>
              <w:top w:val="nil"/>
              <w:left w:val="nil"/>
              <w:bottom w:val="nil"/>
              <w:right w:val="nil"/>
            </w:tcBorders>
            <w:tcMar>
              <w:top w:w="0" w:type="dxa"/>
              <w:left w:w="6" w:type="dxa"/>
              <w:bottom w:w="0" w:type="dxa"/>
              <w:right w:w="6" w:type="dxa"/>
            </w:tcMar>
            <w:vAlign w:val="bottom"/>
            <w:hideMark/>
          </w:tcPr>
          <w:p w14:paraId="2E4D72D0"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6C3A4F41" w14:textId="77777777" w:rsidR="00000000" w:rsidRDefault="0082663E">
            <w:pPr>
              <w:pStyle w:val="table10"/>
              <w:spacing w:before="120"/>
              <w:jc w:val="center"/>
              <w:rPr>
                <w:color w:val="000000"/>
              </w:rPr>
            </w:pPr>
            <w:r>
              <w:rPr>
                <w:color w:val="000000"/>
              </w:rPr>
              <w:t>40</w:t>
            </w:r>
          </w:p>
        </w:tc>
      </w:tr>
      <w:tr w:rsidR="00000000" w14:paraId="0834ECB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8CE9CBA" w14:textId="77777777" w:rsidR="00000000" w:rsidRDefault="0082663E">
            <w:pPr>
              <w:pStyle w:val="table10"/>
              <w:spacing w:before="120"/>
              <w:rPr>
                <w:color w:val="000000"/>
              </w:rPr>
            </w:pPr>
            <w:r>
              <w:rPr>
                <w:color w:val="000000"/>
              </w:rPr>
              <w:t>152. Полуботинки, туфли</w:t>
            </w:r>
          </w:p>
        </w:tc>
        <w:tc>
          <w:tcPr>
            <w:tcW w:w="1439" w:type="pct"/>
            <w:tcBorders>
              <w:top w:val="nil"/>
              <w:left w:val="nil"/>
              <w:bottom w:val="nil"/>
              <w:right w:val="nil"/>
            </w:tcBorders>
            <w:tcMar>
              <w:top w:w="0" w:type="dxa"/>
              <w:left w:w="6" w:type="dxa"/>
              <w:bottom w:w="0" w:type="dxa"/>
              <w:right w:w="6" w:type="dxa"/>
            </w:tcMar>
            <w:vAlign w:val="bottom"/>
            <w:hideMark/>
          </w:tcPr>
          <w:p w14:paraId="395F597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19F93362" w14:textId="77777777" w:rsidR="00000000" w:rsidRDefault="0082663E">
            <w:pPr>
              <w:pStyle w:val="table10"/>
              <w:spacing w:before="120"/>
              <w:jc w:val="center"/>
              <w:rPr>
                <w:color w:val="000000"/>
              </w:rPr>
            </w:pPr>
            <w:r>
              <w:rPr>
                <w:color w:val="000000"/>
              </w:rPr>
              <w:t>40</w:t>
            </w:r>
          </w:p>
        </w:tc>
      </w:tr>
      <w:tr w:rsidR="00000000" w14:paraId="3232E70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1696E69" w14:textId="77777777" w:rsidR="00000000" w:rsidRDefault="0082663E">
            <w:pPr>
              <w:pStyle w:val="table10"/>
              <w:spacing w:before="120"/>
              <w:rPr>
                <w:color w:val="000000"/>
              </w:rPr>
            </w:pPr>
            <w:bookmarkStart w:id="192" w:name="a689"/>
            <w:bookmarkEnd w:id="192"/>
            <w:r>
              <w:rPr>
                <w:color w:val="000000"/>
              </w:rPr>
              <w:t>153. Туфли кроссовые, кроссовки, кеды (полукеды)</w:t>
            </w:r>
          </w:p>
        </w:tc>
        <w:tc>
          <w:tcPr>
            <w:tcW w:w="1439" w:type="pct"/>
            <w:tcBorders>
              <w:top w:val="nil"/>
              <w:left w:val="nil"/>
              <w:bottom w:val="nil"/>
              <w:right w:val="nil"/>
            </w:tcBorders>
            <w:tcMar>
              <w:top w:w="0" w:type="dxa"/>
              <w:left w:w="6" w:type="dxa"/>
              <w:bottom w:w="0" w:type="dxa"/>
              <w:right w:w="6" w:type="dxa"/>
            </w:tcMar>
            <w:vAlign w:val="bottom"/>
            <w:hideMark/>
          </w:tcPr>
          <w:p w14:paraId="74BD94B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8006517" w14:textId="77777777" w:rsidR="00000000" w:rsidRDefault="0082663E">
            <w:pPr>
              <w:pStyle w:val="table10"/>
              <w:spacing w:before="120"/>
              <w:jc w:val="center"/>
              <w:rPr>
                <w:color w:val="000000"/>
              </w:rPr>
            </w:pPr>
            <w:r>
              <w:rPr>
                <w:color w:val="000000"/>
              </w:rPr>
              <w:t>40</w:t>
            </w:r>
          </w:p>
        </w:tc>
      </w:tr>
      <w:tr w:rsidR="00000000" w14:paraId="651B1D4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5D55F1D" w14:textId="77777777" w:rsidR="00000000" w:rsidRDefault="0082663E">
            <w:pPr>
              <w:pStyle w:val="table10"/>
              <w:spacing w:before="120"/>
              <w:rPr>
                <w:color w:val="000000"/>
              </w:rPr>
            </w:pPr>
            <w:r>
              <w:rPr>
                <w:color w:val="000000"/>
              </w:rPr>
              <w:t>154. Обувь домашняя</w:t>
            </w:r>
          </w:p>
        </w:tc>
        <w:tc>
          <w:tcPr>
            <w:tcW w:w="1439" w:type="pct"/>
            <w:tcBorders>
              <w:top w:val="nil"/>
              <w:left w:val="nil"/>
              <w:bottom w:val="nil"/>
              <w:right w:val="nil"/>
            </w:tcBorders>
            <w:tcMar>
              <w:top w:w="0" w:type="dxa"/>
              <w:left w:w="6" w:type="dxa"/>
              <w:bottom w:w="0" w:type="dxa"/>
              <w:right w:w="6" w:type="dxa"/>
            </w:tcMar>
            <w:vAlign w:val="bottom"/>
            <w:hideMark/>
          </w:tcPr>
          <w:p w14:paraId="45AED37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5EF4818E" w14:textId="77777777" w:rsidR="00000000" w:rsidRDefault="0082663E">
            <w:pPr>
              <w:pStyle w:val="table10"/>
              <w:spacing w:before="120"/>
              <w:jc w:val="center"/>
              <w:rPr>
                <w:color w:val="000000"/>
              </w:rPr>
            </w:pPr>
            <w:r>
              <w:rPr>
                <w:color w:val="000000"/>
              </w:rPr>
              <w:t>40</w:t>
            </w:r>
          </w:p>
        </w:tc>
      </w:tr>
      <w:tr w:rsidR="00000000" w14:paraId="6EB67CB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C3FB7FC" w14:textId="77777777" w:rsidR="00000000" w:rsidRDefault="0082663E">
            <w:pPr>
              <w:pStyle w:val="table10"/>
              <w:spacing w:before="120"/>
              <w:rPr>
                <w:color w:val="000000"/>
              </w:rPr>
            </w:pPr>
            <w:r>
              <w:rPr>
                <w:color w:val="000000"/>
              </w:rPr>
              <w:t>155. Обувь резиновая</w:t>
            </w:r>
          </w:p>
        </w:tc>
        <w:tc>
          <w:tcPr>
            <w:tcW w:w="1439" w:type="pct"/>
            <w:tcBorders>
              <w:top w:val="nil"/>
              <w:left w:val="nil"/>
              <w:bottom w:val="nil"/>
              <w:right w:val="nil"/>
            </w:tcBorders>
            <w:tcMar>
              <w:top w:w="0" w:type="dxa"/>
              <w:left w:w="6" w:type="dxa"/>
              <w:bottom w:w="0" w:type="dxa"/>
              <w:right w:w="6" w:type="dxa"/>
            </w:tcMar>
            <w:vAlign w:val="bottom"/>
            <w:hideMark/>
          </w:tcPr>
          <w:p w14:paraId="1382346A"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05216F46" w14:textId="77777777" w:rsidR="00000000" w:rsidRDefault="0082663E">
            <w:pPr>
              <w:pStyle w:val="table10"/>
              <w:spacing w:before="120"/>
              <w:jc w:val="center"/>
              <w:rPr>
                <w:color w:val="000000"/>
              </w:rPr>
            </w:pPr>
            <w:r>
              <w:rPr>
                <w:color w:val="000000"/>
              </w:rPr>
              <w:t>40</w:t>
            </w:r>
          </w:p>
        </w:tc>
      </w:tr>
      <w:tr w:rsidR="00000000" w14:paraId="03A4677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9DB395E" w14:textId="77777777" w:rsidR="00000000" w:rsidRDefault="0082663E">
            <w:pPr>
              <w:pStyle w:val="table10"/>
              <w:spacing w:before="120"/>
              <w:jc w:val="center"/>
              <w:rPr>
                <w:color w:val="000000"/>
              </w:rPr>
            </w:pPr>
            <w:r>
              <w:rPr>
                <w:color w:val="000000"/>
              </w:rPr>
              <w:t>МЕБЕЛЬ</w:t>
            </w:r>
          </w:p>
        </w:tc>
        <w:tc>
          <w:tcPr>
            <w:tcW w:w="1439" w:type="pct"/>
            <w:tcBorders>
              <w:top w:val="nil"/>
              <w:left w:val="nil"/>
              <w:bottom w:val="nil"/>
              <w:right w:val="nil"/>
            </w:tcBorders>
            <w:tcMar>
              <w:top w:w="0" w:type="dxa"/>
              <w:left w:w="6" w:type="dxa"/>
              <w:bottom w:w="0" w:type="dxa"/>
              <w:right w:w="6" w:type="dxa"/>
            </w:tcMar>
            <w:vAlign w:val="bottom"/>
            <w:hideMark/>
          </w:tcPr>
          <w:p w14:paraId="1A34B0AE"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26ABB68" w14:textId="77777777" w:rsidR="00000000" w:rsidRDefault="0082663E">
            <w:pPr>
              <w:pStyle w:val="table10"/>
              <w:spacing w:before="120"/>
              <w:jc w:val="center"/>
              <w:rPr>
                <w:color w:val="000000"/>
              </w:rPr>
            </w:pPr>
            <w:r>
              <w:rPr>
                <w:color w:val="000000"/>
              </w:rPr>
              <w:t> </w:t>
            </w:r>
          </w:p>
        </w:tc>
      </w:tr>
      <w:tr w:rsidR="00000000" w14:paraId="58671D4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521FC3F" w14:textId="77777777" w:rsidR="00000000" w:rsidRDefault="0082663E">
            <w:pPr>
              <w:pStyle w:val="table10"/>
              <w:spacing w:before="120"/>
              <w:rPr>
                <w:color w:val="000000"/>
              </w:rPr>
            </w:pPr>
            <w:bookmarkStart w:id="193" w:name="a690"/>
            <w:bookmarkEnd w:id="193"/>
            <w:r>
              <w:rPr>
                <w:color w:val="000000"/>
              </w:rPr>
              <w:t>156. Шкаф для одежды и белья</w:t>
            </w:r>
          </w:p>
        </w:tc>
        <w:tc>
          <w:tcPr>
            <w:tcW w:w="1439" w:type="pct"/>
            <w:tcBorders>
              <w:top w:val="nil"/>
              <w:left w:val="nil"/>
              <w:bottom w:val="nil"/>
              <w:right w:val="nil"/>
            </w:tcBorders>
            <w:tcMar>
              <w:top w:w="0" w:type="dxa"/>
              <w:left w:w="6" w:type="dxa"/>
              <w:bottom w:w="0" w:type="dxa"/>
              <w:right w:w="6" w:type="dxa"/>
            </w:tcMar>
            <w:vAlign w:val="bottom"/>
            <w:hideMark/>
          </w:tcPr>
          <w:p w14:paraId="13D6E9B0"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36CFAE86" w14:textId="77777777" w:rsidR="00000000" w:rsidRDefault="0082663E">
            <w:pPr>
              <w:pStyle w:val="table10"/>
              <w:spacing w:before="120"/>
              <w:jc w:val="center"/>
              <w:rPr>
                <w:color w:val="000000"/>
              </w:rPr>
            </w:pPr>
            <w:r>
              <w:rPr>
                <w:color w:val="000000"/>
              </w:rPr>
              <w:t>35</w:t>
            </w:r>
          </w:p>
        </w:tc>
      </w:tr>
      <w:tr w:rsidR="00000000" w14:paraId="1469079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6DA0089" w14:textId="77777777" w:rsidR="00000000" w:rsidRDefault="0082663E">
            <w:pPr>
              <w:pStyle w:val="table10"/>
              <w:spacing w:before="120"/>
              <w:rPr>
                <w:color w:val="000000"/>
              </w:rPr>
            </w:pPr>
            <w:bookmarkStart w:id="194" w:name="a635"/>
            <w:bookmarkEnd w:id="194"/>
            <w:r>
              <w:rPr>
                <w:color w:val="000000"/>
              </w:rPr>
              <w:t>157. Диван, диван-кровать, тахта, кровать</w:t>
            </w:r>
          </w:p>
        </w:tc>
        <w:tc>
          <w:tcPr>
            <w:tcW w:w="1439" w:type="pct"/>
            <w:tcBorders>
              <w:top w:val="nil"/>
              <w:left w:val="nil"/>
              <w:bottom w:val="nil"/>
              <w:right w:val="nil"/>
            </w:tcBorders>
            <w:tcMar>
              <w:top w:w="0" w:type="dxa"/>
              <w:left w:w="6" w:type="dxa"/>
              <w:bottom w:w="0" w:type="dxa"/>
              <w:right w:w="6" w:type="dxa"/>
            </w:tcMar>
            <w:vAlign w:val="bottom"/>
            <w:hideMark/>
          </w:tcPr>
          <w:p w14:paraId="74534AE7"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3A6D7688" w14:textId="77777777" w:rsidR="00000000" w:rsidRDefault="0082663E">
            <w:pPr>
              <w:pStyle w:val="table10"/>
              <w:spacing w:before="120"/>
              <w:jc w:val="center"/>
              <w:rPr>
                <w:color w:val="000000"/>
              </w:rPr>
            </w:pPr>
            <w:r>
              <w:rPr>
                <w:color w:val="000000"/>
              </w:rPr>
              <w:t>35</w:t>
            </w:r>
          </w:p>
        </w:tc>
      </w:tr>
      <w:tr w:rsidR="00000000" w14:paraId="2663B90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C53F615" w14:textId="77777777" w:rsidR="00000000" w:rsidRDefault="0082663E">
            <w:pPr>
              <w:pStyle w:val="table10"/>
              <w:spacing w:before="120"/>
              <w:rPr>
                <w:color w:val="000000"/>
              </w:rPr>
            </w:pPr>
            <w:bookmarkStart w:id="195" w:name="a659"/>
            <w:bookmarkEnd w:id="195"/>
            <w:r>
              <w:rPr>
                <w:color w:val="000000"/>
              </w:rPr>
              <w:t>158. Мебель для кухни, гарнитур кухонный</w:t>
            </w:r>
          </w:p>
        </w:tc>
        <w:tc>
          <w:tcPr>
            <w:tcW w:w="1439" w:type="pct"/>
            <w:tcBorders>
              <w:top w:val="nil"/>
              <w:left w:val="nil"/>
              <w:bottom w:val="nil"/>
              <w:right w:val="nil"/>
            </w:tcBorders>
            <w:tcMar>
              <w:top w:w="0" w:type="dxa"/>
              <w:left w:w="6" w:type="dxa"/>
              <w:bottom w:w="0" w:type="dxa"/>
              <w:right w:w="6" w:type="dxa"/>
            </w:tcMar>
            <w:vAlign w:val="bottom"/>
            <w:hideMark/>
          </w:tcPr>
          <w:p w14:paraId="5C144424"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108701FB" w14:textId="77777777" w:rsidR="00000000" w:rsidRDefault="0082663E">
            <w:pPr>
              <w:pStyle w:val="table10"/>
              <w:spacing w:before="120"/>
              <w:jc w:val="center"/>
              <w:rPr>
                <w:color w:val="000000"/>
              </w:rPr>
            </w:pPr>
            <w:r>
              <w:rPr>
                <w:color w:val="000000"/>
              </w:rPr>
              <w:t>35</w:t>
            </w:r>
          </w:p>
        </w:tc>
      </w:tr>
      <w:tr w:rsidR="00000000" w14:paraId="63B3F4C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ABEEA68" w14:textId="77777777" w:rsidR="00000000" w:rsidRDefault="0082663E">
            <w:pPr>
              <w:pStyle w:val="table10"/>
              <w:spacing w:before="120"/>
              <w:jc w:val="center"/>
              <w:rPr>
                <w:color w:val="000000"/>
              </w:rPr>
            </w:pPr>
            <w:r>
              <w:rPr>
                <w:color w:val="000000"/>
              </w:rPr>
              <w:lastRenderedPageBreak/>
              <w:t>ТЕКСТИЛЬНЫЕ ИЗДЕЛИЯ</w:t>
            </w:r>
          </w:p>
        </w:tc>
        <w:tc>
          <w:tcPr>
            <w:tcW w:w="1439" w:type="pct"/>
            <w:tcBorders>
              <w:top w:val="nil"/>
              <w:left w:val="nil"/>
              <w:bottom w:val="nil"/>
              <w:right w:val="nil"/>
            </w:tcBorders>
            <w:tcMar>
              <w:top w:w="0" w:type="dxa"/>
              <w:left w:w="6" w:type="dxa"/>
              <w:bottom w:w="0" w:type="dxa"/>
              <w:right w:w="6" w:type="dxa"/>
            </w:tcMar>
            <w:vAlign w:val="bottom"/>
            <w:hideMark/>
          </w:tcPr>
          <w:p w14:paraId="69338AF2"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96646B8" w14:textId="77777777" w:rsidR="00000000" w:rsidRDefault="0082663E">
            <w:pPr>
              <w:pStyle w:val="table10"/>
              <w:spacing w:before="120"/>
              <w:jc w:val="center"/>
              <w:rPr>
                <w:color w:val="000000"/>
              </w:rPr>
            </w:pPr>
            <w:r>
              <w:rPr>
                <w:color w:val="000000"/>
              </w:rPr>
              <w:t> </w:t>
            </w:r>
          </w:p>
        </w:tc>
      </w:tr>
      <w:tr w:rsidR="00000000" w14:paraId="7E77552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9C19052" w14:textId="77777777" w:rsidR="00000000" w:rsidRDefault="0082663E">
            <w:pPr>
              <w:pStyle w:val="table10"/>
              <w:spacing w:before="120"/>
              <w:rPr>
                <w:color w:val="000000"/>
              </w:rPr>
            </w:pPr>
            <w:bookmarkStart w:id="196" w:name="a616"/>
            <w:bookmarkEnd w:id="196"/>
            <w:r>
              <w:rPr>
                <w:color w:val="000000"/>
              </w:rPr>
              <w:t>159. Постельное белье, комплект постельного белья</w:t>
            </w:r>
          </w:p>
        </w:tc>
        <w:tc>
          <w:tcPr>
            <w:tcW w:w="1439" w:type="pct"/>
            <w:tcBorders>
              <w:top w:val="nil"/>
              <w:left w:val="nil"/>
              <w:bottom w:val="nil"/>
              <w:right w:val="nil"/>
            </w:tcBorders>
            <w:tcMar>
              <w:top w:w="0" w:type="dxa"/>
              <w:left w:w="6" w:type="dxa"/>
              <w:bottom w:w="0" w:type="dxa"/>
              <w:right w:w="6" w:type="dxa"/>
            </w:tcMar>
            <w:vAlign w:val="bottom"/>
            <w:hideMark/>
          </w:tcPr>
          <w:p w14:paraId="61CA4519"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7C9A979" w14:textId="77777777" w:rsidR="00000000" w:rsidRDefault="0082663E">
            <w:pPr>
              <w:pStyle w:val="table10"/>
              <w:spacing w:before="120"/>
              <w:jc w:val="center"/>
              <w:rPr>
                <w:color w:val="000000"/>
              </w:rPr>
            </w:pPr>
            <w:r>
              <w:rPr>
                <w:color w:val="000000"/>
              </w:rPr>
              <w:t>60</w:t>
            </w:r>
          </w:p>
        </w:tc>
      </w:tr>
      <w:tr w:rsidR="00000000" w14:paraId="72206CF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30BB7D4" w14:textId="77777777" w:rsidR="00000000" w:rsidRDefault="0082663E">
            <w:pPr>
              <w:pStyle w:val="table10"/>
              <w:spacing w:before="120"/>
              <w:rPr>
                <w:color w:val="000000"/>
              </w:rPr>
            </w:pPr>
            <w:r>
              <w:rPr>
                <w:color w:val="000000"/>
              </w:rPr>
              <w:t>160. Полотенце махровое</w:t>
            </w:r>
          </w:p>
        </w:tc>
        <w:tc>
          <w:tcPr>
            <w:tcW w:w="1439" w:type="pct"/>
            <w:tcBorders>
              <w:top w:val="nil"/>
              <w:left w:val="nil"/>
              <w:bottom w:val="nil"/>
              <w:right w:val="nil"/>
            </w:tcBorders>
            <w:tcMar>
              <w:top w:w="0" w:type="dxa"/>
              <w:left w:w="6" w:type="dxa"/>
              <w:bottom w:w="0" w:type="dxa"/>
              <w:right w:w="6" w:type="dxa"/>
            </w:tcMar>
            <w:vAlign w:val="bottom"/>
            <w:hideMark/>
          </w:tcPr>
          <w:p w14:paraId="33980C12"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6B13D006" w14:textId="77777777" w:rsidR="00000000" w:rsidRDefault="0082663E">
            <w:pPr>
              <w:pStyle w:val="table10"/>
              <w:spacing w:before="120"/>
              <w:jc w:val="center"/>
              <w:rPr>
                <w:color w:val="000000"/>
              </w:rPr>
            </w:pPr>
            <w:r>
              <w:rPr>
                <w:color w:val="000000"/>
              </w:rPr>
              <w:t>50</w:t>
            </w:r>
          </w:p>
        </w:tc>
      </w:tr>
      <w:tr w:rsidR="00000000" w14:paraId="381F1C4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1002FA4" w14:textId="77777777" w:rsidR="00000000" w:rsidRDefault="0082663E">
            <w:pPr>
              <w:pStyle w:val="table10"/>
              <w:spacing w:before="120"/>
              <w:jc w:val="center"/>
              <w:rPr>
                <w:color w:val="000000"/>
              </w:rPr>
            </w:pPr>
            <w:r>
              <w:rPr>
                <w:color w:val="000000"/>
              </w:rPr>
              <w:t>ЭЛЕКТРОТОВАРЫ</w:t>
            </w:r>
          </w:p>
        </w:tc>
        <w:tc>
          <w:tcPr>
            <w:tcW w:w="1439" w:type="pct"/>
            <w:tcBorders>
              <w:top w:val="nil"/>
              <w:left w:val="nil"/>
              <w:bottom w:val="nil"/>
              <w:right w:val="nil"/>
            </w:tcBorders>
            <w:tcMar>
              <w:top w:w="0" w:type="dxa"/>
              <w:left w:w="6" w:type="dxa"/>
              <w:bottom w:w="0" w:type="dxa"/>
              <w:right w:w="6" w:type="dxa"/>
            </w:tcMar>
            <w:vAlign w:val="bottom"/>
            <w:hideMark/>
          </w:tcPr>
          <w:p w14:paraId="5F309B8A"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6CBEBBA" w14:textId="77777777" w:rsidR="00000000" w:rsidRDefault="0082663E">
            <w:pPr>
              <w:pStyle w:val="table10"/>
              <w:spacing w:before="120"/>
              <w:jc w:val="center"/>
              <w:rPr>
                <w:color w:val="000000"/>
              </w:rPr>
            </w:pPr>
            <w:r>
              <w:rPr>
                <w:color w:val="000000"/>
              </w:rPr>
              <w:t> </w:t>
            </w:r>
          </w:p>
        </w:tc>
      </w:tr>
      <w:tr w:rsidR="00000000" w14:paraId="66D53A9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C8DBF18" w14:textId="77777777" w:rsidR="00000000" w:rsidRDefault="0082663E">
            <w:pPr>
              <w:pStyle w:val="table10"/>
              <w:spacing w:before="120"/>
              <w:rPr>
                <w:color w:val="000000"/>
              </w:rPr>
            </w:pPr>
            <w:bookmarkStart w:id="197" w:name="a677"/>
            <w:bookmarkEnd w:id="197"/>
            <w:r>
              <w:rPr>
                <w:color w:val="000000"/>
              </w:rPr>
              <w:t>161. Холодильник, холодильник-морозильник, морозильник бытовой</w:t>
            </w:r>
          </w:p>
        </w:tc>
        <w:tc>
          <w:tcPr>
            <w:tcW w:w="1439" w:type="pct"/>
            <w:tcBorders>
              <w:top w:val="nil"/>
              <w:left w:val="nil"/>
              <w:bottom w:val="nil"/>
              <w:right w:val="nil"/>
            </w:tcBorders>
            <w:tcMar>
              <w:top w:w="0" w:type="dxa"/>
              <w:left w:w="6" w:type="dxa"/>
              <w:bottom w:w="0" w:type="dxa"/>
              <w:right w:w="6" w:type="dxa"/>
            </w:tcMar>
            <w:vAlign w:val="bottom"/>
            <w:hideMark/>
          </w:tcPr>
          <w:p w14:paraId="04E8BEA2"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6FE60831" w14:textId="77777777" w:rsidR="00000000" w:rsidRDefault="0082663E">
            <w:pPr>
              <w:pStyle w:val="table10"/>
              <w:spacing w:before="120"/>
              <w:jc w:val="center"/>
              <w:rPr>
                <w:color w:val="000000"/>
              </w:rPr>
            </w:pPr>
            <w:r>
              <w:rPr>
                <w:color w:val="000000"/>
              </w:rPr>
              <w:t>40</w:t>
            </w:r>
          </w:p>
        </w:tc>
      </w:tr>
      <w:tr w:rsidR="00000000" w14:paraId="1FDDB42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D36416D" w14:textId="77777777" w:rsidR="00000000" w:rsidRDefault="0082663E">
            <w:pPr>
              <w:pStyle w:val="table10"/>
              <w:spacing w:before="120"/>
              <w:rPr>
                <w:color w:val="000000"/>
              </w:rPr>
            </w:pPr>
            <w:r>
              <w:rPr>
                <w:color w:val="000000"/>
              </w:rPr>
              <w:t>162. Машина стиральная бытовая</w:t>
            </w:r>
          </w:p>
        </w:tc>
        <w:tc>
          <w:tcPr>
            <w:tcW w:w="1439" w:type="pct"/>
            <w:tcBorders>
              <w:top w:val="nil"/>
              <w:left w:val="nil"/>
              <w:bottom w:val="nil"/>
              <w:right w:val="nil"/>
            </w:tcBorders>
            <w:tcMar>
              <w:top w:w="0" w:type="dxa"/>
              <w:left w:w="6" w:type="dxa"/>
              <w:bottom w:w="0" w:type="dxa"/>
              <w:right w:w="6" w:type="dxa"/>
            </w:tcMar>
            <w:vAlign w:val="bottom"/>
            <w:hideMark/>
          </w:tcPr>
          <w:p w14:paraId="4578A267"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3FFB1EE9" w14:textId="77777777" w:rsidR="00000000" w:rsidRDefault="0082663E">
            <w:pPr>
              <w:pStyle w:val="table10"/>
              <w:spacing w:before="120"/>
              <w:jc w:val="center"/>
              <w:rPr>
                <w:color w:val="000000"/>
              </w:rPr>
            </w:pPr>
            <w:r>
              <w:rPr>
                <w:color w:val="000000"/>
              </w:rPr>
              <w:t>40</w:t>
            </w:r>
          </w:p>
        </w:tc>
      </w:tr>
      <w:tr w:rsidR="00000000" w14:paraId="5870E88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754F80A" w14:textId="77777777" w:rsidR="00000000" w:rsidRDefault="0082663E">
            <w:pPr>
              <w:pStyle w:val="table10"/>
              <w:spacing w:before="120"/>
              <w:rPr>
                <w:color w:val="000000"/>
              </w:rPr>
            </w:pPr>
            <w:r>
              <w:rPr>
                <w:color w:val="000000"/>
              </w:rPr>
              <w:t xml:space="preserve">163. Пылесос бытовой, за исключением робота-пылесоса </w:t>
            </w:r>
          </w:p>
        </w:tc>
        <w:tc>
          <w:tcPr>
            <w:tcW w:w="1439" w:type="pct"/>
            <w:tcBorders>
              <w:top w:val="nil"/>
              <w:left w:val="nil"/>
              <w:bottom w:val="nil"/>
              <w:right w:val="nil"/>
            </w:tcBorders>
            <w:tcMar>
              <w:top w:w="0" w:type="dxa"/>
              <w:left w:w="6" w:type="dxa"/>
              <w:bottom w:w="0" w:type="dxa"/>
              <w:right w:w="6" w:type="dxa"/>
            </w:tcMar>
            <w:vAlign w:val="bottom"/>
            <w:hideMark/>
          </w:tcPr>
          <w:p w14:paraId="31BC5021"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05ADA2E" w14:textId="77777777" w:rsidR="00000000" w:rsidRDefault="0082663E">
            <w:pPr>
              <w:pStyle w:val="table10"/>
              <w:spacing w:before="120"/>
              <w:jc w:val="center"/>
              <w:rPr>
                <w:color w:val="000000"/>
              </w:rPr>
            </w:pPr>
            <w:r>
              <w:rPr>
                <w:color w:val="000000"/>
              </w:rPr>
              <w:t>30</w:t>
            </w:r>
          </w:p>
        </w:tc>
      </w:tr>
      <w:tr w:rsidR="00000000" w14:paraId="103D281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E9590BB" w14:textId="77777777" w:rsidR="00000000" w:rsidRDefault="0082663E">
            <w:pPr>
              <w:pStyle w:val="table10"/>
              <w:spacing w:before="120"/>
              <w:rPr>
                <w:color w:val="000000"/>
              </w:rPr>
            </w:pPr>
            <w:r>
              <w:rPr>
                <w:color w:val="000000"/>
              </w:rPr>
              <w:t>164. Утюг электрический бытовой</w:t>
            </w:r>
          </w:p>
        </w:tc>
        <w:tc>
          <w:tcPr>
            <w:tcW w:w="1439" w:type="pct"/>
            <w:tcBorders>
              <w:top w:val="nil"/>
              <w:left w:val="nil"/>
              <w:bottom w:val="nil"/>
              <w:right w:val="nil"/>
            </w:tcBorders>
            <w:tcMar>
              <w:top w:w="0" w:type="dxa"/>
              <w:left w:w="6" w:type="dxa"/>
              <w:bottom w:w="0" w:type="dxa"/>
              <w:right w:w="6" w:type="dxa"/>
            </w:tcMar>
            <w:vAlign w:val="bottom"/>
            <w:hideMark/>
          </w:tcPr>
          <w:p w14:paraId="4ADE4248"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4BA190CF" w14:textId="77777777" w:rsidR="00000000" w:rsidRDefault="0082663E">
            <w:pPr>
              <w:pStyle w:val="table10"/>
              <w:spacing w:before="120"/>
              <w:jc w:val="center"/>
              <w:rPr>
                <w:color w:val="000000"/>
              </w:rPr>
            </w:pPr>
            <w:r>
              <w:rPr>
                <w:color w:val="000000"/>
              </w:rPr>
              <w:t>30</w:t>
            </w:r>
          </w:p>
        </w:tc>
      </w:tr>
      <w:tr w:rsidR="00000000" w14:paraId="6E067E9E"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5371056" w14:textId="77777777" w:rsidR="00000000" w:rsidRDefault="0082663E">
            <w:pPr>
              <w:pStyle w:val="table10"/>
              <w:spacing w:before="120"/>
              <w:rPr>
                <w:color w:val="000000"/>
              </w:rPr>
            </w:pPr>
            <w:r>
              <w:rPr>
                <w:color w:val="000000"/>
              </w:rPr>
              <w:t>165. Мясорубка, блендер бытовой</w:t>
            </w:r>
          </w:p>
        </w:tc>
        <w:tc>
          <w:tcPr>
            <w:tcW w:w="1439" w:type="pct"/>
            <w:tcBorders>
              <w:top w:val="nil"/>
              <w:left w:val="nil"/>
              <w:bottom w:val="nil"/>
              <w:right w:val="nil"/>
            </w:tcBorders>
            <w:tcMar>
              <w:top w:w="0" w:type="dxa"/>
              <w:left w:w="6" w:type="dxa"/>
              <w:bottom w:w="0" w:type="dxa"/>
              <w:right w:w="6" w:type="dxa"/>
            </w:tcMar>
            <w:vAlign w:val="bottom"/>
            <w:hideMark/>
          </w:tcPr>
          <w:p w14:paraId="7C7A65E4"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7EA3D3EF" w14:textId="77777777" w:rsidR="00000000" w:rsidRDefault="0082663E">
            <w:pPr>
              <w:pStyle w:val="table10"/>
              <w:spacing w:before="120"/>
              <w:jc w:val="center"/>
              <w:rPr>
                <w:color w:val="000000"/>
              </w:rPr>
            </w:pPr>
            <w:r>
              <w:rPr>
                <w:color w:val="000000"/>
              </w:rPr>
              <w:t>30</w:t>
            </w:r>
          </w:p>
        </w:tc>
      </w:tr>
      <w:tr w:rsidR="00000000" w14:paraId="7323DFF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A346AEA" w14:textId="77777777" w:rsidR="00000000" w:rsidRDefault="0082663E">
            <w:pPr>
              <w:pStyle w:val="table10"/>
              <w:spacing w:before="120"/>
              <w:rPr>
                <w:color w:val="000000"/>
              </w:rPr>
            </w:pPr>
            <w:r>
              <w:rPr>
                <w:color w:val="000000"/>
              </w:rPr>
              <w:t>166. Чайник электрический бытовой</w:t>
            </w:r>
          </w:p>
        </w:tc>
        <w:tc>
          <w:tcPr>
            <w:tcW w:w="1439" w:type="pct"/>
            <w:tcBorders>
              <w:top w:val="nil"/>
              <w:left w:val="nil"/>
              <w:bottom w:val="nil"/>
              <w:right w:val="nil"/>
            </w:tcBorders>
            <w:tcMar>
              <w:top w:w="0" w:type="dxa"/>
              <w:left w:w="6" w:type="dxa"/>
              <w:bottom w:w="0" w:type="dxa"/>
              <w:right w:w="6" w:type="dxa"/>
            </w:tcMar>
            <w:vAlign w:val="bottom"/>
            <w:hideMark/>
          </w:tcPr>
          <w:p w14:paraId="17F63BB2"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5C5CE757" w14:textId="77777777" w:rsidR="00000000" w:rsidRDefault="0082663E">
            <w:pPr>
              <w:pStyle w:val="table10"/>
              <w:spacing w:before="120"/>
              <w:jc w:val="center"/>
              <w:rPr>
                <w:color w:val="000000"/>
              </w:rPr>
            </w:pPr>
            <w:r>
              <w:rPr>
                <w:color w:val="000000"/>
              </w:rPr>
              <w:t>30</w:t>
            </w:r>
          </w:p>
        </w:tc>
      </w:tr>
      <w:tr w:rsidR="00000000" w14:paraId="4EE4941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2545ED3" w14:textId="77777777" w:rsidR="00000000" w:rsidRDefault="0082663E">
            <w:pPr>
              <w:pStyle w:val="table10"/>
              <w:spacing w:before="120"/>
              <w:rPr>
                <w:color w:val="000000"/>
              </w:rPr>
            </w:pPr>
            <w:r>
              <w:rPr>
                <w:color w:val="000000"/>
              </w:rPr>
              <w:t>167. Печь микроволновая</w:t>
            </w:r>
          </w:p>
        </w:tc>
        <w:tc>
          <w:tcPr>
            <w:tcW w:w="1439" w:type="pct"/>
            <w:tcBorders>
              <w:top w:val="nil"/>
              <w:left w:val="nil"/>
              <w:bottom w:val="nil"/>
              <w:right w:val="nil"/>
            </w:tcBorders>
            <w:tcMar>
              <w:top w:w="0" w:type="dxa"/>
              <w:left w:w="6" w:type="dxa"/>
              <w:bottom w:w="0" w:type="dxa"/>
              <w:right w:w="6" w:type="dxa"/>
            </w:tcMar>
            <w:vAlign w:val="bottom"/>
            <w:hideMark/>
          </w:tcPr>
          <w:p w14:paraId="39C698CC"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12E0A347" w14:textId="77777777" w:rsidR="00000000" w:rsidRDefault="0082663E">
            <w:pPr>
              <w:pStyle w:val="table10"/>
              <w:spacing w:before="120"/>
              <w:jc w:val="center"/>
              <w:rPr>
                <w:color w:val="000000"/>
              </w:rPr>
            </w:pPr>
            <w:r>
              <w:rPr>
                <w:color w:val="000000"/>
              </w:rPr>
              <w:t>30</w:t>
            </w:r>
          </w:p>
        </w:tc>
      </w:tr>
      <w:tr w:rsidR="00000000" w14:paraId="664BD6C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212F4A7" w14:textId="77777777" w:rsidR="00000000" w:rsidRDefault="0082663E">
            <w:pPr>
              <w:pStyle w:val="table10"/>
              <w:spacing w:before="120"/>
              <w:rPr>
                <w:color w:val="000000"/>
              </w:rPr>
            </w:pPr>
            <w:r>
              <w:rPr>
                <w:color w:val="000000"/>
              </w:rPr>
              <w:t>168. Плита бытовая электрическая</w:t>
            </w:r>
          </w:p>
        </w:tc>
        <w:tc>
          <w:tcPr>
            <w:tcW w:w="1439" w:type="pct"/>
            <w:tcBorders>
              <w:top w:val="nil"/>
              <w:left w:val="nil"/>
              <w:bottom w:val="nil"/>
              <w:right w:val="nil"/>
            </w:tcBorders>
            <w:tcMar>
              <w:top w:w="0" w:type="dxa"/>
              <w:left w:w="6" w:type="dxa"/>
              <w:bottom w:w="0" w:type="dxa"/>
              <w:right w:w="6" w:type="dxa"/>
            </w:tcMar>
            <w:vAlign w:val="bottom"/>
            <w:hideMark/>
          </w:tcPr>
          <w:p w14:paraId="1C407586"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6FE95AC3" w14:textId="77777777" w:rsidR="00000000" w:rsidRDefault="0082663E">
            <w:pPr>
              <w:pStyle w:val="table10"/>
              <w:spacing w:before="120"/>
              <w:jc w:val="center"/>
              <w:rPr>
                <w:color w:val="000000"/>
              </w:rPr>
            </w:pPr>
            <w:r>
              <w:rPr>
                <w:color w:val="000000"/>
              </w:rPr>
              <w:t>30</w:t>
            </w:r>
          </w:p>
        </w:tc>
      </w:tr>
      <w:tr w:rsidR="00000000" w14:paraId="2469CA5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67CB9AA" w14:textId="77777777" w:rsidR="00000000" w:rsidRDefault="0082663E">
            <w:pPr>
              <w:pStyle w:val="table10"/>
              <w:spacing w:before="120"/>
              <w:rPr>
                <w:color w:val="000000"/>
              </w:rPr>
            </w:pPr>
            <w:r>
              <w:rPr>
                <w:color w:val="000000"/>
              </w:rPr>
              <w:t>169. Фен для волос</w:t>
            </w:r>
          </w:p>
        </w:tc>
        <w:tc>
          <w:tcPr>
            <w:tcW w:w="1439" w:type="pct"/>
            <w:tcBorders>
              <w:top w:val="nil"/>
              <w:left w:val="nil"/>
              <w:bottom w:val="nil"/>
              <w:right w:val="nil"/>
            </w:tcBorders>
            <w:tcMar>
              <w:top w:w="0" w:type="dxa"/>
              <w:left w:w="6" w:type="dxa"/>
              <w:bottom w:w="0" w:type="dxa"/>
              <w:right w:w="6" w:type="dxa"/>
            </w:tcMar>
            <w:vAlign w:val="bottom"/>
            <w:hideMark/>
          </w:tcPr>
          <w:p w14:paraId="79EB68E6"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57243DF5" w14:textId="77777777" w:rsidR="00000000" w:rsidRDefault="0082663E">
            <w:pPr>
              <w:pStyle w:val="table10"/>
              <w:spacing w:before="120"/>
              <w:jc w:val="center"/>
              <w:rPr>
                <w:color w:val="000000"/>
              </w:rPr>
            </w:pPr>
            <w:r>
              <w:rPr>
                <w:color w:val="000000"/>
              </w:rPr>
              <w:t>30</w:t>
            </w:r>
          </w:p>
        </w:tc>
      </w:tr>
      <w:tr w:rsidR="00000000" w14:paraId="7DA4053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983C8B1" w14:textId="77777777" w:rsidR="00000000" w:rsidRDefault="0082663E">
            <w:pPr>
              <w:pStyle w:val="table10"/>
              <w:spacing w:before="120"/>
              <w:rPr>
                <w:color w:val="000000"/>
              </w:rPr>
            </w:pPr>
            <w:bookmarkStart w:id="198" w:name="a662"/>
            <w:bookmarkEnd w:id="198"/>
            <w:r>
              <w:rPr>
                <w:color w:val="000000"/>
              </w:rPr>
              <w:t>170. ТЕЛЕВИЗОР с диагональю не более 43 дюйма</w:t>
            </w:r>
          </w:p>
        </w:tc>
        <w:tc>
          <w:tcPr>
            <w:tcW w:w="1439" w:type="pct"/>
            <w:tcBorders>
              <w:top w:val="nil"/>
              <w:left w:val="nil"/>
              <w:bottom w:val="nil"/>
              <w:right w:val="nil"/>
            </w:tcBorders>
            <w:tcMar>
              <w:top w:w="0" w:type="dxa"/>
              <w:left w:w="6" w:type="dxa"/>
              <w:bottom w:w="0" w:type="dxa"/>
              <w:right w:w="6" w:type="dxa"/>
            </w:tcMar>
            <w:vAlign w:val="bottom"/>
            <w:hideMark/>
          </w:tcPr>
          <w:p w14:paraId="1FB6EF6A"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480B896D" w14:textId="77777777" w:rsidR="00000000" w:rsidRDefault="0082663E">
            <w:pPr>
              <w:pStyle w:val="table10"/>
              <w:spacing w:before="120"/>
              <w:jc w:val="center"/>
              <w:rPr>
                <w:color w:val="000000"/>
              </w:rPr>
            </w:pPr>
            <w:r>
              <w:rPr>
                <w:color w:val="000000"/>
              </w:rPr>
              <w:t>30</w:t>
            </w:r>
          </w:p>
        </w:tc>
      </w:tr>
      <w:tr w:rsidR="00000000" w14:paraId="19D1349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8692165" w14:textId="77777777" w:rsidR="00000000" w:rsidRDefault="0082663E">
            <w:pPr>
              <w:pStyle w:val="table10"/>
              <w:spacing w:before="120"/>
              <w:rPr>
                <w:color w:val="000000"/>
              </w:rPr>
            </w:pPr>
            <w:r>
              <w:rPr>
                <w:color w:val="000000"/>
              </w:rPr>
              <w:t>171. ГАЗОВАЯ ПЛИТА бытовая</w:t>
            </w:r>
          </w:p>
        </w:tc>
        <w:tc>
          <w:tcPr>
            <w:tcW w:w="1439" w:type="pct"/>
            <w:tcBorders>
              <w:top w:val="nil"/>
              <w:left w:val="nil"/>
              <w:bottom w:val="nil"/>
              <w:right w:val="nil"/>
            </w:tcBorders>
            <w:tcMar>
              <w:top w:w="0" w:type="dxa"/>
              <w:left w:w="6" w:type="dxa"/>
              <w:bottom w:w="0" w:type="dxa"/>
              <w:right w:w="6" w:type="dxa"/>
            </w:tcMar>
            <w:vAlign w:val="bottom"/>
            <w:hideMark/>
          </w:tcPr>
          <w:p w14:paraId="1432D079"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7C746EF2" w14:textId="77777777" w:rsidR="00000000" w:rsidRDefault="0082663E">
            <w:pPr>
              <w:pStyle w:val="table10"/>
              <w:spacing w:before="120"/>
              <w:jc w:val="center"/>
              <w:rPr>
                <w:color w:val="000000"/>
              </w:rPr>
            </w:pPr>
            <w:r>
              <w:rPr>
                <w:color w:val="000000"/>
              </w:rPr>
              <w:t>30</w:t>
            </w:r>
          </w:p>
        </w:tc>
      </w:tr>
      <w:tr w:rsidR="00000000" w14:paraId="1E14E21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9DAAC38" w14:textId="77777777" w:rsidR="00000000" w:rsidRDefault="0082663E">
            <w:pPr>
              <w:pStyle w:val="table10"/>
              <w:spacing w:before="120"/>
              <w:jc w:val="center"/>
              <w:rPr>
                <w:color w:val="000000"/>
              </w:rPr>
            </w:pPr>
            <w:r>
              <w:rPr>
                <w:color w:val="000000"/>
              </w:rPr>
              <w:t>СТРОИТЕЛЬНЫЕ МАТЕРИАЛЫ</w:t>
            </w:r>
          </w:p>
        </w:tc>
        <w:tc>
          <w:tcPr>
            <w:tcW w:w="1439" w:type="pct"/>
            <w:tcBorders>
              <w:top w:val="nil"/>
              <w:left w:val="nil"/>
              <w:bottom w:val="nil"/>
              <w:right w:val="nil"/>
            </w:tcBorders>
            <w:tcMar>
              <w:top w:w="0" w:type="dxa"/>
              <w:left w:w="6" w:type="dxa"/>
              <w:bottom w:w="0" w:type="dxa"/>
              <w:right w:w="6" w:type="dxa"/>
            </w:tcMar>
            <w:vAlign w:val="bottom"/>
            <w:hideMark/>
          </w:tcPr>
          <w:p w14:paraId="250D9864"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159C0913" w14:textId="77777777" w:rsidR="00000000" w:rsidRDefault="0082663E">
            <w:pPr>
              <w:pStyle w:val="table10"/>
              <w:spacing w:before="120"/>
              <w:jc w:val="center"/>
              <w:rPr>
                <w:color w:val="000000"/>
              </w:rPr>
            </w:pPr>
            <w:r>
              <w:rPr>
                <w:color w:val="000000"/>
              </w:rPr>
              <w:t> </w:t>
            </w:r>
          </w:p>
        </w:tc>
      </w:tr>
      <w:tr w:rsidR="00000000" w14:paraId="4A4CE14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2324B13" w14:textId="77777777" w:rsidR="00000000" w:rsidRDefault="0082663E">
            <w:pPr>
              <w:pStyle w:val="table10"/>
              <w:spacing w:before="120"/>
              <w:rPr>
                <w:color w:val="000000"/>
              </w:rPr>
            </w:pPr>
            <w:bookmarkStart w:id="199" w:name="a651"/>
            <w:bookmarkEnd w:id="199"/>
            <w:r>
              <w:rPr>
                <w:color w:val="000000"/>
              </w:rPr>
              <w:t>172. Блоки строительные, кирпич</w:t>
            </w:r>
          </w:p>
        </w:tc>
        <w:tc>
          <w:tcPr>
            <w:tcW w:w="1439" w:type="pct"/>
            <w:tcBorders>
              <w:top w:val="nil"/>
              <w:left w:val="nil"/>
              <w:bottom w:val="nil"/>
              <w:right w:val="nil"/>
            </w:tcBorders>
            <w:tcMar>
              <w:top w:w="0" w:type="dxa"/>
              <w:left w:w="6" w:type="dxa"/>
              <w:bottom w:w="0" w:type="dxa"/>
              <w:right w:w="6" w:type="dxa"/>
            </w:tcMar>
            <w:vAlign w:val="bottom"/>
            <w:hideMark/>
          </w:tcPr>
          <w:p w14:paraId="7E76CCA6"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E95F7B7" w14:textId="77777777" w:rsidR="00000000" w:rsidRDefault="0082663E">
            <w:pPr>
              <w:pStyle w:val="table10"/>
              <w:spacing w:before="120"/>
              <w:jc w:val="center"/>
              <w:rPr>
                <w:color w:val="000000"/>
              </w:rPr>
            </w:pPr>
            <w:r>
              <w:rPr>
                <w:color w:val="000000"/>
              </w:rPr>
              <w:t>30</w:t>
            </w:r>
          </w:p>
        </w:tc>
      </w:tr>
      <w:tr w:rsidR="00000000" w14:paraId="331265B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26A2FD1" w14:textId="77777777" w:rsidR="00000000" w:rsidRDefault="0082663E">
            <w:pPr>
              <w:pStyle w:val="table10"/>
              <w:spacing w:before="120"/>
              <w:rPr>
                <w:color w:val="000000"/>
              </w:rPr>
            </w:pPr>
            <w:bookmarkStart w:id="200" w:name="a700"/>
            <w:bookmarkEnd w:id="200"/>
            <w:r>
              <w:rPr>
                <w:color w:val="000000"/>
              </w:rPr>
              <w:t>173. Обои, за исключением обоев на </w:t>
            </w:r>
            <w:proofErr w:type="spellStart"/>
            <w:r>
              <w:rPr>
                <w:color w:val="000000"/>
              </w:rPr>
              <w:t>флизелиновой</w:t>
            </w:r>
            <w:proofErr w:type="spellEnd"/>
            <w:r>
              <w:rPr>
                <w:color w:val="000000"/>
              </w:rPr>
              <w:t xml:space="preserve"> основе</w:t>
            </w:r>
          </w:p>
        </w:tc>
        <w:tc>
          <w:tcPr>
            <w:tcW w:w="1439" w:type="pct"/>
            <w:tcBorders>
              <w:top w:val="nil"/>
              <w:left w:val="nil"/>
              <w:bottom w:val="nil"/>
              <w:right w:val="nil"/>
            </w:tcBorders>
            <w:tcMar>
              <w:top w:w="0" w:type="dxa"/>
              <w:left w:w="6" w:type="dxa"/>
              <w:bottom w:w="0" w:type="dxa"/>
              <w:right w:w="6" w:type="dxa"/>
            </w:tcMar>
            <w:vAlign w:val="bottom"/>
            <w:hideMark/>
          </w:tcPr>
          <w:p w14:paraId="3EB9170E"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5DB63B6B" w14:textId="77777777" w:rsidR="00000000" w:rsidRDefault="0082663E">
            <w:pPr>
              <w:pStyle w:val="table10"/>
              <w:spacing w:before="120"/>
              <w:jc w:val="center"/>
              <w:rPr>
                <w:color w:val="000000"/>
              </w:rPr>
            </w:pPr>
            <w:r>
              <w:rPr>
                <w:color w:val="000000"/>
              </w:rPr>
              <w:t>30</w:t>
            </w:r>
          </w:p>
        </w:tc>
      </w:tr>
      <w:tr w:rsidR="00000000" w14:paraId="3CA9DDE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3D50242" w14:textId="77777777" w:rsidR="00000000" w:rsidRDefault="0082663E">
            <w:pPr>
              <w:pStyle w:val="table10"/>
              <w:spacing w:before="120"/>
              <w:rPr>
                <w:color w:val="000000"/>
              </w:rPr>
            </w:pPr>
            <w:bookmarkStart w:id="201" w:name="a632"/>
            <w:bookmarkEnd w:id="201"/>
            <w:r>
              <w:rPr>
                <w:color w:val="000000"/>
              </w:rPr>
              <w:t>174. Плитка керамическая</w:t>
            </w:r>
          </w:p>
        </w:tc>
        <w:tc>
          <w:tcPr>
            <w:tcW w:w="1439" w:type="pct"/>
            <w:tcBorders>
              <w:top w:val="nil"/>
              <w:left w:val="nil"/>
              <w:bottom w:val="nil"/>
              <w:right w:val="nil"/>
            </w:tcBorders>
            <w:tcMar>
              <w:top w:w="0" w:type="dxa"/>
              <w:left w:w="6" w:type="dxa"/>
              <w:bottom w:w="0" w:type="dxa"/>
              <w:right w:w="6" w:type="dxa"/>
            </w:tcMar>
            <w:vAlign w:val="bottom"/>
            <w:hideMark/>
          </w:tcPr>
          <w:p w14:paraId="7DC48393"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76F8AA4A" w14:textId="77777777" w:rsidR="00000000" w:rsidRDefault="0082663E">
            <w:pPr>
              <w:pStyle w:val="table10"/>
              <w:spacing w:before="120"/>
              <w:jc w:val="center"/>
              <w:rPr>
                <w:color w:val="000000"/>
              </w:rPr>
            </w:pPr>
            <w:r>
              <w:rPr>
                <w:color w:val="000000"/>
              </w:rPr>
              <w:t>40</w:t>
            </w:r>
          </w:p>
        </w:tc>
      </w:tr>
      <w:tr w:rsidR="00000000" w14:paraId="66988B7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BB1EA76" w14:textId="77777777" w:rsidR="00000000" w:rsidRDefault="0082663E">
            <w:pPr>
              <w:pStyle w:val="table10"/>
              <w:spacing w:before="120"/>
              <w:rPr>
                <w:color w:val="000000"/>
              </w:rPr>
            </w:pPr>
            <w:bookmarkStart w:id="202" w:name="a610"/>
            <w:bookmarkEnd w:id="202"/>
            <w:r>
              <w:rPr>
                <w:color w:val="000000"/>
              </w:rPr>
              <w:t>175. Цемент, сухие строительные смеси</w:t>
            </w:r>
          </w:p>
        </w:tc>
        <w:tc>
          <w:tcPr>
            <w:tcW w:w="1439" w:type="pct"/>
            <w:tcBorders>
              <w:top w:val="nil"/>
              <w:left w:val="nil"/>
              <w:bottom w:val="nil"/>
              <w:right w:val="nil"/>
            </w:tcBorders>
            <w:tcMar>
              <w:top w:w="0" w:type="dxa"/>
              <w:left w:w="6" w:type="dxa"/>
              <w:bottom w:w="0" w:type="dxa"/>
              <w:right w:w="6" w:type="dxa"/>
            </w:tcMar>
            <w:vAlign w:val="bottom"/>
            <w:hideMark/>
          </w:tcPr>
          <w:p w14:paraId="537C9605"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6D941FE5" w14:textId="77777777" w:rsidR="00000000" w:rsidRDefault="0082663E">
            <w:pPr>
              <w:pStyle w:val="table10"/>
              <w:spacing w:before="120"/>
              <w:jc w:val="center"/>
              <w:rPr>
                <w:color w:val="000000"/>
              </w:rPr>
            </w:pPr>
            <w:r>
              <w:rPr>
                <w:color w:val="000000"/>
              </w:rPr>
              <w:t>30</w:t>
            </w:r>
          </w:p>
        </w:tc>
      </w:tr>
      <w:tr w:rsidR="00000000" w14:paraId="68F5FB5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52BA7C2" w14:textId="77777777" w:rsidR="00000000" w:rsidRDefault="0082663E">
            <w:pPr>
              <w:pStyle w:val="table10"/>
              <w:spacing w:before="120"/>
              <w:rPr>
                <w:color w:val="000000"/>
              </w:rPr>
            </w:pPr>
            <w:r>
              <w:rPr>
                <w:color w:val="000000"/>
              </w:rPr>
              <w:t>176. Шифер, лист кровельный (типа ондулин)</w:t>
            </w:r>
          </w:p>
        </w:tc>
        <w:tc>
          <w:tcPr>
            <w:tcW w:w="1439" w:type="pct"/>
            <w:tcBorders>
              <w:top w:val="nil"/>
              <w:left w:val="nil"/>
              <w:bottom w:val="nil"/>
              <w:right w:val="nil"/>
            </w:tcBorders>
            <w:tcMar>
              <w:top w:w="0" w:type="dxa"/>
              <w:left w:w="6" w:type="dxa"/>
              <w:bottom w:w="0" w:type="dxa"/>
              <w:right w:w="6" w:type="dxa"/>
            </w:tcMar>
            <w:vAlign w:val="bottom"/>
            <w:hideMark/>
          </w:tcPr>
          <w:p w14:paraId="76CF682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0DDCC172" w14:textId="77777777" w:rsidR="00000000" w:rsidRDefault="0082663E">
            <w:pPr>
              <w:pStyle w:val="table10"/>
              <w:spacing w:before="120"/>
              <w:jc w:val="center"/>
              <w:rPr>
                <w:color w:val="000000"/>
              </w:rPr>
            </w:pPr>
            <w:r>
              <w:rPr>
                <w:color w:val="000000"/>
              </w:rPr>
              <w:t>30</w:t>
            </w:r>
          </w:p>
        </w:tc>
      </w:tr>
      <w:tr w:rsidR="00000000" w14:paraId="36C45586"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FB74883" w14:textId="77777777" w:rsidR="00000000" w:rsidRDefault="0082663E">
            <w:pPr>
              <w:pStyle w:val="table10"/>
              <w:spacing w:before="120"/>
              <w:rPr>
                <w:color w:val="000000"/>
              </w:rPr>
            </w:pPr>
            <w:bookmarkStart w:id="203" w:name="a676"/>
            <w:bookmarkEnd w:id="203"/>
            <w:r>
              <w:rPr>
                <w:color w:val="000000"/>
              </w:rPr>
              <w:t xml:space="preserve">177. Изделия </w:t>
            </w:r>
            <w:proofErr w:type="spellStart"/>
            <w:r>
              <w:rPr>
                <w:color w:val="000000"/>
              </w:rPr>
              <w:t>сантехкерамики</w:t>
            </w:r>
            <w:proofErr w:type="spellEnd"/>
            <w:r>
              <w:rPr>
                <w:color w:val="000000"/>
              </w:rPr>
              <w:t xml:space="preserve"> (умывальники, раковины, пьедесталы под умывальники, унитазы, писсуары, биде, бачки смывные, мойки, рукомойники); арматура санитарно-техническая (краны водоразборные и туалетные, </w:t>
            </w:r>
            <w:r>
              <w:rPr>
                <w:color w:val="000000"/>
              </w:rPr>
              <w:t xml:space="preserve">краны-смесители) </w:t>
            </w:r>
          </w:p>
        </w:tc>
        <w:tc>
          <w:tcPr>
            <w:tcW w:w="1439" w:type="pct"/>
            <w:tcBorders>
              <w:top w:val="nil"/>
              <w:left w:val="nil"/>
              <w:bottom w:val="nil"/>
              <w:right w:val="nil"/>
            </w:tcBorders>
            <w:tcMar>
              <w:top w:w="0" w:type="dxa"/>
              <w:left w:w="6" w:type="dxa"/>
              <w:bottom w:w="0" w:type="dxa"/>
              <w:right w:w="6" w:type="dxa"/>
            </w:tcMar>
            <w:vAlign w:val="bottom"/>
            <w:hideMark/>
          </w:tcPr>
          <w:p w14:paraId="7565AD9E"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58C2730B" w14:textId="77777777" w:rsidR="00000000" w:rsidRDefault="0082663E">
            <w:pPr>
              <w:pStyle w:val="table10"/>
              <w:spacing w:before="120"/>
              <w:jc w:val="center"/>
              <w:rPr>
                <w:color w:val="000000"/>
              </w:rPr>
            </w:pPr>
            <w:r>
              <w:rPr>
                <w:color w:val="000000"/>
              </w:rPr>
              <w:t>30</w:t>
            </w:r>
          </w:p>
        </w:tc>
      </w:tr>
      <w:tr w:rsidR="00000000" w14:paraId="37F721B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511B811" w14:textId="77777777" w:rsidR="00000000" w:rsidRDefault="0082663E">
            <w:pPr>
              <w:pStyle w:val="table10"/>
              <w:spacing w:before="120"/>
              <w:rPr>
                <w:color w:val="000000"/>
              </w:rPr>
            </w:pPr>
            <w:r>
              <w:rPr>
                <w:color w:val="000000"/>
              </w:rPr>
              <w:t>178. Линолеум</w:t>
            </w:r>
          </w:p>
        </w:tc>
        <w:tc>
          <w:tcPr>
            <w:tcW w:w="1439" w:type="pct"/>
            <w:tcBorders>
              <w:top w:val="nil"/>
              <w:left w:val="nil"/>
              <w:bottom w:val="nil"/>
              <w:right w:val="nil"/>
            </w:tcBorders>
            <w:tcMar>
              <w:top w:w="0" w:type="dxa"/>
              <w:left w:w="6" w:type="dxa"/>
              <w:bottom w:w="0" w:type="dxa"/>
              <w:right w:w="6" w:type="dxa"/>
            </w:tcMar>
            <w:vAlign w:val="bottom"/>
            <w:hideMark/>
          </w:tcPr>
          <w:p w14:paraId="33CF3B78"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30293586" w14:textId="77777777" w:rsidR="00000000" w:rsidRDefault="0082663E">
            <w:pPr>
              <w:pStyle w:val="table10"/>
              <w:spacing w:before="120"/>
              <w:jc w:val="center"/>
              <w:rPr>
                <w:color w:val="000000"/>
              </w:rPr>
            </w:pPr>
            <w:r>
              <w:rPr>
                <w:color w:val="000000"/>
              </w:rPr>
              <w:t>30</w:t>
            </w:r>
          </w:p>
        </w:tc>
      </w:tr>
      <w:tr w:rsidR="00000000" w14:paraId="2CC5D16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ED5EAC9" w14:textId="77777777" w:rsidR="00000000" w:rsidRDefault="0082663E">
            <w:pPr>
              <w:pStyle w:val="table10"/>
              <w:spacing w:before="120"/>
              <w:rPr>
                <w:color w:val="000000"/>
              </w:rPr>
            </w:pPr>
            <w:r>
              <w:rPr>
                <w:color w:val="000000"/>
              </w:rPr>
              <w:t>179. Ламинат</w:t>
            </w:r>
          </w:p>
        </w:tc>
        <w:tc>
          <w:tcPr>
            <w:tcW w:w="1439" w:type="pct"/>
            <w:tcBorders>
              <w:top w:val="nil"/>
              <w:left w:val="nil"/>
              <w:bottom w:val="nil"/>
              <w:right w:val="nil"/>
            </w:tcBorders>
            <w:tcMar>
              <w:top w:w="0" w:type="dxa"/>
              <w:left w:w="6" w:type="dxa"/>
              <w:bottom w:w="0" w:type="dxa"/>
              <w:right w:w="6" w:type="dxa"/>
            </w:tcMar>
            <w:vAlign w:val="bottom"/>
            <w:hideMark/>
          </w:tcPr>
          <w:p w14:paraId="0F9CF16C"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12E66BE4" w14:textId="77777777" w:rsidR="00000000" w:rsidRDefault="0082663E">
            <w:pPr>
              <w:pStyle w:val="table10"/>
              <w:spacing w:before="120"/>
              <w:jc w:val="center"/>
              <w:rPr>
                <w:color w:val="000000"/>
              </w:rPr>
            </w:pPr>
            <w:r>
              <w:rPr>
                <w:color w:val="000000"/>
              </w:rPr>
              <w:t>30</w:t>
            </w:r>
          </w:p>
        </w:tc>
      </w:tr>
      <w:tr w:rsidR="00000000" w14:paraId="4E0FB44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BFE8859" w14:textId="77777777" w:rsidR="00000000" w:rsidRDefault="0082663E">
            <w:pPr>
              <w:pStyle w:val="table10"/>
              <w:spacing w:before="120"/>
              <w:rPr>
                <w:color w:val="000000"/>
              </w:rPr>
            </w:pPr>
            <w:r>
              <w:rPr>
                <w:color w:val="000000"/>
              </w:rPr>
              <w:t>180. Сетка-рабица металлическая</w:t>
            </w:r>
          </w:p>
        </w:tc>
        <w:tc>
          <w:tcPr>
            <w:tcW w:w="1439" w:type="pct"/>
            <w:tcBorders>
              <w:top w:val="nil"/>
              <w:left w:val="nil"/>
              <w:bottom w:val="nil"/>
              <w:right w:val="nil"/>
            </w:tcBorders>
            <w:tcMar>
              <w:top w:w="0" w:type="dxa"/>
              <w:left w:w="6" w:type="dxa"/>
              <w:bottom w:w="0" w:type="dxa"/>
              <w:right w:w="6" w:type="dxa"/>
            </w:tcMar>
            <w:vAlign w:val="bottom"/>
            <w:hideMark/>
          </w:tcPr>
          <w:p w14:paraId="2EC19FD1"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551CD477" w14:textId="77777777" w:rsidR="00000000" w:rsidRDefault="0082663E">
            <w:pPr>
              <w:pStyle w:val="table10"/>
              <w:spacing w:before="120"/>
              <w:jc w:val="center"/>
              <w:rPr>
                <w:color w:val="000000"/>
              </w:rPr>
            </w:pPr>
            <w:r>
              <w:rPr>
                <w:color w:val="000000"/>
              </w:rPr>
              <w:t>30</w:t>
            </w:r>
          </w:p>
        </w:tc>
      </w:tr>
      <w:tr w:rsidR="00000000" w14:paraId="317F344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B838924" w14:textId="77777777" w:rsidR="00000000" w:rsidRDefault="0082663E">
            <w:pPr>
              <w:pStyle w:val="table10"/>
              <w:spacing w:before="120"/>
              <w:jc w:val="center"/>
              <w:rPr>
                <w:color w:val="000000"/>
              </w:rPr>
            </w:pPr>
            <w:r>
              <w:rPr>
                <w:color w:val="000000"/>
              </w:rPr>
              <w:t>ГАЛАНТЕРЕЯ</w:t>
            </w:r>
          </w:p>
        </w:tc>
        <w:tc>
          <w:tcPr>
            <w:tcW w:w="1439" w:type="pct"/>
            <w:tcBorders>
              <w:top w:val="nil"/>
              <w:left w:val="nil"/>
              <w:bottom w:val="nil"/>
              <w:right w:val="nil"/>
            </w:tcBorders>
            <w:tcMar>
              <w:top w:w="0" w:type="dxa"/>
              <w:left w:w="6" w:type="dxa"/>
              <w:bottom w:w="0" w:type="dxa"/>
              <w:right w:w="6" w:type="dxa"/>
            </w:tcMar>
            <w:vAlign w:val="bottom"/>
            <w:hideMark/>
          </w:tcPr>
          <w:p w14:paraId="10310E43"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4FCCE32" w14:textId="77777777" w:rsidR="00000000" w:rsidRDefault="0082663E">
            <w:pPr>
              <w:pStyle w:val="table10"/>
              <w:spacing w:before="120"/>
              <w:jc w:val="center"/>
              <w:rPr>
                <w:color w:val="000000"/>
              </w:rPr>
            </w:pPr>
            <w:r>
              <w:rPr>
                <w:color w:val="000000"/>
              </w:rPr>
              <w:t> </w:t>
            </w:r>
          </w:p>
        </w:tc>
      </w:tr>
      <w:tr w:rsidR="00000000" w14:paraId="3A14CF6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806232B" w14:textId="77777777" w:rsidR="00000000" w:rsidRDefault="0082663E">
            <w:pPr>
              <w:pStyle w:val="table10"/>
              <w:spacing w:before="120"/>
              <w:rPr>
                <w:color w:val="000000"/>
              </w:rPr>
            </w:pPr>
            <w:bookmarkStart w:id="204" w:name="a670"/>
            <w:bookmarkEnd w:id="204"/>
            <w:r>
              <w:rPr>
                <w:color w:val="000000"/>
              </w:rPr>
              <w:t>181. Рюкзаки, ранцы ученические, школьные</w:t>
            </w:r>
          </w:p>
        </w:tc>
        <w:tc>
          <w:tcPr>
            <w:tcW w:w="1439" w:type="pct"/>
            <w:tcBorders>
              <w:top w:val="nil"/>
              <w:left w:val="nil"/>
              <w:bottom w:val="nil"/>
              <w:right w:val="nil"/>
            </w:tcBorders>
            <w:tcMar>
              <w:top w:w="0" w:type="dxa"/>
              <w:left w:w="6" w:type="dxa"/>
              <w:bottom w:w="0" w:type="dxa"/>
              <w:right w:w="6" w:type="dxa"/>
            </w:tcMar>
            <w:vAlign w:val="bottom"/>
            <w:hideMark/>
          </w:tcPr>
          <w:p w14:paraId="1E80277A"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35773ABA" w14:textId="77777777" w:rsidR="00000000" w:rsidRDefault="0082663E">
            <w:pPr>
              <w:pStyle w:val="table10"/>
              <w:spacing w:before="120"/>
              <w:jc w:val="center"/>
              <w:rPr>
                <w:color w:val="000000"/>
              </w:rPr>
            </w:pPr>
            <w:r>
              <w:rPr>
                <w:color w:val="000000"/>
              </w:rPr>
              <w:t>40</w:t>
            </w:r>
          </w:p>
        </w:tc>
      </w:tr>
      <w:tr w:rsidR="00000000" w14:paraId="4212350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B64A5F6" w14:textId="77777777" w:rsidR="00000000" w:rsidRDefault="0082663E">
            <w:pPr>
              <w:pStyle w:val="table10"/>
              <w:spacing w:before="120"/>
              <w:jc w:val="center"/>
              <w:rPr>
                <w:color w:val="000000"/>
              </w:rPr>
            </w:pPr>
            <w:r>
              <w:rPr>
                <w:color w:val="000000"/>
              </w:rPr>
              <w:t>ТОВАРЫ БЫТОВОЙ ХИМИИ</w:t>
            </w:r>
          </w:p>
        </w:tc>
        <w:tc>
          <w:tcPr>
            <w:tcW w:w="1439" w:type="pct"/>
            <w:tcBorders>
              <w:top w:val="nil"/>
              <w:left w:val="nil"/>
              <w:bottom w:val="nil"/>
              <w:right w:val="nil"/>
            </w:tcBorders>
            <w:tcMar>
              <w:top w:w="0" w:type="dxa"/>
              <w:left w:w="6" w:type="dxa"/>
              <w:bottom w:w="0" w:type="dxa"/>
              <w:right w:w="6" w:type="dxa"/>
            </w:tcMar>
            <w:vAlign w:val="bottom"/>
            <w:hideMark/>
          </w:tcPr>
          <w:p w14:paraId="6F3FB385"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9D6D765" w14:textId="77777777" w:rsidR="00000000" w:rsidRDefault="0082663E">
            <w:pPr>
              <w:pStyle w:val="table10"/>
              <w:spacing w:before="120"/>
              <w:jc w:val="center"/>
              <w:rPr>
                <w:color w:val="000000"/>
              </w:rPr>
            </w:pPr>
            <w:r>
              <w:rPr>
                <w:color w:val="000000"/>
              </w:rPr>
              <w:t> </w:t>
            </w:r>
          </w:p>
        </w:tc>
      </w:tr>
      <w:tr w:rsidR="00000000" w14:paraId="0469045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F8A1B33" w14:textId="77777777" w:rsidR="00000000" w:rsidRDefault="0082663E">
            <w:pPr>
              <w:pStyle w:val="table10"/>
              <w:spacing w:before="120"/>
              <w:rPr>
                <w:color w:val="000000"/>
              </w:rPr>
            </w:pPr>
            <w:bookmarkStart w:id="205" w:name="a638"/>
            <w:bookmarkEnd w:id="205"/>
            <w:r>
              <w:rPr>
                <w:color w:val="000000"/>
              </w:rPr>
              <w:t>182. Лакокрасочные материалы</w:t>
            </w:r>
          </w:p>
        </w:tc>
        <w:tc>
          <w:tcPr>
            <w:tcW w:w="1439" w:type="pct"/>
            <w:tcBorders>
              <w:top w:val="nil"/>
              <w:left w:val="nil"/>
              <w:bottom w:val="nil"/>
              <w:right w:val="nil"/>
            </w:tcBorders>
            <w:tcMar>
              <w:top w:w="0" w:type="dxa"/>
              <w:left w:w="6" w:type="dxa"/>
              <w:bottom w:w="0" w:type="dxa"/>
              <w:right w:w="6" w:type="dxa"/>
            </w:tcMar>
            <w:vAlign w:val="bottom"/>
            <w:hideMark/>
          </w:tcPr>
          <w:p w14:paraId="00424774" w14:textId="77777777" w:rsidR="00000000" w:rsidRDefault="0082663E">
            <w:pPr>
              <w:pStyle w:val="table10"/>
              <w:spacing w:before="120"/>
              <w:jc w:val="center"/>
              <w:rPr>
                <w:color w:val="000000"/>
              </w:rPr>
            </w:pPr>
            <w:r>
              <w:rPr>
                <w:color w:val="000000"/>
              </w:rPr>
              <w:t>55</w:t>
            </w:r>
          </w:p>
        </w:tc>
        <w:tc>
          <w:tcPr>
            <w:tcW w:w="909" w:type="pct"/>
            <w:tcBorders>
              <w:top w:val="nil"/>
              <w:left w:val="nil"/>
              <w:bottom w:val="nil"/>
              <w:right w:val="nil"/>
            </w:tcBorders>
            <w:tcMar>
              <w:top w:w="0" w:type="dxa"/>
              <w:left w:w="6" w:type="dxa"/>
              <w:bottom w:w="0" w:type="dxa"/>
              <w:right w:w="6" w:type="dxa"/>
            </w:tcMar>
            <w:vAlign w:val="bottom"/>
            <w:hideMark/>
          </w:tcPr>
          <w:p w14:paraId="09BBCB0A" w14:textId="77777777" w:rsidR="00000000" w:rsidRDefault="0082663E">
            <w:pPr>
              <w:pStyle w:val="table10"/>
              <w:spacing w:before="120"/>
              <w:jc w:val="center"/>
              <w:rPr>
                <w:color w:val="000000"/>
              </w:rPr>
            </w:pPr>
            <w:r>
              <w:rPr>
                <w:color w:val="000000"/>
              </w:rPr>
              <w:t>55</w:t>
            </w:r>
          </w:p>
        </w:tc>
      </w:tr>
      <w:tr w:rsidR="00000000" w14:paraId="586AA31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BD77CCB" w14:textId="77777777" w:rsidR="00000000" w:rsidRDefault="0082663E">
            <w:pPr>
              <w:pStyle w:val="table10"/>
              <w:spacing w:before="120"/>
              <w:rPr>
                <w:color w:val="000000"/>
              </w:rPr>
            </w:pPr>
            <w:bookmarkStart w:id="206" w:name="a675"/>
            <w:bookmarkEnd w:id="206"/>
            <w:r>
              <w:rPr>
                <w:color w:val="000000"/>
              </w:rPr>
              <w:t>183. Синтетические моющие средства, предназначенные для стирки</w:t>
            </w:r>
          </w:p>
        </w:tc>
        <w:tc>
          <w:tcPr>
            <w:tcW w:w="1439" w:type="pct"/>
            <w:tcBorders>
              <w:top w:val="nil"/>
              <w:left w:val="nil"/>
              <w:bottom w:val="nil"/>
              <w:right w:val="nil"/>
            </w:tcBorders>
            <w:tcMar>
              <w:top w:w="0" w:type="dxa"/>
              <w:left w:w="6" w:type="dxa"/>
              <w:bottom w:w="0" w:type="dxa"/>
              <w:right w:w="6" w:type="dxa"/>
            </w:tcMar>
            <w:vAlign w:val="bottom"/>
            <w:hideMark/>
          </w:tcPr>
          <w:p w14:paraId="24DB5F7A" w14:textId="77777777" w:rsidR="00000000" w:rsidRDefault="0082663E">
            <w:pPr>
              <w:pStyle w:val="table10"/>
              <w:spacing w:before="120"/>
              <w:jc w:val="center"/>
              <w:rPr>
                <w:color w:val="000000"/>
              </w:rPr>
            </w:pPr>
            <w:r>
              <w:rPr>
                <w:color w:val="000000"/>
              </w:rPr>
              <w:t>40</w:t>
            </w:r>
          </w:p>
        </w:tc>
        <w:tc>
          <w:tcPr>
            <w:tcW w:w="909" w:type="pct"/>
            <w:tcBorders>
              <w:top w:val="nil"/>
              <w:left w:val="nil"/>
              <w:bottom w:val="nil"/>
              <w:right w:val="nil"/>
            </w:tcBorders>
            <w:tcMar>
              <w:top w:w="0" w:type="dxa"/>
              <w:left w:w="6" w:type="dxa"/>
              <w:bottom w:w="0" w:type="dxa"/>
              <w:right w:w="6" w:type="dxa"/>
            </w:tcMar>
            <w:vAlign w:val="bottom"/>
            <w:hideMark/>
          </w:tcPr>
          <w:p w14:paraId="0EEA9534" w14:textId="77777777" w:rsidR="00000000" w:rsidRDefault="0082663E">
            <w:pPr>
              <w:pStyle w:val="table10"/>
              <w:spacing w:before="120"/>
              <w:jc w:val="center"/>
              <w:rPr>
                <w:color w:val="000000"/>
              </w:rPr>
            </w:pPr>
            <w:r>
              <w:rPr>
                <w:color w:val="000000"/>
              </w:rPr>
              <w:t>40</w:t>
            </w:r>
          </w:p>
        </w:tc>
      </w:tr>
      <w:tr w:rsidR="00000000" w14:paraId="6BA94CE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E00645B" w14:textId="77777777" w:rsidR="00000000" w:rsidRDefault="0082663E">
            <w:pPr>
              <w:pStyle w:val="table10"/>
              <w:spacing w:before="120"/>
              <w:rPr>
                <w:color w:val="000000"/>
              </w:rPr>
            </w:pPr>
            <w:bookmarkStart w:id="207" w:name="a695"/>
            <w:bookmarkEnd w:id="207"/>
            <w:r>
              <w:rPr>
                <w:color w:val="000000"/>
              </w:rPr>
              <w:t>184. Мыло хозяйственное твердое</w:t>
            </w:r>
          </w:p>
        </w:tc>
        <w:tc>
          <w:tcPr>
            <w:tcW w:w="1439" w:type="pct"/>
            <w:tcBorders>
              <w:top w:val="nil"/>
              <w:left w:val="nil"/>
              <w:bottom w:val="nil"/>
              <w:right w:val="nil"/>
            </w:tcBorders>
            <w:tcMar>
              <w:top w:w="0" w:type="dxa"/>
              <w:left w:w="6" w:type="dxa"/>
              <w:bottom w:w="0" w:type="dxa"/>
              <w:right w:w="6" w:type="dxa"/>
            </w:tcMar>
            <w:vAlign w:val="bottom"/>
            <w:hideMark/>
          </w:tcPr>
          <w:p w14:paraId="4016C236"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44257293" w14:textId="77777777" w:rsidR="00000000" w:rsidRDefault="0082663E">
            <w:pPr>
              <w:pStyle w:val="table10"/>
              <w:spacing w:before="120"/>
              <w:jc w:val="center"/>
              <w:rPr>
                <w:color w:val="000000"/>
              </w:rPr>
            </w:pPr>
            <w:r>
              <w:rPr>
                <w:color w:val="000000"/>
              </w:rPr>
              <w:t>30</w:t>
            </w:r>
          </w:p>
        </w:tc>
      </w:tr>
      <w:tr w:rsidR="00000000" w14:paraId="0B63307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8F79859" w14:textId="77777777" w:rsidR="00000000" w:rsidRDefault="0082663E">
            <w:pPr>
              <w:pStyle w:val="table10"/>
              <w:spacing w:before="120"/>
              <w:rPr>
                <w:color w:val="000000"/>
              </w:rPr>
            </w:pPr>
            <w:r>
              <w:rPr>
                <w:color w:val="000000"/>
              </w:rPr>
              <w:t xml:space="preserve">185. Средства для мытья посуды, за исключением средств для мытья посуды в посудомоечных машинах </w:t>
            </w:r>
          </w:p>
        </w:tc>
        <w:tc>
          <w:tcPr>
            <w:tcW w:w="1439" w:type="pct"/>
            <w:tcBorders>
              <w:top w:val="nil"/>
              <w:left w:val="nil"/>
              <w:bottom w:val="nil"/>
              <w:right w:val="nil"/>
            </w:tcBorders>
            <w:tcMar>
              <w:top w:w="0" w:type="dxa"/>
              <w:left w:w="6" w:type="dxa"/>
              <w:bottom w:w="0" w:type="dxa"/>
              <w:right w:w="6" w:type="dxa"/>
            </w:tcMar>
            <w:vAlign w:val="bottom"/>
            <w:hideMark/>
          </w:tcPr>
          <w:p w14:paraId="2D9C8026" w14:textId="77777777" w:rsidR="00000000" w:rsidRDefault="0082663E">
            <w:pPr>
              <w:pStyle w:val="table10"/>
              <w:spacing w:before="120"/>
              <w:jc w:val="center"/>
              <w:rPr>
                <w:color w:val="000000"/>
              </w:rPr>
            </w:pPr>
            <w:r>
              <w:rPr>
                <w:color w:val="000000"/>
              </w:rPr>
              <w:t>45</w:t>
            </w:r>
          </w:p>
        </w:tc>
        <w:tc>
          <w:tcPr>
            <w:tcW w:w="909" w:type="pct"/>
            <w:tcBorders>
              <w:top w:val="nil"/>
              <w:left w:val="nil"/>
              <w:bottom w:val="nil"/>
              <w:right w:val="nil"/>
            </w:tcBorders>
            <w:tcMar>
              <w:top w:w="0" w:type="dxa"/>
              <w:left w:w="6" w:type="dxa"/>
              <w:bottom w:w="0" w:type="dxa"/>
              <w:right w:w="6" w:type="dxa"/>
            </w:tcMar>
            <w:vAlign w:val="bottom"/>
            <w:hideMark/>
          </w:tcPr>
          <w:p w14:paraId="67ED0845" w14:textId="77777777" w:rsidR="00000000" w:rsidRDefault="0082663E">
            <w:pPr>
              <w:pStyle w:val="table10"/>
              <w:spacing w:before="120"/>
              <w:jc w:val="center"/>
              <w:rPr>
                <w:color w:val="000000"/>
              </w:rPr>
            </w:pPr>
            <w:r>
              <w:rPr>
                <w:color w:val="000000"/>
              </w:rPr>
              <w:t>45</w:t>
            </w:r>
          </w:p>
        </w:tc>
      </w:tr>
      <w:tr w:rsidR="00000000" w14:paraId="3D8C05D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745E557" w14:textId="77777777" w:rsidR="00000000" w:rsidRDefault="0082663E">
            <w:pPr>
              <w:pStyle w:val="table10"/>
              <w:spacing w:before="120"/>
              <w:rPr>
                <w:color w:val="000000"/>
              </w:rPr>
            </w:pPr>
            <w:r>
              <w:rPr>
                <w:color w:val="000000"/>
              </w:rPr>
              <w:t>186. Средства моющие, чистящие для мытья унитаза, ванны</w:t>
            </w:r>
          </w:p>
        </w:tc>
        <w:tc>
          <w:tcPr>
            <w:tcW w:w="1439" w:type="pct"/>
            <w:tcBorders>
              <w:top w:val="nil"/>
              <w:left w:val="nil"/>
              <w:bottom w:val="nil"/>
              <w:right w:val="nil"/>
            </w:tcBorders>
            <w:tcMar>
              <w:top w:w="0" w:type="dxa"/>
              <w:left w:w="6" w:type="dxa"/>
              <w:bottom w:w="0" w:type="dxa"/>
              <w:right w:w="6" w:type="dxa"/>
            </w:tcMar>
            <w:vAlign w:val="bottom"/>
            <w:hideMark/>
          </w:tcPr>
          <w:p w14:paraId="4F7C44B3" w14:textId="77777777" w:rsidR="00000000" w:rsidRDefault="0082663E">
            <w:pPr>
              <w:pStyle w:val="table10"/>
              <w:spacing w:before="120"/>
              <w:jc w:val="center"/>
              <w:rPr>
                <w:color w:val="000000"/>
              </w:rPr>
            </w:pPr>
            <w:r>
              <w:rPr>
                <w:color w:val="000000"/>
              </w:rPr>
              <w:t>45</w:t>
            </w:r>
          </w:p>
        </w:tc>
        <w:tc>
          <w:tcPr>
            <w:tcW w:w="909" w:type="pct"/>
            <w:tcBorders>
              <w:top w:val="nil"/>
              <w:left w:val="nil"/>
              <w:bottom w:val="nil"/>
              <w:right w:val="nil"/>
            </w:tcBorders>
            <w:tcMar>
              <w:top w:w="0" w:type="dxa"/>
              <w:left w:w="6" w:type="dxa"/>
              <w:bottom w:w="0" w:type="dxa"/>
              <w:right w:w="6" w:type="dxa"/>
            </w:tcMar>
            <w:vAlign w:val="bottom"/>
            <w:hideMark/>
          </w:tcPr>
          <w:p w14:paraId="6D6457DF" w14:textId="77777777" w:rsidR="00000000" w:rsidRDefault="0082663E">
            <w:pPr>
              <w:pStyle w:val="table10"/>
              <w:spacing w:before="120"/>
              <w:jc w:val="center"/>
              <w:rPr>
                <w:color w:val="000000"/>
              </w:rPr>
            </w:pPr>
            <w:r>
              <w:rPr>
                <w:color w:val="000000"/>
              </w:rPr>
              <w:t>45</w:t>
            </w:r>
          </w:p>
        </w:tc>
      </w:tr>
      <w:tr w:rsidR="00000000" w14:paraId="25F9EE2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FC8DE73" w14:textId="77777777" w:rsidR="00000000" w:rsidRDefault="0082663E">
            <w:pPr>
              <w:pStyle w:val="table10"/>
              <w:spacing w:before="120"/>
              <w:rPr>
                <w:color w:val="000000"/>
              </w:rPr>
            </w:pPr>
            <w:r>
              <w:rPr>
                <w:color w:val="000000"/>
              </w:rPr>
              <w:t>187. МЫЛО ТУАЛЕТНОЕ твердое</w:t>
            </w:r>
          </w:p>
        </w:tc>
        <w:tc>
          <w:tcPr>
            <w:tcW w:w="1439" w:type="pct"/>
            <w:tcBorders>
              <w:top w:val="nil"/>
              <w:left w:val="nil"/>
              <w:bottom w:val="nil"/>
              <w:right w:val="nil"/>
            </w:tcBorders>
            <w:tcMar>
              <w:top w:w="0" w:type="dxa"/>
              <w:left w:w="6" w:type="dxa"/>
              <w:bottom w:w="0" w:type="dxa"/>
              <w:right w:w="6" w:type="dxa"/>
            </w:tcMar>
            <w:vAlign w:val="bottom"/>
            <w:hideMark/>
          </w:tcPr>
          <w:p w14:paraId="180AB759"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6E289570" w14:textId="77777777" w:rsidR="00000000" w:rsidRDefault="0082663E">
            <w:pPr>
              <w:pStyle w:val="table10"/>
              <w:spacing w:before="120"/>
              <w:jc w:val="center"/>
              <w:rPr>
                <w:color w:val="000000"/>
              </w:rPr>
            </w:pPr>
            <w:r>
              <w:rPr>
                <w:color w:val="000000"/>
              </w:rPr>
              <w:t>35</w:t>
            </w:r>
          </w:p>
        </w:tc>
      </w:tr>
      <w:tr w:rsidR="00000000" w14:paraId="36C7004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0327A22" w14:textId="77777777" w:rsidR="00000000" w:rsidRDefault="0082663E">
            <w:pPr>
              <w:pStyle w:val="table10"/>
              <w:spacing w:before="120"/>
              <w:jc w:val="center"/>
              <w:rPr>
                <w:color w:val="000000"/>
              </w:rPr>
            </w:pPr>
            <w:r>
              <w:rPr>
                <w:color w:val="000000"/>
              </w:rPr>
              <w:t>ПРОЧИЕ КУЛЬТУРНО-БЫТОВЫЕ ТОВАРЫ</w:t>
            </w:r>
          </w:p>
        </w:tc>
        <w:tc>
          <w:tcPr>
            <w:tcW w:w="1439" w:type="pct"/>
            <w:tcBorders>
              <w:top w:val="nil"/>
              <w:left w:val="nil"/>
              <w:bottom w:val="nil"/>
              <w:right w:val="nil"/>
            </w:tcBorders>
            <w:tcMar>
              <w:top w:w="0" w:type="dxa"/>
              <w:left w:w="6" w:type="dxa"/>
              <w:bottom w:w="0" w:type="dxa"/>
              <w:right w:w="6" w:type="dxa"/>
            </w:tcMar>
            <w:vAlign w:val="bottom"/>
            <w:hideMark/>
          </w:tcPr>
          <w:p w14:paraId="2B8418A9"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5B2C89E" w14:textId="77777777" w:rsidR="00000000" w:rsidRDefault="0082663E">
            <w:pPr>
              <w:pStyle w:val="table10"/>
              <w:spacing w:before="120"/>
              <w:jc w:val="center"/>
              <w:rPr>
                <w:color w:val="000000"/>
              </w:rPr>
            </w:pPr>
            <w:r>
              <w:rPr>
                <w:color w:val="000000"/>
              </w:rPr>
              <w:t> </w:t>
            </w:r>
          </w:p>
        </w:tc>
      </w:tr>
      <w:tr w:rsidR="00000000" w14:paraId="7F23EE2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B61B9EC" w14:textId="77777777" w:rsidR="00000000" w:rsidRDefault="0082663E">
            <w:pPr>
              <w:pStyle w:val="table10"/>
              <w:spacing w:before="120"/>
              <w:rPr>
                <w:color w:val="000000"/>
              </w:rPr>
            </w:pPr>
            <w:bookmarkStart w:id="208" w:name="a661"/>
            <w:bookmarkEnd w:id="208"/>
            <w:r>
              <w:rPr>
                <w:color w:val="000000"/>
              </w:rPr>
              <w:lastRenderedPageBreak/>
              <w:t>188. Игрушки, за исключением книжек и книжек-картинок для рисования или раскрашивания, относящихся к издательской (печатн</w:t>
            </w:r>
            <w:r>
              <w:rPr>
                <w:color w:val="000000"/>
              </w:rPr>
              <w:t>ой) продукции, изделий для новогодних и рождественских праздников, карнавалов или прочих развлечений, игрушек для животных</w:t>
            </w:r>
          </w:p>
        </w:tc>
        <w:tc>
          <w:tcPr>
            <w:tcW w:w="1439" w:type="pct"/>
            <w:tcBorders>
              <w:top w:val="nil"/>
              <w:left w:val="nil"/>
              <w:bottom w:val="nil"/>
              <w:right w:val="nil"/>
            </w:tcBorders>
            <w:tcMar>
              <w:top w:w="0" w:type="dxa"/>
              <w:left w:w="6" w:type="dxa"/>
              <w:bottom w:w="0" w:type="dxa"/>
              <w:right w:w="6" w:type="dxa"/>
            </w:tcMar>
            <w:vAlign w:val="bottom"/>
            <w:hideMark/>
          </w:tcPr>
          <w:p w14:paraId="3F265353"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3C5760A8" w14:textId="77777777" w:rsidR="00000000" w:rsidRDefault="0082663E">
            <w:pPr>
              <w:pStyle w:val="table10"/>
              <w:spacing w:before="120"/>
              <w:jc w:val="center"/>
              <w:rPr>
                <w:color w:val="000000"/>
              </w:rPr>
            </w:pPr>
            <w:r>
              <w:rPr>
                <w:color w:val="000000"/>
              </w:rPr>
              <w:t>30</w:t>
            </w:r>
          </w:p>
        </w:tc>
      </w:tr>
      <w:tr w:rsidR="00000000" w14:paraId="031F887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0739E24" w14:textId="77777777" w:rsidR="00000000" w:rsidRDefault="0082663E">
            <w:pPr>
              <w:pStyle w:val="table10"/>
              <w:spacing w:before="120"/>
              <w:rPr>
                <w:color w:val="000000"/>
              </w:rPr>
            </w:pPr>
            <w:r>
              <w:rPr>
                <w:color w:val="000000"/>
              </w:rPr>
              <w:t>189. Коляска детская</w:t>
            </w:r>
          </w:p>
        </w:tc>
        <w:tc>
          <w:tcPr>
            <w:tcW w:w="1439" w:type="pct"/>
            <w:tcBorders>
              <w:top w:val="nil"/>
              <w:left w:val="nil"/>
              <w:bottom w:val="nil"/>
              <w:right w:val="nil"/>
            </w:tcBorders>
            <w:tcMar>
              <w:top w:w="0" w:type="dxa"/>
              <w:left w:w="6" w:type="dxa"/>
              <w:bottom w:w="0" w:type="dxa"/>
              <w:right w:w="6" w:type="dxa"/>
            </w:tcMar>
            <w:vAlign w:val="bottom"/>
            <w:hideMark/>
          </w:tcPr>
          <w:p w14:paraId="0E869470"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5BF9397E" w14:textId="77777777" w:rsidR="00000000" w:rsidRDefault="0082663E">
            <w:pPr>
              <w:pStyle w:val="table10"/>
              <w:spacing w:before="120"/>
              <w:jc w:val="center"/>
              <w:rPr>
                <w:color w:val="000000"/>
              </w:rPr>
            </w:pPr>
            <w:r>
              <w:rPr>
                <w:color w:val="000000"/>
              </w:rPr>
              <w:t>30</w:t>
            </w:r>
          </w:p>
        </w:tc>
      </w:tr>
      <w:tr w:rsidR="00000000" w14:paraId="2CAC698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BC21F94" w14:textId="77777777" w:rsidR="00000000" w:rsidRDefault="0082663E">
            <w:pPr>
              <w:pStyle w:val="table10"/>
              <w:spacing w:before="120"/>
              <w:rPr>
                <w:color w:val="000000"/>
              </w:rPr>
            </w:pPr>
            <w:bookmarkStart w:id="209" w:name="a656"/>
            <w:bookmarkEnd w:id="209"/>
            <w:r>
              <w:rPr>
                <w:color w:val="000000"/>
              </w:rPr>
              <w:t>190. Корма для домашних животных, птиц и рыб</w:t>
            </w:r>
          </w:p>
        </w:tc>
        <w:tc>
          <w:tcPr>
            <w:tcW w:w="1439" w:type="pct"/>
            <w:tcBorders>
              <w:top w:val="nil"/>
              <w:left w:val="nil"/>
              <w:bottom w:val="nil"/>
              <w:right w:val="nil"/>
            </w:tcBorders>
            <w:tcMar>
              <w:top w:w="0" w:type="dxa"/>
              <w:left w:w="6" w:type="dxa"/>
              <w:bottom w:w="0" w:type="dxa"/>
              <w:right w:w="6" w:type="dxa"/>
            </w:tcMar>
            <w:vAlign w:val="bottom"/>
            <w:hideMark/>
          </w:tcPr>
          <w:p w14:paraId="11426A61" w14:textId="77777777" w:rsidR="00000000" w:rsidRDefault="0082663E">
            <w:pPr>
              <w:pStyle w:val="table10"/>
              <w:spacing w:before="120"/>
              <w:jc w:val="center"/>
              <w:rPr>
                <w:color w:val="000000"/>
              </w:rPr>
            </w:pPr>
            <w:r>
              <w:rPr>
                <w:color w:val="000000"/>
              </w:rPr>
              <w:t>50</w:t>
            </w:r>
          </w:p>
        </w:tc>
        <w:tc>
          <w:tcPr>
            <w:tcW w:w="909" w:type="pct"/>
            <w:tcBorders>
              <w:top w:val="nil"/>
              <w:left w:val="nil"/>
              <w:bottom w:val="nil"/>
              <w:right w:val="nil"/>
            </w:tcBorders>
            <w:tcMar>
              <w:top w:w="0" w:type="dxa"/>
              <w:left w:w="6" w:type="dxa"/>
              <w:bottom w:w="0" w:type="dxa"/>
              <w:right w:w="6" w:type="dxa"/>
            </w:tcMar>
            <w:vAlign w:val="bottom"/>
            <w:hideMark/>
          </w:tcPr>
          <w:p w14:paraId="3BF7CE26" w14:textId="77777777" w:rsidR="00000000" w:rsidRDefault="0082663E">
            <w:pPr>
              <w:pStyle w:val="table10"/>
              <w:spacing w:before="120"/>
              <w:jc w:val="center"/>
              <w:rPr>
                <w:color w:val="000000"/>
              </w:rPr>
            </w:pPr>
            <w:r>
              <w:rPr>
                <w:color w:val="000000"/>
              </w:rPr>
              <w:t>30</w:t>
            </w:r>
          </w:p>
        </w:tc>
      </w:tr>
      <w:tr w:rsidR="00000000" w14:paraId="2B777EF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D589B08" w14:textId="77777777" w:rsidR="00000000" w:rsidRDefault="0082663E">
            <w:pPr>
              <w:pStyle w:val="table10"/>
              <w:spacing w:before="120"/>
              <w:jc w:val="center"/>
              <w:rPr>
                <w:color w:val="000000"/>
              </w:rPr>
            </w:pPr>
            <w:r>
              <w:rPr>
                <w:color w:val="000000"/>
              </w:rPr>
              <w:t>ПИСЬМЕННЫЕ ТОВАРЫ, КАНЦЕЛЯРСКИЕ ПРИНАДЛЕЖНОСТИ</w:t>
            </w:r>
          </w:p>
        </w:tc>
        <w:tc>
          <w:tcPr>
            <w:tcW w:w="1439" w:type="pct"/>
            <w:tcBorders>
              <w:top w:val="nil"/>
              <w:left w:val="nil"/>
              <w:bottom w:val="nil"/>
              <w:right w:val="nil"/>
            </w:tcBorders>
            <w:tcMar>
              <w:top w:w="0" w:type="dxa"/>
              <w:left w:w="6" w:type="dxa"/>
              <w:bottom w:w="0" w:type="dxa"/>
              <w:right w:w="6" w:type="dxa"/>
            </w:tcMar>
            <w:vAlign w:val="bottom"/>
            <w:hideMark/>
          </w:tcPr>
          <w:p w14:paraId="7B4076F1"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31FF143" w14:textId="77777777" w:rsidR="00000000" w:rsidRDefault="0082663E">
            <w:pPr>
              <w:pStyle w:val="table10"/>
              <w:spacing w:before="120"/>
              <w:jc w:val="center"/>
              <w:rPr>
                <w:color w:val="000000"/>
              </w:rPr>
            </w:pPr>
            <w:r>
              <w:rPr>
                <w:color w:val="000000"/>
              </w:rPr>
              <w:t> </w:t>
            </w:r>
          </w:p>
        </w:tc>
      </w:tr>
      <w:tr w:rsidR="00000000" w14:paraId="7F08535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24EABAA" w14:textId="77777777" w:rsidR="00000000" w:rsidRDefault="0082663E">
            <w:pPr>
              <w:pStyle w:val="table10"/>
              <w:spacing w:before="120"/>
              <w:rPr>
                <w:color w:val="000000"/>
              </w:rPr>
            </w:pPr>
            <w:r>
              <w:rPr>
                <w:color w:val="000000"/>
              </w:rPr>
              <w:t>191. Тетрадь</w:t>
            </w:r>
          </w:p>
        </w:tc>
        <w:tc>
          <w:tcPr>
            <w:tcW w:w="1439" w:type="pct"/>
            <w:tcBorders>
              <w:top w:val="nil"/>
              <w:left w:val="nil"/>
              <w:bottom w:val="nil"/>
              <w:right w:val="nil"/>
            </w:tcBorders>
            <w:tcMar>
              <w:top w:w="0" w:type="dxa"/>
              <w:left w:w="6" w:type="dxa"/>
              <w:bottom w:w="0" w:type="dxa"/>
              <w:right w:w="6" w:type="dxa"/>
            </w:tcMar>
            <w:vAlign w:val="bottom"/>
            <w:hideMark/>
          </w:tcPr>
          <w:p w14:paraId="3F1C5BBE" w14:textId="77777777" w:rsidR="00000000" w:rsidRDefault="0082663E">
            <w:pPr>
              <w:pStyle w:val="table10"/>
              <w:spacing w:before="120"/>
              <w:jc w:val="center"/>
              <w:rPr>
                <w:color w:val="000000"/>
              </w:rPr>
            </w:pPr>
            <w:r>
              <w:rPr>
                <w:color w:val="000000"/>
              </w:rPr>
              <w:t>20</w:t>
            </w:r>
          </w:p>
        </w:tc>
        <w:tc>
          <w:tcPr>
            <w:tcW w:w="909" w:type="pct"/>
            <w:tcBorders>
              <w:top w:val="nil"/>
              <w:left w:val="nil"/>
              <w:bottom w:val="nil"/>
              <w:right w:val="nil"/>
            </w:tcBorders>
            <w:tcMar>
              <w:top w:w="0" w:type="dxa"/>
              <w:left w:w="6" w:type="dxa"/>
              <w:bottom w:w="0" w:type="dxa"/>
              <w:right w:w="6" w:type="dxa"/>
            </w:tcMar>
            <w:vAlign w:val="bottom"/>
            <w:hideMark/>
          </w:tcPr>
          <w:p w14:paraId="3DF870B3" w14:textId="77777777" w:rsidR="00000000" w:rsidRDefault="0082663E">
            <w:pPr>
              <w:pStyle w:val="table10"/>
              <w:spacing w:before="120"/>
              <w:jc w:val="center"/>
              <w:rPr>
                <w:color w:val="000000"/>
              </w:rPr>
            </w:pPr>
            <w:r>
              <w:rPr>
                <w:color w:val="000000"/>
              </w:rPr>
              <w:t>30</w:t>
            </w:r>
          </w:p>
        </w:tc>
      </w:tr>
      <w:tr w:rsidR="00000000" w14:paraId="32C3E3D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D7272BE" w14:textId="77777777" w:rsidR="00000000" w:rsidRDefault="0082663E">
            <w:pPr>
              <w:pStyle w:val="table10"/>
              <w:spacing w:before="120"/>
              <w:rPr>
                <w:color w:val="000000"/>
              </w:rPr>
            </w:pPr>
            <w:bookmarkStart w:id="210" w:name="a699"/>
            <w:bookmarkEnd w:id="210"/>
            <w:r>
              <w:rPr>
                <w:color w:val="000000"/>
              </w:rPr>
              <w:t>192. Альбом для рисования и черчения</w:t>
            </w:r>
          </w:p>
        </w:tc>
        <w:tc>
          <w:tcPr>
            <w:tcW w:w="1439" w:type="pct"/>
            <w:tcBorders>
              <w:top w:val="nil"/>
              <w:left w:val="nil"/>
              <w:bottom w:val="nil"/>
              <w:right w:val="nil"/>
            </w:tcBorders>
            <w:tcMar>
              <w:top w:w="0" w:type="dxa"/>
              <w:left w:w="6" w:type="dxa"/>
              <w:bottom w:w="0" w:type="dxa"/>
              <w:right w:w="6" w:type="dxa"/>
            </w:tcMar>
            <w:vAlign w:val="bottom"/>
            <w:hideMark/>
          </w:tcPr>
          <w:p w14:paraId="2AA8D524"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2A059222" w14:textId="77777777" w:rsidR="00000000" w:rsidRDefault="0082663E">
            <w:pPr>
              <w:pStyle w:val="table10"/>
              <w:spacing w:before="120"/>
              <w:jc w:val="center"/>
              <w:rPr>
                <w:color w:val="000000"/>
              </w:rPr>
            </w:pPr>
            <w:r>
              <w:rPr>
                <w:color w:val="000000"/>
              </w:rPr>
              <w:t>40</w:t>
            </w:r>
          </w:p>
        </w:tc>
      </w:tr>
      <w:tr w:rsidR="00000000" w14:paraId="393B7EC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0087F81" w14:textId="77777777" w:rsidR="00000000" w:rsidRDefault="0082663E">
            <w:pPr>
              <w:pStyle w:val="table10"/>
              <w:spacing w:before="120"/>
              <w:rPr>
                <w:color w:val="000000"/>
              </w:rPr>
            </w:pPr>
            <w:r>
              <w:rPr>
                <w:color w:val="000000"/>
              </w:rPr>
              <w:t>193. Наборы цветной бумаги и картона</w:t>
            </w:r>
          </w:p>
        </w:tc>
        <w:tc>
          <w:tcPr>
            <w:tcW w:w="1439" w:type="pct"/>
            <w:tcBorders>
              <w:top w:val="nil"/>
              <w:left w:val="nil"/>
              <w:bottom w:val="nil"/>
              <w:right w:val="nil"/>
            </w:tcBorders>
            <w:tcMar>
              <w:top w:w="0" w:type="dxa"/>
              <w:left w:w="6" w:type="dxa"/>
              <w:bottom w:w="0" w:type="dxa"/>
              <w:right w:w="6" w:type="dxa"/>
            </w:tcMar>
            <w:vAlign w:val="bottom"/>
            <w:hideMark/>
          </w:tcPr>
          <w:p w14:paraId="01104DE3"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69889EA8" w14:textId="77777777" w:rsidR="00000000" w:rsidRDefault="0082663E">
            <w:pPr>
              <w:pStyle w:val="table10"/>
              <w:spacing w:before="120"/>
              <w:jc w:val="center"/>
              <w:rPr>
                <w:color w:val="000000"/>
              </w:rPr>
            </w:pPr>
            <w:r>
              <w:rPr>
                <w:color w:val="000000"/>
              </w:rPr>
              <w:t>40</w:t>
            </w:r>
          </w:p>
        </w:tc>
      </w:tr>
      <w:tr w:rsidR="00000000" w14:paraId="5ECAE9F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A7B853D" w14:textId="77777777" w:rsidR="00000000" w:rsidRDefault="0082663E">
            <w:pPr>
              <w:pStyle w:val="table10"/>
              <w:spacing w:before="120"/>
              <w:rPr>
                <w:color w:val="000000"/>
              </w:rPr>
            </w:pPr>
            <w:bookmarkStart w:id="211" w:name="a619"/>
            <w:bookmarkEnd w:id="211"/>
            <w:r>
              <w:rPr>
                <w:color w:val="000000"/>
              </w:rPr>
              <w:t>194. Ручка шариковая</w:t>
            </w:r>
          </w:p>
        </w:tc>
        <w:tc>
          <w:tcPr>
            <w:tcW w:w="1439" w:type="pct"/>
            <w:tcBorders>
              <w:top w:val="nil"/>
              <w:left w:val="nil"/>
              <w:bottom w:val="nil"/>
              <w:right w:val="nil"/>
            </w:tcBorders>
            <w:tcMar>
              <w:top w:w="0" w:type="dxa"/>
              <w:left w:w="6" w:type="dxa"/>
              <w:bottom w:w="0" w:type="dxa"/>
              <w:right w:w="6" w:type="dxa"/>
            </w:tcMar>
            <w:vAlign w:val="bottom"/>
            <w:hideMark/>
          </w:tcPr>
          <w:p w14:paraId="2FB3530C"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0D85BDB1" w14:textId="77777777" w:rsidR="00000000" w:rsidRDefault="0082663E">
            <w:pPr>
              <w:pStyle w:val="table10"/>
              <w:spacing w:before="120"/>
              <w:jc w:val="center"/>
              <w:rPr>
                <w:color w:val="000000"/>
              </w:rPr>
            </w:pPr>
            <w:r>
              <w:rPr>
                <w:color w:val="000000"/>
              </w:rPr>
              <w:t>40</w:t>
            </w:r>
          </w:p>
        </w:tc>
      </w:tr>
      <w:tr w:rsidR="00000000" w14:paraId="05E6479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97EB18D" w14:textId="77777777" w:rsidR="00000000" w:rsidRDefault="0082663E">
            <w:pPr>
              <w:pStyle w:val="table10"/>
              <w:spacing w:before="120"/>
              <w:rPr>
                <w:color w:val="000000"/>
              </w:rPr>
            </w:pPr>
            <w:r>
              <w:rPr>
                <w:color w:val="000000"/>
              </w:rPr>
              <w:t>195. Пенал</w:t>
            </w:r>
          </w:p>
        </w:tc>
        <w:tc>
          <w:tcPr>
            <w:tcW w:w="1439" w:type="pct"/>
            <w:tcBorders>
              <w:top w:val="nil"/>
              <w:left w:val="nil"/>
              <w:bottom w:val="nil"/>
              <w:right w:val="nil"/>
            </w:tcBorders>
            <w:tcMar>
              <w:top w:w="0" w:type="dxa"/>
              <w:left w:w="6" w:type="dxa"/>
              <w:bottom w:w="0" w:type="dxa"/>
              <w:right w:w="6" w:type="dxa"/>
            </w:tcMar>
            <w:vAlign w:val="bottom"/>
            <w:hideMark/>
          </w:tcPr>
          <w:p w14:paraId="7C6E3B9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BF234F4" w14:textId="77777777" w:rsidR="00000000" w:rsidRDefault="0082663E">
            <w:pPr>
              <w:pStyle w:val="table10"/>
              <w:spacing w:before="120"/>
              <w:jc w:val="center"/>
              <w:rPr>
                <w:color w:val="000000"/>
              </w:rPr>
            </w:pPr>
            <w:r>
              <w:rPr>
                <w:color w:val="000000"/>
              </w:rPr>
              <w:t>40</w:t>
            </w:r>
          </w:p>
        </w:tc>
      </w:tr>
      <w:tr w:rsidR="00000000" w14:paraId="4E03580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E552240" w14:textId="77777777" w:rsidR="00000000" w:rsidRDefault="0082663E">
            <w:pPr>
              <w:pStyle w:val="table10"/>
              <w:spacing w:before="120"/>
              <w:rPr>
                <w:color w:val="000000"/>
              </w:rPr>
            </w:pPr>
            <w:r>
              <w:rPr>
                <w:color w:val="000000"/>
              </w:rPr>
              <w:t xml:space="preserve">196. Карандаши </w:t>
            </w:r>
            <w:proofErr w:type="spellStart"/>
            <w:r>
              <w:rPr>
                <w:color w:val="000000"/>
              </w:rPr>
              <w:t>чернографитные</w:t>
            </w:r>
            <w:proofErr w:type="spellEnd"/>
            <w:r>
              <w:rPr>
                <w:color w:val="000000"/>
              </w:rPr>
              <w:t>, цветные и их наборы</w:t>
            </w:r>
          </w:p>
        </w:tc>
        <w:tc>
          <w:tcPr>
            <w:tcW w:w="1439" w:type="pct"/>
            <w:tcBorders>
              <w:top w:val="nil"/>
              <w:left w:val="nil"/>
              <w:bottom w:val="nil"/>
              <w:right w:val="nil"/>
            </w:tcBorders>
            <w:tcMar>
              <w:top w:w="0" w:type="dxa"/>
              <w:left w:w="6" w:type="dxa"/>
              <w:bottom w:w="0" w:type="dxa"/>
              <w:right w:w="6" w:type="dxa"/>
            </w:tcMar>
            <w:vAlign w:val="bottom"/>
            <w:hideMark/>
          </w:tcPr>
          <w:p w14:paraId="530FEC82"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4F1096D" w14:textId="77777777" w:rsidR="00000000" w:rsidRDefault="0082663E">
            <w:pPr>
              <w:pStyle w:val="table10"/>
              <w:spacing w:before="120"/>
              <w:jc w:val="center"/>
              <w:rPr>
                <w:color w:val="000000"/>
              </w:rPr>
            </w:pPr>
            <w:r>
              <w:rPr>
                <w:color w:val="000000"/>
              </w:rPr>
              <w:t>40</w:t>
            </w:r>
          </w:p>
        </w:tc>
      </w:tr>
      <w:tr w:rsidR="00000000" w14:paraId="2AE6551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1554F5F" w14:textId="77777777" w:rsidR="00000000" w:rsidRDefault="0082663E">
            <w:pPr>
              <w:pStyle w:val="table10"/>
              <w:spacing w:before="120"/>
              <w:rPr>
                <w:color w:val="000000"/>
              </w:rPr>
            </w:pPr>
            <w:r>
              <w:rPr>
                <w:color w:val="000000"/>
              </w:rPr>
              <w:t>197. Линейка</w:t>
            </w:r>
          </w:p>
        </w:tc>
        <w:tc>
          <w:tcPr>
            <w:tcW w:w="1439" w:type="pct"/>
            <w:tcBorders>
              <w:top w:val="nil"/>
              <w:left w:val="nil"/>
              <w:bottom w:val="nil"/>
              <w:right w:val="nil"/>
            </w:tcBorders>
            <w:tcMar>
              <w:top w:w="0" w:type="dxa"/>
              <w:left w:w="6" w:type="dxa"/>
              <w:bottom w:w="0" w:type="dxa"/>
              <w:right w:w="6" w:type="dxa"/>
            </w:tcMar>
            <w:vAlign w:val="bottom"/>
            <w:hideMark/>
          </w:tcPr>
          <w:p w14:paraId="70D2E43F"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658B4516" w14:textId="77777777" w:rsidR="00000000" w:rsidRDefault="0082663E">
            <w:pPr>
              <w:pStyle w:val="table10"/>
              <w:spacing w:before="120"/>
              <w:jc w:val="center"/>
              <w:rPr>
                <w:color w:val="000000"/>
              </w:rPr>
            </w:pPr>
            <w:r>
              <w:rPr>
                <w:color w:val="000000"/>
              </w:rPr>
              <w:t>40</w:t>
            </w:r>
          </w:p>
        </w:tc>
      </w:tr>
      <w:tr w:rsidR="00000000" w14:paraId="794AA6A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15BA6CD" w14:textId="77777777" w:rsidR="00000000" w:rsidRDefault="0082663E">
            <w:pPr>
              <w:pStyle w:val="table10"/>
              <w:spacing w:before="120"/>
              <w:rPr>
                <w:color w:val="000000"/>
              </w:rPr>
            </w:pPr>
            <w:r>
              <w:rPr>
                <w:color w:val="000000"/>
              </w:rPr>
              <w:t>198. Точилка, ластик</w:t>
            </w:r>
          </w:p>
        </w:tc>
        <w:tc>
          <w:tcPr>
            <w:tcW w:w="1439" w:type="pct"/>
            <w:tcBorders>
              <w:top w:val="nil"/>
              <w:left w:val="nil"/>
              <w:bottom w:val="nil"/>
              <w:right w:val="nil"/>
            </w:tcBorders>
            <w:tcMar>
              <w:top w:w="0" w:type="dxa"/>
              <w:left w:w="6" w:type="dxa"/>
              <w:bottom w:w="0" w:type="dxa"/>
              <w:right w:w="6" w:type="dxa"/>
            </w:tcMar>
            <w:vAlign w:val="bottom"/>
            <w:hideMark/>
          </w:tcPr>
          <w:p w14:paraId="141AF6F1"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698047AD" w14:textId="77777777" w:rsidR="00000000" w:rsidRDefault="0082663E">
            <w:pPr>
              <w:pStyle w:val="table10"/>
              <w:spacing w:before="120"/>
              <w:jc w:val="center"/>
              <w:rPr>
                <w:color w:val="000000"/>
              </w:rPr>
            </w:pPr>
            <w:r>
              <w:rPr>
                <w:color w:val="000000"/>
              </w:rPr>
              <w:t>40</w:t>
            </w:r>
          </w:p>
        </w:tc>
      </w:tr>
      <w:tr w:rsidR="00000000" w14:paraId="514B727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FE8BA66" w14:textId="77777777" w:rsidR="00000000" w:rsidRDefault="0082663E">
            <w:pPr>
              <w:pStyle w:val="table10"/>
              <w:spacing w:before="120"/>
              <w:rPr>
                <w:color w:val="000000"/>
              </w:rPr>
            </w:pPr>
            <w:bookmarkStart w:id="212" w:name="a660"/>
            <w:bookmarkEnd w:id="212"/>
            <w:r>
              <w:rPr>
                <w:color w:val="000000"/>
              </w:rPr>
              <w:t>199. Краски акварельные, гуашь и их наборы</w:t>
            </w:r>
          </w:p>
        </w:tc>
        <w:tc>
          <w:tcPr>
            <w:tcW w:w="1439" w:type="pct"/>
            <w:tcBorders>
              <w:top w:val="nil"/>
              <w:left w:val="nil"/>
              <w:bottom w:val="nil"/>
              <w:right w:val="nil"/>
            </w:tcBorders>
            <w:tcMar>
              <w:top w:w="0" w:type="dxa"/>
              <w:left w:w="6" w:type="dxa"/>
              <w:bottom w:w="0" w:type="dxa"/>
              <w:right w:w="6" w:type="dxa"/>
            </w:tcMar>
            <w:vAlign w:val="bottom"/>
            <w:hideMark/>
          </w:tcPr>
          <w:p w14:paraId="5E43B198"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66010C8D" w14:textId="77777777" w:rsidR="00000000" w:rsidRDefault="0082663E">
            <w:pPr>
              <w:pStyle w:val="table10"/>
              <w:spacing w:before="120"/>
              <w:jc w:val="center"/>
              <w:rPr>
                <w:color w:val="000000"/>
              </w:rPr>
            </w:pPr>
            <w:r>
              <w:rPr>
                <w:color w:val="000000"/>
              </w:rPr>
              <w:t>40</w:t>
            </w:r>
          </w:p>
        </w:tc>
      </w:tr>
      <w:tr w:rsidR="00000000" w14:paraId="32D1BBD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673E326" w14:textId="77777777" w:rsidR="00000000" w:rsidRDefault="0082663E">
            <w:pPr>
              <w:pStyle w:val="table10"/>
              <w:spacing w:before="120"/>
              <w:jc w:val="center"/>
              <w:rPr>
                <w:color w:val="000000"/>
              </w:rPr>
            </w:pPr>
            <w:r>
              <w:rPr>
                <w:color w:val="000000"/>
              </w:rPr>
              <w:t>ТОВАРЫ ПАРФЮМЕРНО-КОСМЕТИЧЕСКИЕ</w:t>
            </w:r>
            <w:r>
              <w:rPr>
                <w:color w:val="000000"/>
              </w:rPr>
              <w:br/>
              <w:t>(включая товары для личной гигиены)</w:t>
            </w:r>
          </w:p>
        </w:tc>
        <w:tc>
          <w:tcPr>
            <w:tcW w:w="1439" w:type="pct"/>
            <w:tcBorders>
              <w:top w:val="nil"/>
              <w:left w:val="nil"/>
              <w:bottom w:val="nil"/>
              <w:right w:val="nil"/>
            </w:tcBorders>
            <w:tcMar>
              <w:top w:w="0" w:type="dxa"/>
              <w:left w:w="6" w:type="dxa"/>
              <w:bottom w:w="0" w:type="dxa"/>
              <w:right w:w="6" w:type="dxa"/>
            </w:tcMar>
            <w:vAlign w:val="bottom"/>
            <w:hideMark/>
          </w:tcPr>
          <w:p w14:paraId="36DE1C6C"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1F51921" w14:textId="77777777" w:rsidR="00000000" w:rsidRDefault="0082663E">
            <w:pPr>
              <w:pStyle w:val="table10"/>
              <w:spacing w:before="120"/>
              <w:jc w:val="center"/>
              <w:rPr>
                <w:color w:val="000000"/>
              </w:rPr>
            </w:pPr>
            <w:r>
              <w:rPr>
                <w:color w:val="000000"/>
              </w:rPr>
              <w:t> </w:t>
            </w:r>
          </w:p>
        </w:tc>
      </w:tr>
      <w:tr w:rsidR="00000000" w14:paraId="67B38BE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31EF694" w14:textId="77777777" w:rsidR="00000000" w:rsidRDefault="0082663E">
            <w:pPr>
              <w:pStyle w:val="table10"/>
              <w:spacing w:before="120"/>
              <w:rPr>
                <w:color w:val="000000"/>
              </w:rPr>
            </w:pPr>
            <w:r>
              <w:rPr>
                <w:color w:val="000000"/>
              </w:rPr>
              <w:t>200. Шампунь</w:t>
            </w:r>
          </w:p>
        </w:tc>
        <w:tc>
          <w:tcPr>
            <w:tcW w:w="1439" w:type="pct"/>
            <w:tcBorders>
              <w:top w:val="nil"/>
              <w:left w:val="nil"/>
              <w:bottom w:val="nil"/>
              <w:right w:val="nil"/>
            </w:tcBorders>
            <w:tcMar>
              <w:top w:w="0" w:type="dxa"/>
              <w:left w:w="6" w:type="dxa"/>
              <w:bottom w:w="0" w:type="dxa"/>
              <w:right w:w="6" w:type="dxa"/>
            </w:tcMar>
            <w:vAlign w:val="bottom"/>
            <w:hideMark/>
          </w:tcPr>
          <w:p w14:paraId="45E65858"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30D7F3DF" w14:textId="77777777" w:rsidR="00000000" w:rsidRDefault="0082663E">
            <w:pPr>
              <w:pStyle w:val="table10"/>
              <w:spacing w:before="120"/>
              <w:jc w:val="center"/>
              <w:rPr>
                <w:color w:val="000000"/>
              </w:rPr>
            </w:pPr>
            <w:r>
              <w:rPr>
                <w:color w:val="000000"/>
              </w:rPr>
              <w:t>35</w:t>
            </w:r>
          </w:p>
        </w:tc>
      </w:tr>
      <w:tr w:rsidR="00000000" w14:paraId="6614C8C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E0BDBBC" w14:textId="77777777" w:rsidR="00000000" w:rsidRDefault="0082663E">
            <w:pPr>
              <w:pStyle w:val="table10"/>
              <w:spacing w:before="120"/>
              <w:rPr>
                <w:color w:val="000000"/>
              </w:rPr>
            </w:pPr>
            <w:r>
              <w:rPr>
                <w:color w:val="000000"/>
              </w:rPr>
              <w:t>201. Зубная паста</w:t>
            </w:r>
          </w:p>
        </w:tc>
        <w:tc>
          <w:tcPr>
            <w:tcW w:w="1439" w:type="pct"/>
            <w:tcBorders>
              <w:top w:val="nil"/>
              <w:left w:val="nil"/>
              <w:bottom w:val="nil"/>
              <w:right w:val="nil"/>
            </w:tcBorders>
            <w:tcMar>
              <w:top w:w="0" w:type="dxa"/>
              <w:left w:w="6" w:type="dxa"/>
              <w:bottom w:w="0" w:type="dxa"/>
              <w:right w:w="6" w:type="dxa"/>
            </w:tcMar>
            <w:vAlign w:val="bottom"/>
            <w:hideMark/>
          </w:tcPr>
          <w:p w14:paraId="57F9B6ED"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1EB9736" w14:textId="77777777" w:rsidR="00000000" w:rsidRDefault="0082663E">
            <w:pPr>
              <w:pStyle w:val="table10"/>
              <w:spacing w:before="120"/>
              <w:jc w:val="center"/>
              <w:rPr>
                <w:color w:val="000000"/>
              </w:rPr>
            </w:pPr>
            <w:r>
              <w:rPr>
                <w:color w:val="000000"/>
              </w:rPr>
              <w:t>30</w:t>
            </w:r>
          </w:p>
        </w:tc>
      </w:tr>
      <w:tr w:rsidR="00000000" w14:paraId="51E9142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6679C83" w14:textId="77777777" w:rsidR="00000000" w:rsidRDefault="0082663E">
            <w:pPr>
              <w:pStyle w:val="table10"/>
              <w:spacing w:before="120"/>
              <w:jc w:val="center"/>
              <w:rPr>
                <w:color w:val="000000"/>
              </w:rPr>
            </w:pPr>
            <w:r>
              <w:rPr>
                <w:color w:val="000000"/>
              </w:rPr>
              <w:t>БУМАЖНО-БЕЛОВЫЕ ТОВАРЫ</w:t>
            </w:r>
          </w:p>
        </w:tc>
        <w:tc>
          <w:tcPr>
            <w:tcW w:w="1439" w:type="pct"/>
            <w:tcBorders>
              <w:top w:val="nil"/>
              <w:left w:val="nil"/>
              <w:bottom w:val="nil"/>
              <w:right w:val="nil"/>
            </w:tcBorders>
            <w:tcMar>
              <w:top w:w="0" w:type="dxa"/>
              <w:left w:w="6" w:type="dxa"/>
              <w:bottom w:w="0" w:type="dxa"/>
              <w:right w:w="6" w:type="dxa"/>
            </w:tcMar>
            <w:vAlign w:val="bottom"/>
            <w:hideMark/>
          </w:tcPr>
          <w:p w14:paraId="0FEC3119"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32447F2" w14:textId="77777777" w:rsidR="00000000" w:rsidRDefault="0082663E">
            <w:pPr>
              <w:pStyle w:val="table10"/>
              <w:spacing w:before="120"/>
              <w:jc w:val="center"/>
              <w:rPr>
                <w:color w:val="000000"/>
              </w:rPr>
            </w:pPr>
            <w:r>
              <w:rPr>
                <w:color w:val="000000"/>
              </w:rPr>
              <w:t> </w:t>
            </w:r>
          </w:p>
        </w:tc>
      </w:tr>
      <w:tr w:rsidR="00000000" w14:paraId="4A257622"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5B65B0D" w14:textId="77777777" w:rsidR="00000000" w:rsidRDefault="0082663E">
            <w:pPr>
              <w:pStyle w:val="table10"/>
              <w:spacing w:before="120"/>
              <w:rPr>
                <w:color w:val="000000"/>
              </w:rPr>
            </w:pPr>
            <w:r>
              <w:rPr>
                <w:color w:val="000000"/>
              </w:rPr>
              <w:t>202. Бумага туалетная, салфетки бумажные</w:t>
            </w:r>
          </w:p>
        </w:tc>
        <w:tc>
          <w:tcPr>
            <w:tcW w:w="1439" w:type="pct"/>
            <w:tcBorders>
              <w:top w:val="nil"/>
              <w:left w:val="nil"/>
              <w:bottom w:val="nil"/>
              <w:right w:val="nil"/>
            </w:tcBorders>
            <w:tcMar>
              <w:top w:w="0" w:type="dxa"/>
              <w:left w:w="6" w:type="dxa"/>
              <w:bottom w:w="0" w:type="dxa"/>
              <w:right w:w="6" w:type="dxa"/>
            </w:tcMar>
            <w:vAlign w:val="bottom"/>
            <w:hideMark/>
          </w:tcPr>
          <w:p w14:paraId="6FD007D7" w14:textId="77777777" w:rsidR="00000000" w:rsidRDefault="0082663E">
            <w:pPr>
              <w:pStyle w:val="table10"/>
              <w:spacing w:before="120"/>
              <w:jc w:val="center"/>
              <w:rPr>
                <w:color w:val="000000"/>
              </w:rPr>
            </w:pPr>
            <w:r>
              <w:rPr>
                <w:color w:val="000000"/>
              </w:rPr>
              <w:t>25</w:t>
            </w:r>
          </w:p>
        </w:tc>
        <w:tc>
          <w:tcPr>
            <w:tcW w:w="909" w:type="pct"/>
            <w:tcBorders>
              <w:top w:val="nil"/>
              <w:left w:val="nil"/>
              <w:bottom w:val="nil"/>
              <w:right w:val="nil"/>
            </w:tcBorders>
            <w:tcMar>
              <w:top w:w="0" w:type="dxa"/>
              <w:left w:w="6" w:type="dxa"/>
              <w:bottom w:w="0" w:type="dxa"/>
              <w:right w:w="6" w:type="dxa"/>
            </w:tcMar>
            <w:vAlign w:val="bottom"/>
            <w:hideMark/>
          </w:tcPr>
          <w:p w14:paraId="1AC9C8B5" w14:textId="77777777" w:rsidR="00000000" w:rsidRDefault="0082663E">
            <w:pPr>
              <w:pStyle w:val="table10"/>
              <w:spacing w:before="120"/>
              <w:jc w:val="center"/>
              <w:rPr>
                <w:color w:val="000000"/>
              </w:rPr>
            </w:pPr>
            <w:r>
              <w:rPr>
                <w:color w:val="000000"/>
              </w:rPr>
              <w:t>30</w:t>
            </w:r>
          </w:p>
        </w:tc>
      </w:tr>
      <w:tr w:rsidR="00000000" w14:paraId="07A971C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A31E0E7" w14:textId="77777777" w:rsidR="00000000" w:rsidRDefault="0082663E">
            <w:pPr>
              <w:pStyle w:val="table10"/>
              <w:spacing w:before="120"/>
              <w:rPr>
                <w:color w:val="000000"/>
              </w:rPr>
            </w:pPr>
            <w:r>
              <w:rPr>
                <w:color w:val="000000"/>
              </w:rPr>
              <w:t>203. Подгузники, подгузники-трусики, трусы (трусики) впитывающие детские и для взрослых, прокладки (пакеты) женские гигиенические</w:t>
            </w:r>
          </w:p>
        </w:tc>
        <w:tc>
          <w:tcPr>
            <w:tcW w:w="1439" w:type="pct"/>
            <w:tcBorders>
              <w:top w:val="nil"/>
              <w:left w:val="nil"/>
              <w:bottom w:val="nil"/>
              <w:right w:val="nil"/>
            </w:tcBorders>
            <w:tcMar>
              <w:top w:w="0" w:type="dxa"/>
              <w:left w:w="6" w:type="dxa"/>
              <w:bottom w:w="0" w:type="dxa"/>
              <w:right w:w="6" w:type="dxa"/>
            </w:tcMar>
            <w:vAlign w:val="bottom"/>
            <w:hideMark/>
          </w:tcPr>
          <w:p w14:paraId="068DBCA3"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068A6DF8" w14:textId="77777777" w:rsidR="00000000" w:rsidRDefault="0082663E">
            <w:pPr>
              <w:pStyle w:val="table10"/>
              <w:spacing w:before="120"/>
              <w:jc w:val="center"/>
              <w:rPr>
                <w:color w:val="000000"/>
              </w:rPr>
            </w:pPr>
            <w:r>
              <w:rPr>
                <w:color w:val="000000"/>
              </w:rPr>
              <w:t>30</w:t>
            </w:r>
          </w:p>
        </w:tc>
      </w:tr>
      <w:tr w:rsidR="00000000" w14:paraId="336D024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A7E98FE" w14:textId="77777777" w:rsidR="00000000" w:rsidRDefault="0082663E">
            <w:pPr>
              <w:pStyle w:val="table10"/>
              <w:spacing w:before="120"/>
              <w:rPr>
                <w:color w:val="000000"/>
              </w:rPr>
            </w:pPr>
            <w:r>
              <w:rPr>
                <w:color w:val="000000"/>
              </w:rPr>
              <w:t>204. Пеленки однор</w:t>
            </w:r>
            <w:r>
              <w:rPr>
                <w:color w:val="000000"/>
              </w:rPr>
              <w:t>азовые гигиенические впитывающие, вкладыши урологические, вкладыши (прокладки) лактационные</w:t>
            </w:r>
          </w:p>
        </w:tc>
        <w:tc>
          <w:tcPr>
            <w:tcW w:w="1439" w:type="pct"/>
            <w:tcBorders>
              <w:top w:val="nil"/>
              <w:left w:val="nil"/>
              <w:bottom w:val="nil"/>
              <w:right w:val="nil"/>
            </w:tcBorders>
            <w:tcMar>
              <w:top w:w="0" w:type="dxa"/>
              <w:left w:w="6" w:type="dxa"/>
              <w:bottom w:w="0" w:type="dxa"/>
              <w:right w:w="6" w:type="dxa"/>
            </w:tcMar>
            <w:vAlign w:val="bottom"/>
            <w:hideMark/>
          </w:tcPr>
          <w:p w14:paraId="35BFF681"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0608F7A" w14:textId="77777777" w:rsidR="00000000" w:rsidRDefault="0082663E">
            <w:pPr>
              <w:pStyle w:val="table10"/>
              <w:spacing w:before="120"/>
              <w:jc w:val="center"/>
              <w:rPr>
                <w:color w:val="000000"/>
              </w:rPr>
            </w:pPr>
            <w:r>
              <w:rPr>
                <w:color w:val="000000"/>
              </w:rPr>
              <w:t>30</w:t>
            </w:r>
          </w:p>
        </w:tc>
      </w:tr>
      <w:tr w:rsidR="00000000" w14:paraId="0B34F30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7FD3827" w14:textId="77777777" w:rsidR="00000000" w:rsidRDefault="0082663E">
            <w:pPr>
              <w:pStyle w:val="table10"/>
              <w:spacing w:before="120"/>
              <w:rPr>
                <w:color w:val="000000"/>
              </w:rPr>
            </w:pPr>
            <w:r>
              <w:rPr>
                <w:color w:val="000000"/>
              </w:rPr>
              <w:t xml:space="preserve">205. ВЕЛОСИПЕД </w:t>
            </w:r>
          </w:p>
        </w:tc>
        <w:tc>
          <w:tcPr>
            <w:tcW w:w="1439" w:type="pct"/>
            <w:tcBorders>
              <w:top w:val="nil"/>
              <w:left w:val="nil"/>
              <w:bottom w:val="nil"/>
              <w:right w:val="nil"/>
            </w:tcBorders>
            <w:tcMar>
              <w:top w:w="0" w:type="dxa"/>
              <w:left w:w="6" w:type="dxa"/>
              <w:bottom w:w="0" w:type="dxa"/>
              <w:right w:w="6" w:type="dxa"/>
            </w:tcMar>
            <w:vAlign w:val="bottom"/>
            <w:hideMark/>
          </w:tcPr>
          <w:p w14:paraId="4860329E"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2D82BA61" w14:textId="77777777" w:rsidR="00000000" w:rsidRDefault="0082663E">
            <w:pPr>
              <w:pStyle w:val="table10"/>
              <w:spacing w:before="120"/>
              <w:jc w:val="center"/>
              <w:rPr>
                <w:color w:val="000000"/>
              </w:rPr>
            </w:pPr>
            <w:r>
              <w:rPr>
                <w:color w:val="000000"/>
              </w:rPr>
              <w:t>40</w:t>
            </w:r>
          </w:p>
        </w:tc>
      </w:tr>
      <w:tr w:rsidR="00000000" w14:paraId="6EB4B90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95D356F" w14:textId="77777777" w:rsidR="00000000" w:rsidRDefault="0082663E">
            <w:pPr>
              <w:pStyle w:val="table10"/>
              <w:spacing w:before="120"/>
              <w:jc w:val="center"/>
              <w:rPr>
                <w:color w:val="000000"/>
              </w:rPr>
            </w:pPr>
            <w:r>
              <w:rPr>
                <w:color w:val="000000"/>
              </w:rPr>
              <w:t>АВТОМОБИЛИ И ЗАПЧАСТИ</w:t>
            </w:r>
          </w:p>
        </w:tc>
        <w:tc>
          <w:tcPr>
            <w:tcW w:w="1439" w:type="pct"/>
            <w:tcBorders>
              <w:top w:val="nil"/>
              <w:left w:val="nil"/>
              <w:bottom w:val="nil"/>
              <w:right w:val="nil"/>
            </w:tcBorders>
            <w:tcMar>
              <w:top w:w="0" w:type="dxa"/>
              <w:left w:w="6" w:type="dxa"/>
              <w:bottom w:w="0" w:type="dxa"/>
              <w:right w:w="6" w:type="dxa"/>
            </w:tcMar>
            <w:vAlign w:val="bottom"/>
            <w:hideMark/>
          </w:tcPr>
          <w:p w14:paraId="57D79287"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41D2F85" w14:textId="77777777" w:rsidR="00000000" w:rsidRDefault="0082663E">
            <w:pPr>
              <w:pStyle w:val="table10"/>
              <w:spacing w:before="120"/>
              <w:jc w:val="center"/>
              <w:rPr>
                <w:color w:val="000000"/>
              </w:rPr>
            </w:pPr>
            <w:r>
              <w:rPr>
                <w:color w:val="000000"/>
              </w:rPr>
              <w:t> </w:t>
            </w:r>
          </w:p>
        </w:tc>
      </w:tr>
      <w:tr w:rsidR="00000000" w14:paraId="258FF35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62C7A0C" w14:textId="77777777" w:rsidR="00000000" w:rsidRDefault="0082663E">
            <w:pPr>
              <w:pStyle w:val="table10"/>
              <w:spacing w:before="120"/>
              <w:rPr>
                <w:color w:val="000000"/>
              </w:rPr>
            </w:pPr>
            <w:bookmarkStart w:id="213" w:name="a634"/>
            <w:bookmarkEnd w:id="213"/>
            <w:r>
              <w:rPr>
                <w:color w:val="000000"/>
              </w:rPr>
              <w:t>206. Автомобиль легковой</w:t>
            </w:r>
          </w:p>
        </w:tc>
        <w:tc>
          <w:tcPr>
            <w:tcW w:w="1439" w:type="pct"/>
            <w:tcBorders>
              <w:top w:val="nil"/>
              <w:left w:val="nil"/>
              <w:bottom w:val="nil"/>
              <w:right w:val="nil"/>
            </w:tcBorders>
            <w:tcMar>
              <w:top w:w="0" w:type="dxa"/>
              <w:left w:w="6" w:type="dxa"/>
              <w:bottom w:w="0" w:type="dxa"/>
              <w:right w:w="6" w:type="dxa"/>
            </w:tcMar>
            <w:vAlign w:val="bottom"/>
            <w:hideMark/>
          </w:tcPr>
          <w:p w14:paraId="1352F31B" w14:textId="77777777" w:rsidR="00000000" w:rsidRDefault="0082663E">
            <w:pPr>
              <w:pStyle w:val="table10"/>
              <w:spacing w:before="120"/>
              <w:jc w:val="center"/>
              <w:rPr>
                <w:color w:val="000000"/>
              </w:rPr>
            </w:pPr>
            <w:r>
              <w:rPr>
                <w:color w:val="000000"/>
              </w:rPr>
              <w:t>20</w:t>
            </w:r>
          </w:p>
        </w:tc>
        <w:tc>
          <w:tcPr>
            <w:tcW w:w="909" w:type="pct"/>
            <w:tcBorders>
              <w:top w:val="nil"/>
              <w:left w:val="nil"/>
              <w:bottom w:val="nil"/>
              <w:right w:val="nil"/>
            </w:tcBorders>
            <w:tcMar>
              <w:top w:w="0" w:type="dxa"/>
              <w:left w:w="6" w:type="dxa"/>
              <w:bottom w:w="0" w:type="dxa"/>
              <w:right w:w="6" w:type="dxa"/>
            </w:tcMar>
            <w:vAlign w:val="bottom"/>
            <w:hideMark/>
          </w:tcPr>
          <w:p w14:paraId="704516FE" w14:textId="77777777" w:rsidR="00000000" w:rsidRDefault="0082663E">
            <w:pPr>
              <w:pStyle w:val="table10"/>
              <w:spacing w:before="120"/>
              <w:jc w:val="center"/>
              <w:rPr>
                <w:color w:val="000000"/>
              </w:rPr>
            </w:pPr>
            <w:r>
              <w:rPr>
                <w:color w:val="000000"/>
              </w:rPr>
              <w:t>25</w:t>
            </w:r>
          </w:p>
        </w:tc>
      </w:tr>
      <w:tr w:rsidR="00000000" w14:paraId="60DEFB0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E779EE3" w14:textId="77777777" w:rsidR="00000000" w:rsidRDefault="0082663E">
            <w:pPr>
              <w:pStyle w:val="table10"/>
              <w:spacing w:before="120"/>
              <w:rPr>
                <w:color w:val="000000"/>
              </w:rPr>
            </w:pPr>
            <w:bookmarkStart w:id="214" w:name="a697"/>
            <w:bookmarkEnd w:id="214"/>
            <w:r>
              <w:rPr>
                <w:color w:val="000000"/>
              </w:rPr>
              <w:t>207. Шины для легкового автомобиля</w:t>
            </w:r>
          </w:p>
        </w:tc>
        <w:tc>
          <w:tcPr>
            <w:tcW w:w="1439" w:type="pct"/>
            <w:tcBorders>
              <w:top w:val="nil"/>
              <w:left w:val="nil"/>
              <w:bottom w:val="nil"/>
              <w:right w:val="nil"/>
            </w:tcBorders>
            <w:tcMar>
              <w:top w:w="0" w:type="dxa"/>
              <w:left w:w="6" w:type="dxa"/>
              <w:bottom w:w="0" w:type="dxa"/>
              <w:right w:w="6" w:type="dxa"/>
            </w:tcMar>
            <w:vAlign w:val="bottom"/>
            <w:hideMark/>
          </w:tcPr>
          <w:p w14:paraId="6E17201C" w14:textId="77777777" w:rsidR="00000000" w:rsidRDefault="0082663E">
            <w:pPr>
              <w:pStyle w:val="table10"/>
              <w:spacing w:before="120"/>
              <w:jc w:val="center"/>
              <w:rPr>
                <w:color w:val="000000"/>
              </w:rPr>
            </w:pPr>
            <w:r>
              <w:rPr>
                <w:color w:val="000000"/>
              </w:rPr>
              <w:t>20</w:t>
            </w:r>
          </w:p>
        </w:tc>
        <w:tc>
          <w:tcPr>
            <w:tcW w:w="909" w:type="pct"/>
            <w:tcBorders>
              <w:top w:val="nil"/>
              <w:left w:val="nil"/>
              <w:bottom w:val="nil"/>
              <w:right w:val="nil"/>
            </w:tcBorders>
            <w:tcMar>
              <w:top w:w="0" w:type="dxa"/>
              <w:left w:w="6" w:type="dxa"/>
              <w:bottom w:w="0" w:type="dxa"/>
              <w:right w:w="6" w:type="dxa"/>
            </w:tcMar>
            <w:vAlign w:val="bottom"/>
            <w:hideMark/>
          </w:tcPr>
          <w:p w14:paraId="0837D47A" w14:textId="77777777" w:rsidR="00000000" w:rsidRDefault="0082663E">
            <w:pPr>
              <w:pStyle w:val="table10"/>
              <w:spacing w:before="120"/>
              <w:jc w:val="center"/>
              <w:rPr>
                <w:color w:val="000000"/>
              </w:rPr>
            </w:pPr>
            <w:r>
              <w:rPr>
                <w:color w:val="000000"/>
              </w:rPr>
              <w:t>30</w:t>
            </w:r>
          </w:p>
        </w:tc>
      </w:tr>
      <w:tr w:rsidR="00000000" w14:paraId="469860A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5500F0E" w14:textId="77777777" w:rsidR="00000000" w:rsidRDefault="0082663E">
            <w:pPr>
              <w:pStyle w:val="table10"/>
              <w:spacing w:before="120"/>
              <w:rPr>
                <w:color w:val="000000"/>
              </w:rPr>
            </w:pPr>
            <w:bookmarkStart w:id="215" w:name="a655"/>
            <w:bookmarkEnd w:id="215"/>
            <w:r>
              <w:rPr>
                <w:color w:val="000000"/>
              </w:rPr>
              <w:t>208. Запасные части к легковым автомобилям:</w:t>
            </w:r>
          </w:p>
        </w:tc>
        <w:tc>
          <w:tcPr>
            <w:tcW w:w="1439" w:type="pct"/>
            <w:tcBorders>
              <w:top w:val="nil"/>
              <w:left w:val="nil"/>
              <w:bottom w:val="nil"/>
              <w:right w:val="nil"/>
            </w:tcBorders>
            <w:tcMar>
              <w:top w:w="0" w:type="dxa"/>
              <w:left w:w="6" w:type="dxa"/>
              <w:bottom w:w="0" w:type="dxa"/>
              <w:right w:w="6" w:type="dxa"/>
            </w:tcMar>
            <w:vAlign w:val="bottom"/>
            <w:hideMark/>
          </w:tcPr>
          <w:p w14:paraId="4B5E870B" w14:textId="77777777" w:rsidR="00000000" w:rsidRDefault="0082663E">
            <w:pPr>
              <w:pStyle w:val="table10"/>
              <w:spacing w:before="120"/>
              <w:jc w:val="center"/>
              <w:rPr>
                <w:color w:val="000000"/>
              </w:rPr>
            </w:pPr>
            <w:r>
              <w:rPr>
                <w:color w:val="000000"/>
              </w:rPr>
              <w:t>45</w:t>
            </w:r>
          </w:p>
        </w:tc>
        <w:tc>
          <w:tcPr>
            <w:tcW w:w="909" w:type="pct"/>
            <w:tcBorders>
              <w:top w:val="nil"/>
              <w:left w:val="nil"/>
              <w:bottom w:val="nil"/>
              <w:right w:val="nil"/>
            </w:tcBorders>
            <w:tcMar>
              <w:top w:w="0" w:type="dxa"/>
              <w:left w:w="6" w:type="dxa"/>
              <w:bottom w:w="0" w:type="dxa"/>
              <w:right w:w="6" w:type="dxa"/>
            </w:tcMar>
            <w:vAlign w:val="bottom"/>
            <w:hideMark/>
          </w:tcPr>
          <w:p w14:paraId="046F8D9D" w14:textId="77777777" w:rsidR="00000000" w:rsidRDefault="0082663E">
            <w:pPr>
              <w:pStyle w:val="table10"/>
              <w:spacing w:before="120"/>
              <w:jc w:val="center"/>
              <w:rPr>
                <w:color w:val="000000"/>
              </w:rPr>
            </w:pPr>
            <w:r>
              <w:rPr>
                <w:color w:val="000000"/>
              </w:rPr>
              <w:t>45</w:t>
            </w:r>
          </w:p>
        </w:tc>
      </w:tr>
      <w:tr w:rsidR="00000000" w14:paraId="0CD050A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EBFDADA" w14:textId="77777777" w:rsidR="00000000" w:rsidRDefault="0082663E">
            <w:pPr>
              <w:pStyle w:val="table10"/>
              <w:spacing w:before="120"/>
              <w:ind w:left="283"/>
              <w:rPr>
                <w:color w:val="000000"/>
              </w:rPr>
            </w:pPr>
            <w:r>
              <w:rPr>
                <w:color w:val="000000"/>
              </w:rPr>
              <w:t>двигатель (блоки цилиндров, вкладыши коренные и шатунные, кольца поршневые, гильзы, коленчатые валы, шатуны, сальники, прокладки, клапаны, картеры)</w:t>
            </w:r>
          </w:p>
        </w:tc>
        <w:tc>
          <w:tcPr>
            <w:tcW w:w="1439" w:type="pct"/>
            <w:tcBorders>
              <w:top w:val="nil"/>
              <w:left w:val="nil"/>
              <w:bottom w:val="nil"/>
              <w:right w:val="nil"/>
            </w:tcBorders>
            <w:tcMar>
              <w:top w:w="0" w:type="dxa"/>
              <w:left w:w="6" w:type="dxa"/>
              <w:bottom w:w="0" w:type="dxa"/>
              <w:right w:w="6" w:type="dxa"/>
            </w:tcMar>
            <w:vAlign w:val="bottom"/>
            <w:hideMark/>
          </w:tcPr>
          <w:p w14:paraId="013BB949"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B3FE20F" w14:textId="77777777" w:rsidR="00000000" w:rsidRDefault="0082663E">
            <w:pPr>
              <w:pStyle w:val="table10"/>
              <w:spacing w:before="120"/>
              <w:jc w:val="center"/>
              <w:rPr>
                <w:color w:val="000000"/>
              </w:rPr>
            </w:pPr>
            <w:r>
              <w:rPr>
                <w:color w:val="000000"/>
              </w:rPr>
              <w:t> </w:t>
            </w:r>
          </w:p>
        </w:tc>
      </w:tr>
      <w:tr w:rsidR="00000000" w14:paraId="7EAF4C2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EB34879" w14:textId="77777777" w:rsidR="00000000" w:rsidRDefault="0082663E">
            <w:pPr>
              <w:pStyle w:val="table10"/>
              <w:spacing w:before="120"/>
              <w:ind w:left="283"/>
              <w:rPr>
                <w:color w:val="000000"/>
              </w:rPr>
            </w:pPr>
            <w:r>
              <w:rPr>
                <w:color w:val="000000"/>
              </w:rPr>
              <w:t>система питания (карбюраторы, баки топливные, топлив</w:t>
            </w:r>
            <w:r>
              <w:rPr>
                <w:color w:val="000000"/>
              </w:rPr>
              <w:t>ные насосы, воздушные фильтры, бензопроводы, акселераторы)</w:t>
            </w:r>
          </w:p>
        </w:tc>
        <w:tc>
          <w:tcPr>
            <w:tcW w:w="1439" w:type="pct"/>
            <w:tcBorders>
              <w:top w:val="nil"/>
              <w:left w:val="nil"/>
              <w:bottom w:val="nil"/>
              <w:right w:val="nil"/>
            </w:tcBorders>
            <w:tcMar>
              <w:top w:w="0" w:type="dxa"/>
              <w:left w:w="6" w:type="dxa"/>
              <w:bottom w:w="0" w:type="dxa"/>
              <w:right w:w="6" w:type="dxa"/>
            </w:tcMar>
            <w:vAlign w:val="bottom"/>
            <w:hideMark/>
          </w:tcPr>
          <w:p w14:paraId="2EF02512"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DCAF895" w14:textId="77777777" w:rsidR="00000000" w:rsidRDefault="0082663E">
            <w:pPr>
              <w:pStyle w:val="table10"/>
              <w:spacing w:before="120"/>
              <w:jc w:val="center"/>
              <w:rPr>
                <w:color w:val="000000"/>
              </w:rPr>
            </w:pPr>
            <w:r>
              <w:rPr>
                <w:color w:val="000000"/>
              </w:rPr>
              <w:t> </w:t>
            </w:r>
          </w:p>
        </w:tc>
      </w:tr>
      <w:tr w:rsidR="00000000" w14:paraId="21FF73B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60AA209" w14:textId="77777777" w:rsidR="00000000" w:rsidRDefault="0082663E">
            <w:pPr>
              <w:pStyle w:val="table10"/>
              <w:spacing w:before="120"/>
              <w:ind w:left="283"/>
              <w:rPr>
                <w:color w:val="000000"/>
              </w:rPr>
            </w:pPr>
            <w:r>
              <w:rPr>
                <w:color w:val="000000"/>
              </w:rPr>
              <w:t>газовое оборудование для </w:t>
            </w:r>
            <w:r>
              <w:rPr>
                <w:color w:val="000000"/>
              </w:rPr>
              <w:t>автомобилей (баллон газовый, трубопровод топливный, устройство заправочное, клапан газовый, редуктор, дозатор топливной смеси, топливный переключатель, клапан бензиновый)</w:t>
            </w:r>
          </w:p>
        </w:tc>
        <w:tc>
          <w:tcPr>
            <w:tcW w:w="1439" w:type="pct"/>
            <w:tcBorders>
              <w:top w:val="nil"/>
              <w:left w:val="nil"/>
              <w:bottom w:val="nil"/>
              <w:right w:val="nil"/>
            </w:tcBorders>
            <w:tcMar>
              <w:top w:w="0" w:type="dxa"/>
              <w:left w:w="6" w:type="dxa"/>
              <w:bottom w:w="0" w:type="dxa"/>
              <w:right w:w="6" w:type="dxa"/>
            </w:tcMar>
            <w:vAlign w:val="bottom"/>
            <w:hideMark/>
          </w:tcPr>
          <w:p w14:paraId="00F6E999"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1B6C3A26" w14:textId="77777777" w:rsidR="00000000" w:rsidRDefault="0082663E">
            <w:pPr>
              <w:pStyle w:val="table10"/>
              <w:spacing w:before="120"/>
              <w:jc w:val="center"/>
              <w:rPr>
                <w:color w:val="000000"/>
              </w:rPr>
            </w:pPr>
            <w:r>
              <w:rPr>
                <w:color w:val="000000"/>
              </w:rPr>
              <w:t> </w:t>
            </w:r>
          </w:p>
        </w:tc>
      </w:tr>
      <w:tr w:rsidR="00000000" w14:paraId="73FDCDD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005E889" w14:textId="77777777" w:rsidR="00000000" w:rsidRDefault="0082663E">
            <w:pPr>
              <w:pStyle w:val="table10"/>
              <w:spacing w:before="120"/>
              <w:ind w:left="283"/>
              <w:rPr>
                <w:color w:val="000000"/>
              </w:rPr>
            </w:pPr>
            <w:r>
              <w:rPr>
                <w:color w:val="000000"/>
              </w:rPr>
              <w:lastRenderedPageBreak/>
              <w:t>система выпуска газов (глушители, приемные и выхлопные трубы, прокладки)</w:t>
            </w:r>
          </w:p>
        </w:tc>
        <w:tc>
          <w:tcPr>
            <w:tcW w:w="1439" w:type="pct"/>
            <w:tcBorders>
              <w:top w:val="nil"/>
              <w:left w:val="nil"/>
              <w:bottom w:val="nil"/>
              <w:right w:val="nil"/>
            </w:tcBorders>
            <w:tcMar>
              <w:top w:w="0" w:type="dxa"/>
              <w:left w:w="6" w:type="dxa"/>
              <w:bottom w:w="0" w:type="dxa"/>
              <w:right w:w="6" w:type="dxa"/>
            </w:tcMar>
            <w:vAlign w:val="bottom"/>
            <w:hideMark/>
          </w:tcPr>
          <w:p w14:paraId="5DB6BDCD"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69C4487" w14:textId="77777777" w:rsidR="00000000" w:rsidRDefault="0082663E">
            <w:pPr>
              <w:pStyle w:val="table10"/>
              <w:spacing w:before="120"/>
              <w:jc w:val="center"/>
              <w:rPr>
                <w:color w:val="000000"/>
              </w:rPr>
            </w:pPr>
            <w:r>
              <w:rPr>
                <w:color w:val="000000"/>
              </w:rPr>
              <w:t> </w:t>
            </w:r>
          </w:p>
        </w:tc>
      </w:tr>
      <w:tr w:rsidR="00000000" w14:paraId="6112A381"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6ACE0F3C" w14:textId="77777777" w:rsidR="00000000" w:rsidRDefault="0082663E">
            <w:pPr>
              <w:pStyle w:val="table10"/>
              <w:spacing w:before="120"/>
              <w:ind w:left="283"/>
              <w:rPr>
                <w:color w:val="000000"/>
              </w:rPr>
            </w:pPr>
            <w:r>
              <w:rPr>
                <w:color w:val="000000"/>
              </w:rPr>
              <w:t>си</w:t>
            </w:r>
            <w:r>
              <w:rPr>
                <w:color w:val="000000"/>
              </w:rPr>
              <w:t>стема охлаждения (радиаторы, вентиляторы, насосы водяные)</w:t>
            </w:r>
          </w:p>
        </w:tc>
        <w:tc>
          <w:tcPr>
            <w:tcW w:w="1439" w:type="pct"/>
            <w:tcBorders>
              <w:top w:val="nil"/>
              <w:left w:val="nil"/>
              <w:bottom w:val="nil"/>
              <w:right w:val="nil"/>
            </w:tcBorders>
            <w:tcMar>
              <w:top w:w="0" w:type="dxa"/>
              <w:left w:w="6" w:type="dxa"/>
              <w:bottom w:w="0" w:type="dxa"/>
              <w:right w:w="6" w:type="dxa"/>
            </w:tcMar>
            <w:vAlign w:val="bottom"/>
            <w:hideMark/>
          </w:tcPr>
          <w:p w14:paraId="7E2B6D19"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3056578" w14:textId="77777777" w:rsidR="00000000" w:rsidRDefault="0082663E">
            <w:pPr>
              <w:pStyle w:val="table10"/>
              <w:spacing w:before="120"/>
              <w:jc w:val="center"/>
              <w:rPr>
                <w:color w:val="000000"/>
              </w:rPr>
            </w:pPr>
            <w:r>
              <w:rPr>
                <w:color w:val="000000"/>
              </w:rPr>
              <w:t> </w:t>
            </w:r>
          </w:p>
        </w:tc>
      </w:tr>
      <w:tr w:rsidR="00000000" w14:paraId="4DB1237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23176FD2" w14:textId="77777777" w:rsidR="00000000" w:rsidRDefault="0082663E">
            <w:pPr>
              <w:pStyle w:val="table10"/>
              <w:spacing w:before="120"/>
              <w:ind w:left="283"/>
              <w:rPr>
                <w:color w:val="000000"/>
              </w:rPr>
            </w:pPr>
            <w:r>
              <w:rPr>
                <w:color w:val="000000"/>
              </w:rPr>
              <w:t>сцепление и его части (диск сцепления, корзина сцепления (нажимной диск), подшипник выжимной)</w:t>
            </w:r>
          </w:p>
        </w:tc>
        <w:tc>
          <w:tcPr>
            <w:tcW w:w="1439" w:type="pct"/>
            <w:tcBorders>
              <w:top w:val="nil"/>
              <w:left w:val="nil"/>
              <w:bottom w:val="nil"/>
              <w:right w:val="nil"/>
            </w:tcBorders>
            <w:tcMar>
              <w:top w:w="0" w:type="dxa"/>
              <w:left w:w="6" w:type="dxa"/>
              <w:bottom w:w="0" w:type="dxa"/>
              <w:right w:w="6" w:type="dxa"/>
            </w:tcMar>
            <w:vAlign w:val="bottom"/>
            <w:hideMark/>
          </w:tcPr>
          <w:p w14:paraId="55298A9A"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35B72271" w14:textId="77777777" w:rsidR="00000000" w:rsidRDefault="0082663E">
            <w:pPr>
              <w:pStyle w:val="table10"/>
              <w:spacing w:before="120"/>
              <w:jc w:val="center"/>
              <w:rPr>
                <w:color w:val="000000"/>
              </w:rPr>
            </w:pPr>
            <w:r>
              <w:rPr>
                <w:color w:val="000000"/>
              </w:rPr>
              <w:t> </w:t>
            </w:r>
          </w:p>
        </w:tc>
      </w:tr>
      <w:tr w:rsidR="00000000" w14:paraId="368241C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FAB5578" w14:textId="77777777" w:rsidR="00000000" w:rsidRDefault="0082663E">
            <w:pPr>
              <w:pStyle w:val="table10"/>
              <w:spacing w:before="120"/>
              <w:ind w:left="283"/>
              <w:rPr>
                <w:color w:val="000000"/>
              </w:rPr>
            </w:pPr>
            <w:r>
              <w:rPr>
                <w:color w:val="000000"/>
              </w:rPr>
              <w:t>коробка передач</w:t>
            </w:r>
          </w:p>
        </w:tc>
        <w:tc>
          <w:tcPr>
            <w:tcW w:w="1439" w:type="pct"/>
            <w:tcBorders>
              <w:top w:val="nil"/>
              <w:left w:val="nil"/>
              <w:bottom w:val="nil"/>
              <w:right w:val="nil"/>
            </w:tcBorders>
            <w:tcMar>
              <w:top w:w="0" w:type="dxa"/>
              <w:left w:w="6" w:type="dxa"/>
              <w:bottom w:w="0" w:type="dxa"/>
              <w:right w:w="6" w:type="dxa"/>
            </w:tcMar>
            <w:vAlign w:val="bottom"/>
            <w:hideMark/>
          </w:tcPr>
          <w:p w14:paraId="0AFA9505"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A338BAD" w14:textId="77777777" w:rsidR="00000000" w:rsidRDefault="0082663E">
            <w:pPr>
              <w:pStyle w:val="table10"/>
              <w:spacing w:before="120"/>
              <w:jc w:val="center"/>
              <w:rPr>
                <w:color w:val="000000"/>
              </w:rPr>
            </w:pPr>
            <w:r>
              <w:rPr>
                <w:color w:val="000000"/>
              </w:rPr>
              <w:t> </w:t>
            </w:r>
          </w:p>
        </w:tc>
      </w:tr>
      <w:tr w:rsidR="00000000" w14:paraId="400D443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E22C956" w14:textId="77777777" w:rsidR="00000000" w:rsidRDefault="0082663E">
            <w:pPr>
              <w:pStyle w:val="table10"/>
              <w:spacing w:before="120"/>
              <w:ind w:left="283"/>
              <w:rPr>
                <w:color w:val="000000"/>
              </w:rPr>
            </w:pPr>
            <w:r>
              <w:rPr>
                <w:color w:val="000000"/>
              </w:rPr>
              <w:t>карданный вал</w:t>
            </w:r>
          </w:p>
        </w:tc>
        <w:tc>
          <w:tcPr>
            <w:tcW w:w="1439" w:type="pct"/>
            <w:tcBorders>
              <w:top w:val="nil"/>
              <w:left w:val="nil"/>
              <w:bottom w:val="nil"/>
              <w:right w:val="nil"/>
            </w:tcBorders>
            <w:tcMar>
              <w:top w:w="0" w:type="dxa"/>
              <w:left w:w="6" w:type="dxa"/>
              <w:bottom w:w="0" w:type="dxa"/>
              <w:right w:w="6" w:type="dxa"/>
            </w:tcMar>
            <w:vAlign w:val="bottom"/>
            <w:hideMark/>
          </w:tcPr>
          <w:p w14:paraId="5792B1BF"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31B9CD7F" w14:textId="77777777" w:rsidR="00000000" w:rsidRDefault="0082663E">
            <w:pPr>
              <w:pStyle w:val="table10"/>
              <w:spacing w:before="120"/>
              <w:jc w:val="center"/>
              <w:rPr>
                <w:color w:val="000000"/>
              </w:rPr>
            </w:pPr>
            <w:r>
              <w:rPr>
                <w:color w:val="000000"/>
              </w:rPr>
              <w:t> </w:t>
            </w:r>
          </w:p>
        </w:tc>
      </w:tr>
      <w:tr w:rsidR="00000000" w14:paraId="38166AA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7FE21CE" w14:textId="77777777" w:rsidR="00000000" w:rsidRDefault="0082663E">
            <w:pPr>
              <w:pStyle w:val="table10"/>
              <w:spacing w:before="120"/>
              <w:ind w:left="283"/>
              <w:rPr>
                <w:color w:val="000000"/>
              </w:rPr>
            </w:pPr>
            <w:r>
              <w:rPr>
                <w:color w:val="000000"/>
              </w:rPr>
              <w:t>задний мост</w:t>
            </w:r>
          </w:p>
        </w:tc>
        <w:tc>
          <w:tcPr>
            <w:tcW w:w="1439" w:type="pct"/>
            <w:tcBorders>
              <w:top w:val="nil"/>
              <w:left w:val="nil"/>
              <w:bottom w:val="nil"/>
              <w:right w:val="nil"/>
            </w:tcBorders>
            <w:tcMar>
              <w:top w:w="0" w:type="dxa"/>
              <w:left w:w="6" w:type="dxa"/>
              <w:bottom w:w="0" w:type="dxa"/>
              <w:right w:w="6" w:type="dxa"/>
            </w:tcMar>
            <w:vAlign w:val="bottom"/>
            <w:hideMark/>
          </w:tcPr>
          <w:p w14:paraId="4B63CE67"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EF214D7" w14:textId="77777777" w:rsidR="00000000" w:rsidRDefault="0082663E">
            <w:pPr>
              <w:pStyle w:val="table10"/>
              <w:spacing w:before="120"/>
              <w:jc w:val="center"/>
              <w:rPr>
                <w:color w:val="000000"/>
              </w:rPr>
            </w:pPr>
            <w:r>
              <w:rPr>
                <w:color w:val="000000"/>
              </w:rPr>
              <w:t> </w:t>
            </w:r>
          </w:p>
        </w:tc>
      </w:tr>
      <w:tr w:rsidR="00000000" w14:paraId="73CD091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F0552E4" w14:textId="77777777" w:rsidR="00000000" w:rsidRDefault="0082663E">
            <w:pPr>
              <w:pStyle w:val="table10"/>
              <w:spacing w:before="120"/>
              <w:ind w:left="283"/>
              <w:rPr>
                <w:color w:val="000000"/>
              </w:rPr>
            </w:pPr>
            <w:r>
              <w:rPr>
                <w:color w:val="000000"/>
              </w:rPr>
              <w:t xml:space="preserve">рама </w:t>
            </w:r>
          </w:p>
        </w:tc>
        <w:tc>
          <w:tcPr>
            <w:tcW w:w="1439" w:type="pct"/>
            <w:tcBorders>
              <w:top w:val="nil"/>
              <w:left w:val="nil"/>
              <w:bottom w:val="nil"/>
              <w:right w:val="nil"/>
            </w:tcBorders>
            <w:tcMar>
              <w:top w:w="0" w:type="dxa"/>
              <w:left w:w="6" w:type="dxa"/>
              <w:bottom w:w="0" w:type="dxa"/>
              <w:right w:w="6" w:type="dxa"/>
            </w:tcMar>
            <w:vAlign w:val="bottom"/>
            <w:hideMark/>
          </w:tcPr>
          <w:p w14:paraId="1A49DBB5"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1E7E714B" w14:textId="77777777" w:rsidR="00000000" w:rsidRDefault="0082663E">
            <w:pPr>
              <w:pStyle w:val="table10"/>
              <w:spacing w:before="120"/>
              <w:jc w:val="center"/>
              <w:rPr>
                <w:color w:val="000000"/>
              </w:rPr>
            </w:pPr>
            <w:r>
              <w:rPr>
                <w:color w:val="000000"/>
              </w:rPr>
              <w:t> </w:t>
            </w:r>
          </w:p>
        </w:tc>
      </w:tr>
      <w:tr w:rsidR="00000000" w14:paraId="5C7195C0"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BE36039" w14:textId="77777777" w:rsidR="00000000" w:rsidRDefault="0082663E">
            <w:pPr>
              <w:pStyle w:val="table10"/>
              <w:spacing w:before="120"/>
              <w:ind w:left="283"/>
              <w:rPr>
                <w:color w:val="000000"/>
              </w:rPr>
            </w:pPr>
            <w:r>
              <w:rPr>
                <w:color w:val="000000"/>
              </w:rPr>
              <w:t>колеса и ступицы</w:t>
            </w:r>
          </w:p>
        </w:tc>
        <w:tc>
          <w:tcPr>
            <w:tcW w:w="1439" w:type="pct"/>
            <w:tcBorders>
              <w:top w:val="nil"/>
              <w:left w:val="nil"/>
              <w:bottom w:val="nil"/>
              <w:right w:val="nil"/>
            </w:tcBorders>
            <w:tcMar>
              <w:top w:w="0" w:type="dxa"/>
              <w:left w:w="6" w:type="dxa"/>
              <w:bottom w:w="0" w:type="dxa"/>
              <w:right w:w="6" w:type="dxa"/>
            </w:tcMar>
            <w:vAlign w:val="bottom"/>
            <w:hideMark/>
          </w:tcPr>
          <w:p w14:paraId="7CEF37A8"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03716C8" w14:textId="77777777" w:rsidR="00000000" w:rsidRDefault="0082663E">
            <w:pPr>
              <w:pStyle w:val="table10"/>
              <w:spacing w:before="120"/>
              <w:jc w:val="center"/>
              <w:rPr>
                <w:color w:val="000000"/>
              </w:rPr>
            </w:pPr>
            <w:r>
              <w:rPr>
                <w:color w:val="000000"/>
              </w:rPr>
              <w:t> </w:t>
            </w:r>
          </w:p>
        </w:tc>
      </w:tr>
      <w:tr w:rsidR="00000000" w14:paraId="03BE791A"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C8ACF34" w14:textId="77777777" w:rsidR="00000000" w:rsidRDefault="0082663E">
            <w:pPr>
              <w:pStyle w:val="table10"/>
              <w:spacing w:before="120"/>
              <w:ind w:left="283"/>
              <w:rPr>
                <w:color w:val="000000"/>
              </w:rPr>
            </w:pPr>
            <w:r>
              <w:rPr>
                <w:color w:val="000000"/>
              </w:rPr>
              <w:t>спидометры, тахометры</w:t>
            </w:r>
          </w:p>
        </w:tc>
        <w:tc>
          <w:tcPr>
            <w:tcW w:w="1439" w:type="pct"/>
            <w:tcBorders>
              <w:top w:val="nil"/>
              <w:left w:val="nil"/>
              <w:bottom w:val="nil"/>
              <w:right w:val="nil"/>
            </w:tcBorders>
            <w:tcMar>
              <w:top w:w="0" w:type="dxa"/>
              <w:left w:w="6" w:type="dxa"/>
              <w:bottom w:w="0" w:type="dxa"/>
              <w:right w:w="6" w:type="dxa"/>
            </w:tcMar>
            <w:vAlign w:val="bottom"/>
            <w:hideMark/>
          </w:tcPr>
          <w:p w14:paraId="443BC7B2"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468CE48" w14:textId="77777777" w:rsidR="00000000" w:rsidRDefault="0082663E">
            <w:pPr>
              <w:pStyle w:val="table10"/>
              <w:spacing w:before="120"/>
              <w:jc w:val="center"/>
              <w:rPr>
                <w:color w:val="000000"/>
              </w:rPr>
            </w:pPr>
            <w:r>
              <w:rPr>
                <w:color w:val="000000"/>
              </w:rPr>
              <w:t> </w:t>
            </w:r>
          </w:p>
        </w:tc>
      </w:tr>
      <w:tr w:rsidR="00000000" w14:paraId="29C1687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3D387EDC" w14:textId="77777777" w:rsidR="00000000" w:rsidRDefault="0082663E">
            <w:pPr>
              <w:pStyle w:val="table10"/>
              <w:spacing w:before="120"/>
              <w:ind w:left="283"/>
              <w:rPr>
                <w:color w:val="000000"/>
              </w:rPr>
            </w:pPr>
            <w:r>
              <w:rPr>
                <w:color w:val="000000"/>
              </w:rPr>
              <w:t xml:space="preserve">подвеска автомобильная (рычаг, </w:t>
            </w:r>
            <w:proofErr w:type="spellStart"/>
            <w:r>
              <w:rPr>
                <w:color w:val="000000"/>
              </w:rPr>
              <w:t>сайлент</w:t>
            </w:r>
            <w:proofErr w:type="spellEnd"/>
            <w:r>
              <w:rPr>
                <w:color w:val="000000"/>
              </w:rPr>
              <w:t xml:space="preserve">-блок, опора шаровая, амортизатор, пружина, кулак поворотный, стабилизатор, втулка стабилизатора, тяга стабилизатора, </w:t>
            </w:r>
            <w:proofErr w:type="spellStart"/>
            <w:r>
              <w:rPr>
                <w:color w:val="000000"/>
              </w:rPr>
              <w:t>пневмостойка</w:t>
            </w:r>
            <w:proofErr w:type="spellEnd"/>
            <w:r>
              <w:rPr>
                <w:color w:val="000000"/>
              </w:rPr>
              <w:t>)</w:t>
            </w:r>
          </w:p>
        </w:tc>
        <w:tc>
          <w:tcPr>
            <w:tcW w:w="1439" w:type="pct"/>
            <w:tcBorders>
              <w:top w:val="nil"/>
              <w:left w:val="nil"/>
              <w:bottom w:val="nil"/>
              <w:right w:val="nil"/>
            </w:tcBorders>
            <w:tcMar>
              <w:top w:w="0" w:type="dxa"/>
              <w:left w:w="6" w:type="dxa"/>
              <w:bottom w:w="0" w:type="dxa"/>
              <w:right w:w="6" w:type="dxa"/>
            </w:tcMar>
            <w:vAlign w:val="bottom"/>
            <w:hideMark/>
          </w:tcPr>
          <w:p w14:paraId="3B67A267"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11CE1327" w14:textId="77777777" w:rsidR="00000000" w:rsidRDefault="0082663E">
            <w:pPr>
              <w:pStyle w:val="table10"/>
              <w:spacing w:before="120"/>
              <w:jc w:val="center"/>
              <w:rPr>
                <w:color w:val="000000"/>
              </w:rPr>
            </w:pPr>
            <w:r>
              <w:rPr>
                <w:color w:val="000000"/>
              </w:rPr>
              <w:t> </w:t>
            </w:r>
          </w:p>
        </w:tc>
      </w:tr>
      <w:tr w:rsidR="00000000" w14:paraId="2613C018"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BD10733" w14:textId="77777777" w:rsidR="00000000" w:rsidRDefault="0082663E">
            <w:pPr>
              <w:pStyle w:val="table10"/>
              <w:spacing w:before="120"/>
              <w:ind w:left="283"/>
              <w:rPr>
                <w:color w:val="000000"/>
              </w:rPr>
            </w:pPr>
            <w:r>
              <w:rPr>
                <w:color w:val="000000"/>
              </w:rPr>
              <w:t>рулевое управление (колесо рулевое, вал рулевой, колон</w:t>
            </w:r>
            <w:r>
              <w:rPr>
                <w:color w:val="000000"/>
              </w:rPr>
              <w:t>ка рулевая, рейка рулевая, тяга рулевая, наконечник рулевой)</w:t>
            </w:r>
          </w:p>
        </w:tc>
        <w:tc>
          <w:tcPr>
            <w:tcW w:w="1439" w:type="pct"/>
            <w:tcBorders>
              <w:top w:val="nil"/>
              <w:left w:val="nil"/>
              <w:bottom w:val="nil"/>
              <w:right w:val="nil"/>
            </w:tcBorders>
            <w:tcMar>
              <w:top w:w="0" w:type="dxa"/>
              <w:left w:w="6" w:type="dxa"/>
              <w:bottom w:w="0" w:type="dxa"/>
              <w:right w:w="6" w:type="dxa"/>
            </w:tcMar>
            <w:vAlign w:val="bottom"/>
            <w:hideMark/>
          </w:tcPr>
          <w:p w14:paraId="1D0E204C"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1F9C552" w14:textId="77777777" w:rsidR="00000000" w:rsidRDefault="0082663E">
            <w:pPr>
              <w:pStyle w:val="table10"/>
              <w:spacing w:before="120"/>
              <w:jc w:val="center"/>
              <w:rPr>
                <w:color w:val="000000"/>
              </w:rPr>
            </w:pPr>
            <w:r>
              <w:rPr>
                <w:color w:val="000000"/>
              </w:rPr>
              <w:t> </w:t>
            </w:r>
          </w:p>
        </w:tc>
      </w:tr>
      <w:tr w:rsidR="00000000" w14:paraId="16D8449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EBD225F" w14:textId="77777777" w:rsidR="00000000" w:rsidRDefault="0082663E">
            <w:pPr>
              <w:pStyle w:val="table10"/>
              <w:spacing w:before="120"/>
              <w:ind w:left="283"/>
              <w:rPr>
                <w:color w:val="000000"/>
              </w:rPr>
            </w:pPr>
            <w:r>
              <w:rPr>
                <w:color w:val="000000"/>
              </w:rPr>
              <w:t>тормоза (суппорт, скоба суппорта, колодки тормозные, диск тормозной, барабан тормозной, главный тормозной цилиндр, рабочий тормозной цилиндр, трубка тормозная, усилитель тормозов)</w:t>
            </w:r>
          </w:p>
        </w:tc>
        <w:tc>
          <w:tcPr>
            <w:tcW w:w="1439" w:type="pct"/>
            <w:tcBorders>
              <w:top w:val="nil"/>
              <w:left w:val="nil"/>
              <w:bottom w:val="nil"/>
              <w:right w:val="nil"/>
            </w:tcBorders>
            <w:tcMar>
              <w:top w:w="0" w:type="dxa"/>
              <w:left w:w="6" w:type="dxa"/>
              <w:bottom w:w="0" w:type="dxa"/>
              <w:right w:w="6" w:type="dxa"/>
            </w:tcMar>
            <w:vAlign w:val="bottom"/>
            <w:hideMark/>
          </w:tcPr>
          <w:p w14:paraId="18DC858F"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5EFC79C4" w14:textId="77777777" w:rsidR="00000000" w:rsidRDefault="0082663E">
            <w:pPr>
              <w:pStyle w:val="table10"/>
              <w:spacing w:before="120"/>
              <w:jc w:val="center"/>
              <w:rPr>
                <w:color w:val="000000"/>
              </w:rPr>
            </w:pPr>
            <w:r>
              <w:rPr>
                <w:color w:val="000000"/>
              </w:rPr>
              <w:t> </w:t>
            </w:r>
          </w:p>
        </w:tc>
      </w:tr>
      <w:tr w:rsidR="00000000" w14:paraId="5B55A3B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1CC66BF" w14:textId="77777777" w:rsidR="00000000" w:rsidRDefault="0082663E">
            <w:pPr>
              <w:pStyle w:val="table10"/>
              <w:spacing w:before="120"/>
              <w:ind w:left="283"/>
              <w:rPr>
                <w:color w:val="000000"/>
              </w:rPr>
            </w:pPr>
            <w:r>
              <w:rPr>
                <w:color w:val="000000"/>
              </w:rPr>
              <w:t>электрооборудование (свечи зажигания автомобильные и комплекты проводов</w:t>
            </w:r>
            <w:r>
              <w:rPr>
                <w:color w:val="000000"/>
              </w:rPr>
              <w:t xml:space="preserve"> для свечей зажигания, магнето, генераторы магнето, распределители зажигания, катушки зажигания, стартеры)</w:t>
            </w:r>
          </w:p>
        </w:tc>
        <w:tc>
          <w:tcPr>
            <w:tcW w:w="1439" w:type="pct"/>
            <w:tcBorders>
              <w:top w:val="nil"/>
              <w:left w:val="nil"/>
              <w:bottom w:val="nil"/>
              <w:right w:val="nil"/>
            </w:tcBorders>
            <w:tcMar>
              <w:top w:w="0" w:type="dxa"/>
              <w:left w:w="6" w:type="dxa"/>
              <w:bottom w:w="0" w:type="dxa"/>
              <w:right w:w="6" w:type="dxa"/>
            </w:tcMar>
            <w:vAlign w:val="bottom"/>
            <w:hideMark/>
          </w:tcPr>
          <w:p w14:paraId="198E539A"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42A06DB" w14:textId="77777777" w:rsidR="00000000" w:rsidRDefault="0082663E">
            <w:pPr>
              <w:pStyle w:val="table10"/>
              <w:spacing w:before="120"/>
              <w:jc w:val="center"/>
              <w:rPr>
                <w:color w:val="000000"/>
              </w:rPr>
            </w:pPr>
            <w:r>
              <w:rPr>
                <w:color w:val="000000"/>
              </w:rPr>
              <w:t> </w:t>
            </w:r>
          </w:p>
        </w:tc>
      </w:tr>
      <w:tr w:rsidR="00000000" w14:paraId="21CB58A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7F77CC52" w14:textId="77777777" w:rsidR="00000000" w:rsidRDefault="0082663E">
            <w:pPr>
              <w:pStyle w:val="table10"/>
              <w:spacing w:before="120"/>
              <w:ind w:left="283"/>
              <w:rPr>
                <w:color w:val="000000"/>
              </w:rPr>
            </w:pPr>
            <w:r>
              <w:rPr>
                <w:color w:val="000000"/>
              </w:rPr>
              <w:t>аккумуляторные батареи</w:t>
            </w:r>
          </w:p>
        </w:tc>
        <w:tc>
          <w:tcPr>
            <w:tcW w:w="1439" w:type="pct"/>
            <w:tcBorders>
              <w:top w:val="nil"/>
              <w:left w:val="nil"/>
              <w:bottom w:val="nil"/>
              <w:right w:val="nil"/>
            </w:tcBorders>
            <w:tcMar>
              <w:top w:w="0" w:type="dxa"/>
              <w:left w:w="6" w:type="dxa"/>
              <w:bottom w:w="0" w:type="dxa"/>
              <w:right w:w="6" w:type="dxa"/>
            </w:tcMar>
            <w:vAlign w:val="bottom"/>
            <w:hideMark/>
          </w:tcPr>
          <w:p w14:paraId="31E6623F"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E53D97C" w14:textId="77777777" w:rsidR="00000000" w:rsidRDefault="0082663E">
            <w:pPr>
              <w:pStyle w:val="table10"/>
              <w:spacing w:before="120"/>
              <w:jc w:val="center"/>
              <w:rPr>
                <w:color w:val="000000"/>
              </w:rPr>
            </w:pPr>
            <w:r>
              <w:rPr>
                <w:color w:val="000000"/>
              </w:rPr>
              <w:t> </w:t>
            </w:r>
          </w:p>
        </w:tc>
      </w:tr>
      <w:tr w:rsidR="00000000" w14:paraId="6180193B"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1146951" w14:textId="77777777" w:rsidR="00000000" w:rsidRDefault="0082663E">
            <w:pPr>
              <w:pStyle w:val="table10"/>
              <w:spacing w:before="120"/>
              <w:ind w:left="283"/>
              <w:rPr>
                <w:color w:val="000000"/>
              </w:rPr>
            </w:pPr>
            <w:r>
              <w:rPr>
                <w:color w:val="000000"/>
              </w:rPr>
              <w:t>маслофильтры, топливные фильтры</w:t>
            </w:r>
          </w:p>
        </w:tc>
        <w:tc>
          <w:tcPr>
            <w:tcW w:w="1439" w:type="pct"/>
            <w:tcBorders>
              <w:top w:val="nil"/>
              <w:left w:val="nil"/>
              <w:bottom w:val="nil"/>
              <w:right w:val="nil"/>
            </w:tcBorders>
            <w:tcMar>
              <w:top w:w="0" w:type="dxa"/>
              <w:left w:w="6" w:type="dxa"/>
              <w:bottom w:w="0" w:type="dxa"/>
              <w:right w:w="6" w:type="dxa"/>
            </w:tcMar>
            <w:vAlign w:val="bottom"/>
            <w:hideMark/>
          </w:tcPr>
          <w:p w14:paraId="571904D1"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75DAAF32" w14:textId="77777777" w:rsidR="00000000" w:rsidRDefault="0082663E">
            <w:pPr>
              <w:pStyle w:val="table10"/>
              <w:spacing w:before="120"/>
              <w:jc w:val="center"/>
              <w:rPr>
                <w:color w:val="000000"/>
              </w:rPr>
            </w:pPr>
            <w:r>
              <w:rPr>
                <w:color w:val="000000"/>
              </w:rPr>
              <w:t> </w:t>
            </w:r>
          </w:p>
        </w:tc>
      </w:tr>
      <w:tr w:rsidR="00000000" w14:paraId="2397A44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A54E73F" w14:textId="77777777" w:rsidR="00000000" w:rsidRDefault="0082663E">
            <w:pPr>
              <w:pStyle w:val="table10"/>
              <w:spacing w:before="120"/>
              <w:ind w:left="283"/>
              <w:rPr>
                <w:color w:val="000000"/>
              </w:rPr>
            </w:pPr>
            <w:r>
              <w:rPr>
                <w:color w:val="000000"/>
              </w:rPr>
              <w:t>кузова, двери, оперение (крылья, облицовка радиатора, капоты), бамперы, окно ве</w:t>
            </w:r>
            <w:r>
              <w:rPr>
                <w:color w:val="000000"/>
              </w:rPr>
              <w:t>тровое, сидения</w:t>
            </w:r>
          </w:p>
        </w:tc>
        <w:tc>
          <w:tcPr>
            <w:tcW w:w="1439" w:type="pct"/>
            <w:tcBorders>
              <w:top w:val="nil"/>
              <w:left w:val="nil"/>
              <w:bottom w:val="nil"/>
              <w:right w:val="nil"/>
            </w:tcBorders>
            <w:tcMar>
              <w:top w:w="0" w:type="dxa"/>
              <w:left w:w="6" w:type="dxa"/>
              <w:bottom w:w="0" w:type="dxa"/>
              <w:right w:w="6" w:type="dxa"/>
            </w:tcMar>
            <w:vAlign w:val="bottom"/>
            <w:hideMark/>
          </w:tcPr>
          <w:p w14:paraId="76380432"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5E05E7BA" w14:textId="77777777" w:rsidR="00000000" w:rsidRDefault="0082663E">
            <w:pPr>
              <w:pStyle w:val="table10"/>
              <w:spacing w:before="120"/>
              <w:jc w:val="center"/>
              <w:rPr>
                <w:color w:val="000000"/>
              </w:rPr>
            </w:pPr>
            <w:r>
              <w:rPr>
                <w:color w:val="000000"/>
              </w:rPr>
              <w:t> </w:t>
            </w:r>
          </w:p>
        </w:tc>
      </w:tr>
      <w:tr w:rsidR="00000000" w14:paraId="3EA618AF"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B856214" w14:textId="77777777" w:rsidR="00000000" w:rsidRDefault="0082663E">
            <w:pPr>
              <w:pStyle w:val="table10"/>
              <w:spacing w:before="120"/>
              <w:ind w:left="283"/>
              <w:rPr>
                <w:color w:val="000000"/>
              </w:rPr>
            </w:pPr>
            <w:r>
              <w:rPr>
                <w:color w:val="000000"/>
              </w:rPr>
              <w:t xml:space="preserve">вентиляция и отопление кузова (воздуховод, дефлектор, панель управления, корпус </w:t>
            </w:r>
            <w:proofErr w:type="spellStart"/>
            <w:r>
              <w:rPr>
                <w:color w:val="000000"/>
              </w:rPr>
              <w:t>отопителя</w:t>
            </w:r>
            <w:proofErr w:type="spellEnd"/>
            <w:r>
              <w:rPr>
                <w:color w:val="000000"/>
              </w:rPr>
              <w:t>, теплообменник, конденсатор климатической установки, компрессор климатической установки, осушитель климатической установки, испаритель климатичес</w:t>
            </w:r>
            <w:r>
              <w:rPr>
                <w:color w:val="000000"/>
              </w:rPr>
              <w:t>кой установки, шланг хладагента, трубопровод хладагента, воздушный фильтр)</w:t>
            </w:r>
          </w:p>
        </w:tc>
        <w:tc>
          <w:tcPr>
            <w:tcW w:w="1439" w:type="pct"/>
            <w:tcBorders>
              <w:top w:val="nil"/>
              <w:left w:val="nil"/>
              <w:bottom w:val="nil"/>
              <w:right w:val="nil"/>
            </w:tcBorders>
            <w:tcMar>
              <w:top w:w="0" w:type="dxa"/>
              <w:left w:w="6" w:type="dxa"/>
              <w:bottom w:w="0" w:type="dxa"/>
              <w:right w:w="6" w:type="dxa"/>
            </w:tcMar>
            <w:vAlign w:val="bottom"/>
            <w:hideMark/>
          </w:tcPr>
          <w:p w14:paraId="17105489"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887D93E" w14:textId="77777777" w:rsidR="00000000" w:rsidRDefault="0082663E">
            <w:pPr>
              <w:pStyle w:val="table10"/>
              <w:spacing w:before="120"/>
              <w:jc w:val="center"/>
              <w:rPr>
                <w:color w:val="000000"/>
              </w:rPr>
            </w:pPr>
            <w:r>
              <w:rPr>
                <w:color w:val="000000"/>
              </w:rPr>
              <w:t> </w:t>
            </w:r>
          </w:p>
        </w:tc>
      </w:tr>
      <w:tr w:rsidR="00000000" w14:paraId="71E8F70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050DC067" w14:textId="77777777" w:rsidR="00000000" w:rsidRDefault="0082663E">
            <w:pPr>
              <w:pStyle w:val="table10"/>
              <w:spacing w:before="120"/>
              <w:ind w:left="283"/>
              <w:rPr>
                <w:color w:val="000000"/>
              </w:rPr>
            </w:pPr>
            <w:r>
              <w:rPr>
                <w:color w:val="000000"/>
              </w:rPr>
              <w:t>распределительный вал</w:t>
            </w:r>
          </w:p>
        </w:tc>
        <w:tc>
          <w:tcPr>
            <w:tcW w:w="1439" w:type="pct"/>
            <w:tcBorders>
              <w:top w:val="nil"/>
              <w:left w:val="nil"/>
              <w:bottom w:val="nil"/>
              <w:right w:val="nil"/>
            </w:tcBorders>
            <w:tcMar>
              <w:top w:w="0" w:type="dxa"/>
              <w:left w:w="6" w:type="dxa"/>
              <w:bottom w:w="0" w:type="dxa"/>
              <w:right w:w="6" w:type="dxa"/>
            </w:tcMar>
            <w:vAlign w:val="bottom"/>
            <w:hideMark/>
          </w:tcPr>
          <w:p w14:paraId="7B9AE630"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007DB72D" w14:textId="77777777" w:rsidR="00000000" w:rsidRDefault="0082663E">
            <w:pPr>
              <w:pStyle w:val="table10"/>
              <w:spacing w:before="120"/>
              <w:jc w:val="center"/>
              <w:rPr>
                <w:color w:val="000000"/>
              </w:rPr>
            </w:pPr>
            <w:r>
              <w:rPr>
                <w:color w:val="000000"/>
              </w:rPr>
              <w:t> </w:t>
            </w:r>
          </w:p>
        </w:tc>
      </w:tr>
      <w:tr w:rsidR="00000000" w14:paraId="7E74A94D"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1591ABD" w14:textId="77777777" w:rsidR="00000000" w:rsidRDefault="0082663E">
            <w:pPr>
              <w:pStyle w:val="table10"/>
              <w:spacing w:before="120"/>
              <w:ind w:left="283"/>
              <w:rPr>
                <w:color w:val="000000"/>
              </w:rPr>
            </w:pPr>
            <w:r>
              <w:rPr>
                <w:color w:val="000000"/>
              </w:rPr>
              <w:t>термостаты</w:t>
            </w:r>
          </w:p>
        </w:tc>
        <w:tc>
          <w:tcPr>
            <w:tcW w:w="1439" w:type="pct"/>
            <w:tcBorders>
              <w:top w:val="nil"/>
              <w:left w:val="nil"/>
              <w:bottom w:val="nil"/>
              <w:right w:val="nil"/>
            </w:tcBorders>
            <w:tcMar>
              <w:top w:w="0" w:type="dxa"/>
              <w:left w:w="6" w:type="dxa"/>
              <w:bottom w:w="0" w:type="dxa"/>
              <w:right w:w="6" w:type="dxa"/>
            </w:tcMar>
            <w:vAlign w:val="bottom"/>
            <w:hideMark/>
          </w:tcPr>
          <w:p w14:paraId="22639237"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0ECFB61" w14:textId="77777777" w:rsidR="00000000" w:rsidRDefault="0082663E">
            <w:pPr>
              <w:pStyle w:val="table10"/>
              <w:spacing w:before="120"/>
              <w:jc w:val="center"/>
              <w:rPr>
                <w:color w:val="000000"/>
              </w:rPr>
            </w:pPr>
            <w:r>
              <w:rPr>
                <w:color w:val="000000"/>
              </w:rPr>
              <w:t> </w:t>
            </w:r>
          </w:p>
        </w:tc>
      </w:tr>
      <w:tr w:rsidR="00000000" w14:paraId="778A6969"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C8FF2D8" w14:textId="77777777" w:rsidR="00000000" w:rsidRDefault="0082663E">
            <w:pPr>
              <w:pStyle w:val="table10"/>
              <w:spacing w:before="120"/>
              <w:ind w:left="283"/>
              <w:rPr>
                <w:color w:val="000000"/>
              </w:rPr>
            </w:pPr>
            <w:r>
              <w:rPr>
                <w:color w:val="000000"/>
              </w:rPr>
              <w:t>шланги тормозного привода, сцепления и рулевого привода</w:t>
            </w:r>
          </w:p>
        </w:tc>
        <w:tc>
          <w:tcPr>
            <w:tcW w:w="1439" w:type="pct"/>
            <w:tcBorders>
              <w:top w:val="nil"/>
              <w:left w:val="nil"/>
              <w:bottom w:val="nil"/>
              <w:right w:val="nil"/>
            </w:tcBorders>
            <w:tcMar>
              <w:top w:w="0" w:type="dxa"/>
              <w:left w:w="6" w:type="dxa"/>
              <w:bottom w:w="0" w:type="dxa"/>
              <w:right w:w="6" w:type="dxa"/>
            </w:tcMar>
            <w:vAlign w:val="bottom"/>
            <w:hideMark/>
          </w:tcPr>
          <w:p w14:paraId="19643CAF"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3578D4D9" w14:textId="77777777" w:rsidR="00000000" w:rsidRDefault="0082663E">
            <w:pPr>
              <w:pStyle w:val="table10"/>
              <w:spacing w:before="120"/>
              <w:jc w:val="center"/>
              <w:rPr>
                <w:color w:val="000000"/>
              </w:rPr>
            </w:pPr>
            <w:r>
              <w:rPr>
                <w:color w:val="000000"/>
              </w:rPr>
              <w:t> </w:t>
            </w:r>
          </w:p>
        </w:tc>
      </w:tr>
      <w:tr w:rsidR="00000000" w14:paraId="060DC85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3FAE685" w14:textId="77777777" w:rsidR="00000000" w:rsidRDefault="0082663E">
            <w:pPr>
              <w:pStyle w:val="table10"/>
              <w:spacing w:before="120"/>
              <w:ind w:left="283"/>
              <w:rPr>
                <w:color w:val="000000"/>
              </w:rPr>
            </w:pPr>
            <w:r>
              <w:rPr>
                <w:color w:val="000000"/>
              </w:rPr>
              <w:t>система нейтрализации отработавших газов</w:t>
            </w:r>
          </w:p>
        </w:tc>
        <w:tc>
          <w:tcPr>
            <w:tcW w:w="1439" w:type="pct"/>
            <w:tcBorders>
              <w:top w:val="nil"/>
              <w:left w:val="nil"/>
              <w:bottom w:val="nil"/>
              <w:right w:val="nil"/>
            </w:tcBorders>
            <w:tcMar>
              <w:top w:w="0" w:type="dxa"/>
              <w:left w:w="6" w:type="dxa"/>
              <w:bottom w:w="0" w:type="dxa"/>
              <w:right w:w="6" w:type="dxa"/>
            </w:tcMar>
            <w:vAlign w:val="bottom"/>
            <w:hideMark/>
          </w:tcPr>
          <w:p w14:paraId="1B6A3C15"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558FBB35" w14:textId="77777777" w:rsidR="00000000" w:rsidRDefault="0082663E">
            <w:pPr>
              <w:pStyle w:val="table10"/>
              <w:spacing w:before="120"/>
              <w:jc w:val="center"/>
              <w:rPr>
                <w:color w:val="000000"/>
              </w:rPr>
            </w:pPr>
            <w:r>
              <w:rPr>
                <w:color w:val="000000"/>
              </w:rPr>
              <w:t> </w:t>
            </w:r>
          </w:p>
        </w:tc>
      </w:tr>
      <w:tr w:rsidR="00000000" w14:paraId="11C8BC67"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9CB23D1" w14:textId="77777777" w:rsidR="00000000" w:rsidRDefault="0082663E">
            <w:pPr>
              <w:pStyle w:val="table10"/>
              <w:spacing w:before="120"/>
              <w:ind w:left="283"/>
              <w:rPr>
                <w:color w:val="000000"/>
              </w:rPr>
            </w:pPr>
            <w:r>
              <w:rPr>
                <w:color w:val="000000"/>
              </w:rPr>
              <w:t>ремни зубчатые газораспределительного механизма двигателей автомобилей</w:t>
            </w:r>
          </w:p>
        </w:tc>
        <w:tc>
          <w:tcPr>
            <w:tcW w:w="1439" w:type="pct"/>
            <w:tcBorders>
              <w:top w:val="nil"/>
              <w:left w:val="nil"/>
              <w:bottom w:val="nil"/>
              <w:right w:val="nil"/>
            </w:tcBorders>
            <w:tcMar>
              <w:top w:w="0" w:type="dxa"/>
              <w:left w:w="6" w:type="dxa"/>
              <w:bottom w:w="0" w:type="dxa"/>
              <w:right w:w="6" w:type="dxa"/>
            </w:tcMar>
            <w:vAlign w:val="bottom"/>
            <w:hideMark/>
          </w:tcPr>
          <w:p w14:paraId="6129F8F1"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22402499" w14:textId="77777777" w:rsidR="00000000" w:rsidRDefault="0082663E">
            <w:pPr>
              <w:pStyle w:val="table10"/>
              <w:spacing w:before="120"/>
              <w:jc w:val="center"/>
              <w:rPr>
                <w:color w:val="000000"/>
              </w:rPr>
            </w:pPr>
            <w:r>
              <w:rPr>
                <w:color w:val="000000"/>
              </w:rPr>
              <w:t> </w:t>
            </w:r>
          </w:p>
        </w:tc>
      </w:tr>
      <w:tr w:rsidR="00000000" w14:paraId="00FB9B1C"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CF08572" w14:textId="77777777" w:rsidR="00000000" w:rsidRDefault="0082663E">
            <w:pPr>
              <w:pStyle w:val="table10"/>
              <w:spacing w:before="120"/>
              <w:ind w:left="283"/>
              <w:rPr>
                <w:color w:val="000000"/>
              </w:rPr>
            </w:pPr>
            <w:r>
              <w:rPr>
                <w:color w:val="000000"/>
              </w:rPr>
              <w:t>штифт коленчатого вала двигателя</w:t>
            </w:r>
          </w:p>
        </w:tc>
        <w:tc>
          <w:tcPr>
            <w:tcW w:w="1439" w:type="pct"/>
            <w:tcBorders>
              <w:top w:val="nil"/>
              <w:left w:val="nil"/>
              <w:bottom w:val="nil"/>
              <w:right w:val="nil"/>
            </w:tcBorders>
            <w:tcMar>
              <w:top w:w="0" w:type="dxa"/>
              <w:left w:w="6" w:type="dxa"/>
              <w:bottom w:w="0" w:type="dxa"/>
              <w:right w:w="6" w:type="dxa"/>
            </w:tcMar>
            <w:vAlign w:val="bottom"/>
            <w:hideMark/>
          </w:tcPr>
          <w:p w14:paraId="123C51F0"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2F2030C4" w14:textId="77777777" w:rsidR="00000000" w:rsidRDefault="0082663E">
            <w:pPr>
              <w:pStyle w:val="table10"/>
              <w:spacing w:before="120"/>
              <w:jc w:val="center"/>
              <w:rPr>
                <w:color w:val="000000"/>
              </w:rPr>
            </w:pPr>
            <w:r>
              <w:rPr>
                <w:color w:val="000000"/>
              </w:rPr>
              <w:t> </w:t>
            </w:r>
          </w:p>
        </w:tc>
      </w:tr>
      <w:tr w:rsidR="00000000" w14:paraId="0E880F4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4F7A34B9" w14:textId="77777777" w:rsidR="00000000" w:rsidRDefault="0082663E">
            <w:pPr>
              <w:pStyle w:val="table10"/>
              <w:spacing w:before="120"/>
              <w:ind w:left="283"/>
              <w:rPr>
                <w:color w:val="000000"/>
              </w:rPr>
            </w:pPr>
            <w:r>
              <w:rPr>
                <w:color w:val="000000"/>
              </w:rPr>
              <w:t>подшипник муфт выключения сцеплений</w:t>
            </w:r>
          </w:p>
        </w:tc>
        <w:tc>
          <w:tcPr>
            <w:tcW w:w="1439" w:type="pct"/>
            <w:tcBorders>
              <w:top w:val="nil"/>
              <w:left w:val="nil"/>
              <w:bottom w:val="nil"/>
              <w:right w:val="nil"/>
            </w:tcBorders>
            <w:tcMar>
              <w:top w:w="0" w:type="dxa"/>
              <w:left w:w="6" w:type="dxa"/>
              <w:bottom w:w="0" w:type="dxa"/>
              <w:right w:w="6" w:type="dxa"/>
            </w:tcMar>
            <w:vAlign w:val="bottom"/>
            <w:hideMark/>
          </w:tcPr>
          <w:p w14:paraId="1E4575DA"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69C6E690" w14:textId="77777777" w:rsidR="00000000" w:rsidRDefault="0082663E">
            <w:pPr>
              <w:pStyle w:val="table10"/>
              <w:spacing w:before="120"/>
              <w:jc w:val="center"/>
              <w:rPr>
                <w:color w:val="000000"/>
              </w:rPr>
            </w:pPr>
            <w:r>
              <w:rPr>
                <w:color w:val="000000"/>
              </w:rPr>
              <w:t> </w:t>
            </w:r>
          </w:p>
        </w:tc>
      </w:tr>
      <w:tr w:rsidR="00000000" w14:paraId="0E6362A3"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4BE34DD" w14:textId="77777777" w:rsidR="00000000" w:rsidRDefault="0082663E">
            <w:pPr>
              <w:pStyle w:val="table10"/>
              <w:spacing w:before="120"/>
              <w:jc w:val="center"/>
              <w:rPr>
                <w:color w:val="000000"/>
              </w:rPr>
            </w:pPr>
            <w:r>
              <w:rPr>
                <w:color w:val="000000"/>
              </w:rPr>
              <w:t>ПРОЧИЕ ТОВАРЫ</w:t>
            </w:r>
          </w:p>
        </w:tc>
        <w:tc>
          <w:tcPr>
            <w:tcW w:w="1439" w:type="pct"/>
            <w:tcBorders>
              <w:top w:val="nil"/>
              <w:left w:val="nil"/>
              <w:bottom w:val="nil"/>
              <w:right w:val="nil"/>
            </w:tcBorders>
            <w:tcMar>
              <w:top w:w="0" w:type="dxa"/>
              <w:left w:w="6" w:type="dxa"/>
              <w:bottom w:w="0" w:type="dxa"/>
              <w:right w:w="6" w:type="dxa"/>
            </w:tcMar>
            <w:vAlign w:val="bottom"/>
            <w:hideMark/>
          </w:tcPr>
          <w:p w14:paraId="5FFECC9D" w14:textId="77777777" w:rsidR="00000000" w:rsidRDefault="0082663E">
            <w:pPr>
              <w:pStyle w:val="table10"/>
              <w:spacing w:before="120"/>
              <w:jc w:val="center"/>
              <w:rPr>
                <w:color w:val="000000"/>
              </w:rPr>
            </w:pPr>
            <w:r>
              <w:rPr>
                <w:color w:val="000000"/>
              </w:rPr>
              <w:t> </w:t>
            </w:r>
          </w:p>
        </w:tc>
        <w:tc>
          <w:tcPr>
            <w:tcW w:w="909" w:type="pct"/>
            <w:tcBorders>
              <w:top w:val="nil"/>
              <w:left w:val="nil"/>
              <w:bottom w:val="nil"/>
              <w:right w:val="nil"/>
            </w:tcBorders>
            <w:tcMar>
              <w:top w:w="0" w:type="dxa"/>
              <w:left w:w="6" w:type="dxa"/>
              <w:bottom w:w="0" w:type="dxa"/>
              <w:right w:w="6" w:type="dxa"/>
            </w:tcMar>
            <w:vAlign w:val="bottom"/>
            <w:hideMark/>
          </w:tcPr>
          <w:p w14:paraId="4CFC8411" w14:textId="77777777" w:rsidR="00000000" w:rsidRDefault="0082663E">
            <w:pPr>
              <w:pStyle w:val="table10"/>
              <w:spacing w:before="120"/>
              <w:jc w:val="center"/>
              <w:rPr>
                <w:color w:val="000000"/>
              </w:rPr>
            </w:pPr>
            <w:r>
              <w:rPr>
                <w:color w:val="000000"/>
              </w:rPr>
              <w:t> </w:t>
            </w:r>
          </w:p>
        </w:tc>
      </w:tr>
      <w:tr w:rsidR="00000000" w14:paraId="75692765"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15CBAE41" w14:textId="77777777" w:rsidR="00000000" w:rsidRDefault="0082663E">
            <w:pPr>
              <w:pStyle w:val="table10"/>
              <w:spacing w:before="120"/>
              <w:rPr>
                <w:color w:val="000000"/>
              </w:rPr>
            </w:pPr>
            <w:bookmarkStart w:id="216" w:name="a618"/>
            <w:bookmarkEnd w:id="216"/>
            <w:r>
              <w:rPr>
                <w:color w:val="000000"/>
              </w:rPr>
              <w:lastRenderedPageBreak/>
              <w:t>209. Масло моторное для легковых автомобилей</w:t>
            </w:r>
          </w:p>
        </w:tc>
        <w:tc>
          <w:tcPr>
            <w:tcW w:w="1439" w:type="pct"/>
            <w:tcBorders>
              <w:top w:val="nil"/>
              <w:left w:val="nil"/>
              <w:bottom w:val="nil"/>
              <w:right w:val="nil"/>
            </w:tcBorders>
            <w:tcMar>
              <w:top w:w="0" w:type="dxa"/>
              <w:left w:w="6" w:type="dxa"/>
              <w:bottom w:w="0" w:type="dxa"/>
              <w:right w:w="6" w:type="dxa"/>
            </w:tcMar>
            <w:vAlign w:val="bottom"/>
            <w:hideMark/>
          </w:tcPr>
          <w:p w14:paraId="41E8BF71" w14:textId="77777777" w:rsidR="00000000" w:rsidRDefault="0082663E">
            <w:pPr>
              <w:pStyle w:val="table10"/>
              <w:spacing w:before="120"/>
              <w:jc w:val="center"/>
              <w:rPr>
                <w:color w:val="000000"/>
              </w:rPr>
            </w:pPr>
            <w:r>
              <w:rPr>
                <w:color w:val="000000"/>
              </w:rPr>
              <w:t>35</w:t>
            </w:r>
          </w:p>
        </w:tc>
        <w:tc>
          <w:tcPr>
            <w:tcW w:w="909" w:type="pct"/>
            <w:tcBorders>
              <w:top w:val="nil"/>
              <w:left w:val="nil"/>
              <w:bottom w:val="nil"/>
              <w:right w:val="nil"/>
            </w:tcBorders>
            <w:tcMar>
              <w:top w:w="0" w:type="dxa"/>
              <w:left w:w="6" w:type="dxa"/>
              <w:bottom w:w="0" w:type="dxa"/>
              <w:right w:w="6" w:type="dxa"/>
            </w:tcMar>
            <w:vAlign w:val="bottom"/>
            <w:hideMark/>
          </w:tcPr>
          <w:p w14:paraId="19052500" w14:textId="77777777" w:rsidR="00000000" w:rsidRDefault="0082663E">
            <w:pPr>
              <w:pStyle w:val="table10"/>
              <w:spacing w:before="120"/>
              <w:jc w:val="center"/>
              <w:rPr>
                <w:color w:val="000000"/>
              </w:rPr>
            </w:pPr>
            <w:r>
              <w:rPr>
                <w:color w:val="000000"/>
              </w:rPr>
              <w:t>35</w:t>
            </w:r>
          </w:p>
        </w:tc>
      </w:tr>
      <w:tr w:rsidR="00000000" w14:paraId="75DF6594" w14:textId="77777777">
        <w:trPr>
          <w:trHeight w:val="240"/>
        </w:trPr>
        <w:tc>
          <w:tcPr>
            <w:tcW w:w="2652" w:type="pct"/>
            <w:tcBorders>
              <w:top w:val="nil"/>
              <w:left w:val="nil"/>
              <w:bottom w:val="nil"/>
              <w:right w:val="nil"/>
            </w:tcBorders>
            <w:tcMar>
              <w:top w:w="0" w:type="dxa"/>
              <w:left w:w="6" w:type="dxa"/>
              <w:bottom w:w="0" w:type="dxa"/>
              <w:right w:w="6" w:type="dxa"/>
            </w:tcMar>
            <w:hideMark/>
          </w:tcPr>
          <w:p w14:paraId="5E1948F2" w14:textId="77777777" w:rsidR="00000000" w:rsidRDefault="0082663E">
            <w:pPr>
              <w:pStyle w:val="table10"/>
              <w:spacing w:before="120"/>
              <w:rPr>
                <w:color w:val="000000"/>
              </w:rPr>
            </w:pPr>
            <w:r>
              <w:rPr>
                <w:color w:val="000000"/>
              </w:rPr>
              <w:t>210. Спички</w:t>
            </w:r>
          </w:p>
        </w:tc>
        <w:tc>
          <w:tcPr>
            <w:tcW w:w="1439" w:type="pct"/>
            <w:tcBorders>
              <w:top w:val="nil"/>
              <w:left w:val="nil"/>
              <w:bottom w:val="nil"/>
              <w:right w:val="nil"/>
            </w:tcBorders>
            <w:tcMar>
              <w:top w:w="0" w:type="dxa"/>
              <w:left w:w="6" w:type="dxa"/>
              <w:bottom w:w="0" w:type="dxa"/>
              <w:right w:w="6" w:type="dxa"/>
            </w:tcMar>
            <w:vAlign w:val="bottom"/>
            <w:hideMark/>
          </w:tcPr>
          <w:p w14:paraId="0B10647A" w14:textId="77777777" w:rsidR="00000000" w:rsidRDefault="0082663E">
            <w:pPr>
              <w:pStyle w:val="table10"/>
              <w:spacing w:before="120"/>
              <w:jc w:val="center"/>
              <w:rPr>
                <w:color w:val="000000"/>
              </w:rPr>
            </w:pPr>
            <w:r>
              <w:rPr>
                <w:color w:val="000000"/>
              </w:rPr>
              <w:t>30</w:t>
            </w:r>
          </w:p>
        </w:tc>
        <w:tc>
          <w:tcPr>
            <w:tcW w:w="909" w:type="pct"/>
            <w:tcBorders>
              <w:top w:val="nil"/>
              <w:left w:val="nil"/>
              <w:bottom w:val="nil"/>
              <w:right w:val="nil"/>
            </w:tcBorders>
            <w:tcMar>
              <w:top w:w="0" w:type="dxa"/>
              <w:left w:w="6" w:type="dxa"/>
              <w:bottom w:w="0" w:type="dxa"/>
              <w:right w:w="6" w:type="dxa"/>
            </w:tcMar>
            <w:vAlign w:val="bottom"/>
            <w:hideMark/>
          </w:tcPr>
          <w:p w14:paraId="0EEB59C4" w14:textId="77777777" w:rsidR="00000000" w:rsidRDefault="0082663E">
            <w:pPr>
              <w:pStyle w:val="table10"/>
              <w:spacing w:before="120"/>
              <w:jc w:val="center"/>
              <w:rPr>
                <w:color w:val="000000"/>
              </w:rPr>
            </w:pPr>
            <w:r>
              <w:rPr>
                <w:color w:val="000000"/>
              </w:rPr>
              <w:t>40</w:t>
            </w:r>
          </w:p>
        </w:tc>
      </w:tr>
      <w:tr w:rsidR="00000000" w14:paraId="7E243B33" w14:textId="77777777">
        <w:trPr>
          <w:trHeight w:val="240"/>
        </w:trPr>
        <w:tc>
          <w:tcPr>
            <w:tcW w:w="2652" w:type="pct"/>
            <w:tcBorders>
              <w:top w:val="nil"/>
              <w:left w:val="nil"/>
              <w:bottom w:val="single" w:sz="4" w:space="0" w:color="auto"/>
              <w:right w:val="nil"/>
            </w:tcBorders>
            <w:tcMar>
              <w:top w:w="0" w:type="dxa"/>
              <w:left w:w="6" w:type="dxa"/>
              <w:bottom w:w="0" w:type="dxa"/>
              <w:right w:w="6" w:type="dxa"/>
            </w:tcMar>
            <w:hideMark/>
          </w:tcPr>
          <w:p w14:paraId="1648D382" w14:textId="77777777" w:rsidR="00000000" w:rsidRDefault="0082663E">
            <w:pPr>
              <w:pStyle w:val="table10"/>
              <w:spacing w:before="120"/>
              <w:rPr>
                <w:color w:val="000000"/>
              </w:rPr>
            </w:pPr>
            <w:r>
              <w:rPr>
                <w:color w:val="000000"/>
              </w:rPr>
              <w:t>211. Картридж сменный для очистки воды</w:t>
            </w:r>
          </w:p>
        </w:tc>
        <w:tc>
          <w:tcPr>
            <w:tcW w:w="1439" w:type="pct"/>
            <w:tcBorders>
              <w:top w:val="nil"/>
              <w:left w:val="nil"/>
              <w:bottom w:val="single" w:sz="4" w:space="0" w:color="auto"/>
              <w:right w:val="nil"/>
            </w:tcBorders>
            <w:tcMar>
              <w:top w:w="0" w:type="dxa"/>
              <w:left w:w="6" w:type="dxa"/>
              <w:bottom w:w="0" w:type="dxa"/>
              <w:right w:w="6" w:type="dxa"/>
            </w:tcMar>
            <w:vAlign w:val="bottom"/>
            <w:hideMark/>
          </w:tcPr>
          <w:p w14:paraId="02E6D5B5" w14:textId="77777777" w:rsidR="00000000" w:rsidRDefault="0082663E">
            <w:pPr>
              <w:pStyle w:val="table10"/>
              <w:spacing w:before="120"/>
              <w:jc w:val="center"/>
              <w:rPr>
                <w:color w:val="000000"/>
              </w:rPr>
            </w:pPr>
            <w:r>
              <w:rPr>
                <w:color w:val="000000"/>
              </w:rPr>
              <w:t>30</w:t>
            </w:r>
          </w:p>
        </w:tc>
        <w:tc>
          <w:tcPr>
            <w:tcW w:w="909" w:type="pct"/>
            <w:tcBorders>
              <w:top w:val="nil"/>
              <w:left w:val="nil"/>
              <w:bottom w:val="single" w:sz="4" w:space="0" w:color="auto"/>
              <w:right w:val="nil"/>
            </w:tcBorders>
            <w:tcMar>
              <w:top w:w="0" w:type="dxa"/>
              <w:left w:w="6" w:type="dxa"/>
              <w:bottom w:w="0" w:type="dxa"/>
              <w:right w:w="6" w:type="dxa"/>
            </w:tcMar>
            <w:vAlign w:val="bottom"/>
            <w:hideMark/>
          </w:tcPr>
          <w:p w14:paraId="6CA12C0F" w14:textId="77777777" w:rsidR="00000000" w:rsidRDefault="0082663E">
            <w:pPr>
              <w:pStyle w:val="table10"/>
              <w:spacing w:before="120"/>
              <w:jc w:val="center"/>
              <w:rPr>
                <w:color w:val="000000"/>
              </w:rPr>
            </w:pPr>
            <w:r>
              <w:rPr>
                <w:color w:val="000000"/>
              </w:rPr>
              <w:t>30</w:t>
            </w:r>
          </w:p>
        </w:tc>
      </w:tr>
    </w:tbl>
    <w:p w14:paraId="4F001F1E" w14:textId="77777777" w:rsidR="00000000" w:rsidRDefault="0082663E">
      <w:pPr>
        <w:pStyle w:val="newncpi"/>
        <w:rPr>
          <w:color w:val="000000"/>
          <w:lang w:val="ru-RU"/>
        </w:rPr>
      </w:pPr>
      <w:r>
        <w:rPr>
          <w:color w:val="000000"/>
          <w:lang w:val="ru-RU"/>
        </w:rPr>
        <w:t> </w:t>
      </w:r>
    </w:p>
    <w:p w14:paraId="52B6AB06" w14:textId="77777777" w:rsidR="00000000" w:rsidRDefault="0082663E">
      <w:pPr>
        <w:pStyle w:val="newncpi"/>
        <w:rPr>
          <w:color w:val="000000"/>
          <w:lang w:val="ru-RU"/>
        </w:rPr>
      </w:pPr>
      <w:r>
        <w:rPr>
          <w:color w:val="000000"/>
          <w:lang w:val="ru-RU"/>
        </w:rPr>
        <w:t> </w:t>
      </w:r>
    </w:p>
    <w:p w14:paraId="44CBD8F3" w14:textId="77777777" w:rsidR="00000000" w:rsidRDefault="0082663E">
      <w:pPr>
        <w:pStyle w:val="newncpi"/>
        <w:rPr>
          <w:color w:val="000000"/>
          <w:lang w:val="ru-RU"/>
        </w:rPr>
      </w:pPr>
      <w:r>
        <w:rPr>
          <w:color w:val="000000"/>
          <w:lang w:val="ru-RU"/>
        </w:rPr>
        <w:t> </w:t>
      </w:r>
    </w:p>
    <w:p w14:paraId="5B4EBEF6" w14:textId="77777777" w:rsidR="00000000" w:rsidRDefault="0082663E">
      <w:pPr>
        <w:pStyle w:val="newncpi"/>
        <w:rPr>
          <w:color w:val="000000"/>
          <w:lang w:val="ru-RU"/>
        </w:rPr>
      </w:pPr>
      <w:r>
        <w:rPr>
          <w:color w:val="000000"/>
          <w:lang w:val="ru-RU"/>
        </w:rPr>
        <w:t> </w:t>
      </w:r>
    </w:p>
    <w:tbl>
      <w:tblPr>
        <w:tblW w:w="5000" w:type="pct"/>
        <w:tblCellMar>
          <w:left w:w="0" w:type="dxa"/>
          <w:right w:w="0" w:type="dxa"/>
        </w:tblCellMar>
        <w:tblLook w:val="04A0" w:firstRow="1" w:lastRow="0" w:firstColumn="1" w:lastColumn="0" w:noHBand="0" w:noVBand="1"/>
      </w:tblPr>
      <w:tblGrid>
        <w:gridCol w:w="6663"/>
        <w:gridCol w:w="2692"/>
      </w:tblGrid>
      <w:tr w:rsidR="00000000" w14:paraId="37EECD29" w14:textId="77777777">
        <w:tc>
          <w:tcPr>
            <w:tcW w:w="3561" w:type="pct"/>
            <w:tcBorders>
              <w:top w:val="nil"/>
              <w:left w:val="nil"/>
              <w:bottom w:val="nil"/>
              <w:right w:val="nil"/>
            </w:tcBorders>
            <w:tcMar>
              <w:top w:w="0" w:type="dxa"/>
              <w:left w:w="6" w:type="dxa"/>
              <w:bottom w:w="0" w:type="dxa"/>
              <w:right w:w="6" w:type="dxa"/>
            </w:tcMar>
            <w:hideMark/>
          </w:tcPr>
          <w:p w14:paraId="7700D7A7" w14:textId="77777777" w:rsidR="00000000" w:rsidRDefault="0082663E">
            <w:pPr>
              <w:pStyle w:val="newncpi"/>
              <w:rPr>
                <w:color w:val="000000"/>
              </w:rPr>
            </w:pPr>
            <w:r>
              <w:rPr>
                <w:color w:val="000000"/>
              </w:rPr>
              <w:t> </w:t>
            </w:r>
          </w:p>
        </w:tc>
        <w:tc>
          <w:tcPr>
            <w:tcW w:w="1439" w:type="pct"/>
            <w:tcBorders>
              <w:top w:val="nil"/>
              <w:left w:val="nil"/>
              <w:bottom w:val="nil"/>
              <w:right w:val="nil"/>
            </w:tcBorders>
            <w:tcMar>
              <w:top w:w="0" w:type="dxa"/>
              <w:left w:w="6" w:type="dxa"/>
              <w:bottom w:w="0" w:type="dxa"/>
              <w:right w:w="6" w:type="dxa"/>
            </w:tcMar>
            <w:hideMark/>
          </w:tcPr>
          <w:p w14:paraId="765E1E45" w14:textId="77777777" w:rsidR="00000000" w:rsidRDefault="0082663E">
            <w:pPr>
              <w:pStyle w:val="append1"/>
              <w:rPr>
                <w:color w:val="000000"/>
              </w:rPr>
            </w:pPr>
            <w:bookmarkStart w:id="217" w:name="a639"/>
            <w:bookmarkEnd w:id="217"/>
            <w:r>
              <w:rPr>
                <w:color w:val="000000"/>
              </w:rPr>
              <w:t>Приложение 1</w:t>
            </w:r>
            <w:r>
              <w:rPr>
                <w:color w:val="000000"/>
                <w:sz w:val="17"/>
                <w:szCs w:val="17"/>
                <w:vertAlign w:val="superscript"/>
              </w:rPr>
              <w:t>1</w:t>
            </w:r>
          </w:p>
          <w:p w14:paraId="13BC3FF8" w14:textId="77777777" w:rsidR="00000000" w:rsidRDefault="0082663E">
            <w:pPr>
              <w:pStyle w:val="append"/>
              <w:rPr>
                <w:color w:val="000000"/>
              </w:rPr>
            </w:pPr>
            <w:r>
              <w:rPr>
                <w:color w:val="000000"/>
              </w:rPr>
              <w:t>к</w:t>
            </w:r>
            <w:r>
              <w:rPr>
                <w:color w:val="000000"/>
              </w:rPr>
              <w:t xml:space="preserve"> </w:t>
            </w:r>
            <w:r>
              <w:rPr>
                <w:rStyle w:val="HTML"/>
                <w:shd w:val="clear" w:color="auto" w:fill="FFFFFF"/>
              </w:rPr>
              <w:t>постановлению</w:t>
            </w:r>
            <w:r>
              <w:rPr>
                <w:color w:val="000000"/>
              </w:rPr>
              <w:br/>
              <w:t xml:space="preserve">Совета Министров </w:t>
            </w:r>
            <w:r>
              <w:rPr>
                <w:color w:val="000000"/>
              </w:rPr>
              <w:br/>
              <w:t xml:space="preserve">Республики Беларусь </w:t>
            </w:r>
            <w:r>
              <w:rPr>
                <w:color w:val="000000"/>
              </w:rPr>
              <w:br/>
              <w:t>19.10.2022 №</w:t>
            </w:r>
            <w:r>
              <w:rPr>
                <w:color w:val="000000"/>
              </w:rPr>
              <w:t> </w:t>
            </w:r>
            <w:r>
              <w:rPr>
                <w:rStyle w:val="HTML"/>
                <w:shd w:val="clear" w:color="auto" w:fill="FFFFFF"/>
              </w:rPr>
              <w:t>713</w:t>
            </w:r>
            <w:r>
              <w:rPr>
                <w:color w:val="000000"/>
              </w:rPr>
              <w:br/>
              <w:t>(в редакции</w:t>
            </w:r>
            <w:r>
              <w:rPr>
                <w:color w:val="000000"/>
              </w:rPr>
              <w:t xml:space="preserve"> </w:t>
            </w:r>
            <w:r>
              <w:rPr>
                <w:rStyle w:val="HTML"/>
                <w:shd w:val="clear" w:color="auto" w:fill="FFFFFF"/>
              </w:rPr>
              <w:t>постановления</w:t>
            </w:r>
            <w:r>
              <w:rPr>
                <w:color w:val="000000"/>
              </w:rPr>
              <w:t xml:space="preserve"> </w:t>
            </w:r>
            <w:r>
              <w:rPr>
                <w:color w:val="000000"/>
              </w:rPr>
              <w:br/>
            </w:r>
            <w:r>
              <w:rPr>
                <w:color w:val="000000"/>
              </w:rPr>
              <w:t xml:space="preserve">Совета Министров </w:t>
            </w:r>
            <w:r>
              <w:rPr>
                <w:color w:val="000000"/>
              </w:rPr>
              <w:br/>
              <w:t xml:space="preserve">Республики Беларусь </w:t>
            </w:r>
            <w:r>
              <w:rPr>
                <w:color w:val="000000"/>
              </w:rPr>
              <w:br/>
              <w:t>16.04.2025 №</w:t>
            </w:r>
            <w:r>
              <w:rPr>
                <w:color w:val="000000"/>
              </w:rPr>
              <w:t> </w:t>
            </w:r>
            <w:r>
              <w:rPr>
                <w:rStyle w:val="HTML"/>
                <w:shd w:val="clear" w:color="auto" w:fill="FFFFFF"/>
              </w:rPr>
              <w:t>713</w:t>
            </w:r>
            <w:r>
              <w:rPr>
                <w:color w:val="000000"/>
              </w:rPr>
              <w:t xml:space="preserve">(7) </w:t>
            </w:r>
          </w:p>
        </w:tc>
      </w:tr>
    </w:tbl>
    <w:p w14:paraId="5F415CFC" w14:textId="77777777" w:rsidR="00000000" w:rsidRDefault="0082663E">
      <w:pPr>
        <w:pStyle w:val="titlep"/>
        <w:jc w:val="left"/>
        <w:rPr>
          <w:color w:val="000000"/>
          <w:lang w:val="ru-RU"/>
        </w:rPr>
      </w:pPr>
      <w:r>
        <w:rPr>
          <w:color w:val="000000"/>
          <w:lang w:val="ru-RU"/>
        </w:rPr>
        <w:t>ПЕРЕЧЕНЬ</w:t>
      </w:r>
      <w:r>
        <w:rPr>
          <w:color w:val="000000"/>
          <w:lang w:val="ru-RU"/>
        </w:rPr>
        <w:br/>
        <w:t>потребительских товаров, в том числе реализуемых из стабилизационных фондов, в отношении которых установлены предельные максимальные отпускные цены</w:t>
      </w:r>
    </w:p>
    <w:tbl>
      <w:tblPr>
        <w:tblW w:w="5000" w:type="pct"/>
        <w:tblCellMar>
          <w:left w:w="0" w:type="dxa"/>
          <w:right w:w="0" w:type="dxa"/>
        </w:tblCellMar>
        <w:tblLook w:val="04A0" w:firstRow="1" w:lastRow="0" w:firstColumn="1" w:lastColumn="0" w:noHBand="0" w:noVBand="1"/>
      </w:tblPr>
      <w:tblGrid>
        <w:gridCol w:w="2345"/>
        <w:gridCol w:w="902"/>
        <w:gridCol w:w="797"/>
        <w:gridCol w:w="902"/>
        <w:gridCol w:w="786"/>
        <w:gridCol w:w="934"/>
        <w:gridCol w:w="786"/>
        <w:gridCol w:w="606"/>
        <w:gridCol w:w="1297"/>
      </w:tblGrid>
      <w:tr w:rsidR="00000000" w14:paraId="3E8799E3" w14:textId="77777777">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69990723" w14:textId="77777777" w:rsidR="00000000" w:rsidRDefault="0082663E">
            <w:pPr>
              <w:pStyle w:val="table10"/>
              <w:jc w:val="center"/>
              <w:rPr>
                <w:color w:val="000000"/>
              </w:rPr>
            </w:pPr>
            <w:r>
              <w:rPr>
                <w:color w:val="000000"/>
              </w:rPr>
              <w:t>Наименование товаров</w:t>
            </w:r>
          </w:p>
        </w:tc>
        <w:tc>
          <w:tcPr>
            <w:tcW w:w="3746" w:type="pct"/>
            <w:gridSpan w:val="8"/>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2EB3B085" w14:textId="77777777" w:rsidR="00000000" w:rsidRDefault="0082663E">
            <w:pPr>
              <w:pStyle w:val="table10"/>
              <w:jc w:val="center"/>
              <w:rPr>
                <w:color w:val="000000"/>
              </w:rPr>
            </w:pPr>
            <w:r>
              <w:rPr>
                <w:color w:val="000000"/>
              </w:rPr>
              <w:t>Предельные максим</w:t>
            </w:r>
            <w:r>
              <w:rPr>
                <w:color w:val="000000"/>
              </w:rPr>
              <w:t>альные отпускные цены за один килограмм (без налога на добавленную стоимость), рублей</w:t>
            </w:r>
          </w:p>
        </w:tc>
      </w:tr>
      <w:tr w:rsidR="00000000" w14:paraId="3A8161E8" w14:textId="77777777">
        <w:trPr>
          <w:trHeight w:val="240"/>
        </w:trPr>
        <w:tc>
          <w:tcPr>
            <w:tcW w:w="0" w:type="auto"/>
            <w:vMerge/>
            <w:tcBorders>
              <w:top w:val="single" w:sz="4" w:space="0" w:color="auto"/>
              <w:left w:val="nil"/>
              <w:bottom w:val="single" w:sz="4" w:space="0" w:color="auto"/>
              <w:right w:val="single" w:sz="4" w:space="0" w:color="auto"/>
            </w:tcBorders>
            <w:vAlign w:val="center"/>
            <w:hideMark/>
          </w:tcPr>
          <w:p w14:paraId="73275C73" w14:textId="77777777" w:rsidR="00000000" w:rsidRDefault="0082663E">
            <w:pPr>
              <w:rPr>
                <w:color w:val="000000"/>
                <w:sz w:val="20"/>
                <w:szCs w:val="20"/>
              </w:rPr>
            </w:pP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8129074" w14:textId="77777777" w:rsidR="00000000" w:rsidRDefault="0082663E">
            <w:pPr>
              <w:pStyle w:val="table10"/>
              <w:jc w:val="center"/>
              <w:rPr>
                <w:color w:val="000000"/>
              </w:rPr>
            </w:pPr>
            <w:r>
              <w:rPr>
                <w:color w:val="000000"/>
              </w:rPr>
              <w:t>октябрь</w:t>
            </w:r>
            <w:r>
              <w:rPr>
                <w:color w:val="000000"/>
              </w:rPr>
              <w:br/>
              <w:t>2024 г.</w:t>
            </w:r>
          </w:p>
        </w:tc>
        <w:tc>
          <w:tcPr>
            <w:tcW w:w="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B3C828B" w14:textId="77777777" w:rsidR="00000000" w:rsidRDefault="0082663E">
            <w:pPr>
              <w:pStyle w:val="table10"/>
              <w:jc w:val="center"/>
              <w:rPr>
                <w:color w:val="000000"/>
              </w:rPr>
            </w:pPr>
            <w:r>
              <w:rPr>
                <w:color w:val="000000"/>
              </w:rPr>
              <w:t>ноябрь</w:t>
            </w:r>
            <w:r>
              <w:rPr>
                <w:color w:val="000000"/>
              </w:rPr>
              <w:br/>
              <w:t>2024 г.</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B68BE27" w14:textId="77777777" w:rsidR="00000000" w:rsidRDefault="0082663E">
            <w:pPr>
              <w:pStyle w:val="table10"/>
              <w:jc w:val="center"/>
              <w:rPr>
                <w:color w:val="000000"/>
              </w:rPr>
            </w:pPr>
            <w:r>
              <w:rPr>
                <w:color w:val="000000"/>
              </w:rPr>
              <w:t>декабрь</w:t>
            </w:r>
            <w:r>
              <w:rPr>
                <w:color w:val="000000"/>
              </w:rPr>
              <w:br/>
              <w:t>2024 г.</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C53A5B9" w14:textId="77777777" w:rsidR="00000000" w:rsidRDefault="0082663E">
            <w:pPr>
              <w:pStyle w:val="table10"/>
              <w:jc w:val="center"/>
              <w:rPr>
                <w:color w:val="000000"/>
              </w:rPr>
            </w:pPr>
            <w:r>
              <w:rPr>
                <w:color w:val="000000"/>
              </w:rPr>
              <w:t>январь</w:t>
            </w:r>
            <w:r>
              <w:rPr>
                <w:color w:val="000000"/>
              </w:rPr>
              <w:br/>
              <w:t>2025 г.</w:t>
            </w:r>
          </w:p>
        </w:tc>
        <w:tc>
          <w:tcPr>
            <w:tcW w:w="4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00995F4" w14:textId="77777777" w:rsidR="00000000" w:rsidRDefault="0082663E">
            <w:pPr>
              <w:pStyle w:val="table10"/>
              <w:jc w:val="center"/>
              <w:rPr>
                <w:color w:val="000000"/>
              </w:rPr>
            </w:pPr>
            <w:r>
              <w:rPr>
                <w:color w:val="000000"/>
              </w:rPr>
              <w:t>февраль</w:t>
            </w:r>
            <w:r>
              <w:rPr>
                <w:color w:val="000000"/>
              </w:rPr>
              <w:br/>
              <w:t>2025 г.</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ACA9345" w14:textId="77777777" w:rsidR="00000000" w:rsidRDefault="0082663E">
            <w:pPr>
              <w:pStyle w:val="table10"/>
              <w:jc w:val="center"/>
              <w:rPr>
                <w:color w:val="000000"/>
              </w:rPr>
            </w:pPr>
            <w:r>
              <w:rPr>
                <w:color w:val="000000"/>
              </w:rPr>
              <w:t>март</w:t>
            </w:r>
            <w:r>
              <w:rPr>
                <w:color w:val="000000"/>
              </w:rPr>
              <w:br/>
              <w:t>2025 г.</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880B1E7" w14:textId="77777777" w:rsidR="00000000" w:rsidRDefault="0082663E">
            <w:pPr>
              <w:pStyle w:val="table10"/>
              <w:jc w:val="center"/>
              <w:rPr>
                <w:color w:val="000000"/>
              </w:rPr>
            </w:pPr>
            <w:r>
              <w:rPr>
                <w:color w:val="000000"/>
              </w:rPr>
              <w:t>апрель</w:t>
            </w:r>
            <w:r>
              <w:rPr>
                <w:color w:val="000000"/>
              </w:rPr>
              <w:br/>
              <w:t>2025 г.</w:t>
            </w:r>
          </w:p>
        </w:tc>
        <w:tc>
          <w:tcPr>
            <w:tcW w:w="693"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7C35E439" w14:textId="77777777" w:rsidR="00000000" w:rsidRDefault="0082663E">
            <w:pPr>
              <w:pStyle w:val="table10"/>
              <w:jc w:val="center"/>
              <w:rPr>
                <w:color w:val="000000"/>
              </w:rPr>
            </w:pPr>
            <w:r>
              <w:rPr>
                <w:color w:val="000000"/>
              </w:rPr>
              <w:t>с 1 по 15 мая</w:t>
            </w:r>
            <w:r>
              <w:rPr>
                <w:color w:val="000000"/>
              </w:rPr>
              <w:br/>
              <w:t>2025 г.</w:t>
            </w:r>
          </w:p>
        </w:tc>
      </w:tr>
      <w:tr w:rsidR="00000000" w14:paraId="444A8204" w14:textId="77777777">
        <w:trPr>
          <w:trHeight w:val="240"/>
        </w:trPr>
        <w:tc>
          <w:tcPr>
            <w:tcW w:w="1254" w:type="pct"/>
            <w:tcBorders>
              <w:top w:val="single" w:sz="4" w:space="0" w:color="auto"/>
              <w:left w:val="nil"/>
              <w:bottom w:val="nil"/>
              <w:right w:val="nil"/>
            </w:tcBorders>
            <w:tcMar>
              <w:top w:w="0" w:type="dxa"/>
              <w:left w:w="6" w:type="dxa"/>
              <w:bottom w:w="0" w:type="dxa"/>
              <w:right w:w="6" w:type="dxa"/>
            </w:tcMar>
            <w:hideMark/>
          </w:tcPr>
          <w:p w14:paraId="1095DD39" w14:textId="77777777" w:rsidR="00000000" w:rsidRDefault="0082663E">
            <w:pPr>
              <w:pStyle w:val="table10"/>
              <w:spacing w:before="120"/>
              <w:rPr>
                <w:color w:val="000000"/>
              </w:rPr>
            </w:pPr>
            <w:r>
              <w:rPr>
                <w:color w:val="000000"/>
              </w:rPr>
              <w:t>1. Картофель свежий продовольственный, за исключением мытого</w:t>
            </w:r>
          </w:p>
        </w:tc>
        <w:tc>
          <w:tcPr>
            <w:tcW w:w="482" w:type="pct"/>
            <w:tcBorders>
              <w:top w:val="single" w:sz="4" w:space="0" w:color="auto"/>
              <w:left w:val="nil"/>
              <w:bottom w:val="nil"/>
              <w:right w:val="nil"/>
            </w:tcBorders>
            <w:tcMar>
              <w:top w:w="0" w:type="dxa"/>
              <w:left w:w="6" w:type="dxa"/>
              <w:bottom w:w="0" w:type="dxa"/>
              <w:right w:w="6" w:type="dxa"/>
            </w:tcMar>
            <w:vAlign w:val="bottom"/>
            <w:hideMark/>
          </w:tcPr>
          <w:p w14:paraId="60548250" w14:textId="77777777" w:rsidR="00000000" w:rsidRDefault="0082663E">
            <w:pPr>
              <w:pStyle w:val="table10"/>
              <w:spacing w:before="120"/>
              <w:jc w:val="center"/>
              <w:rPr>
                <w:color w:val="000000"/>
              </w:rPr>
            </w:pPr>
            <w:r>
              <w:rPr>
                <w:color w:val="000000"/>
              </w:rPr>
              <w:t>0,67</w:t>
            </w:r>
          </w:p>
        </w:tc>
        <w:tc>
          <w:tcPr>
            <w:tcW w:w="426" w:type="pct"/>
            <w:tcBorders>
              <w:top w:val="single" w:sz="4" w:space="0" w:color="auto"/>
              <w:left w:val="nil"/>
              <w:bottom w:val="nil"/>
              <w:right w:val="nil"/>
            </w:tcBorders>
            <w:tcMar>
              <w:top w:w="0" w:type="dxa"/>
              <w:left w:w="6" w:type="dxa"/>
              <w:bottom w:w="0" w:type="dxa"/>
              <w:right w:w="6" w:type="dxa"/>
            </w:tcMar>
            <w:vAlign w:val="bottom"/>
            <w:hideMark/>
          </w:tcPr>
          <w:p w14:paraId="25181027" w14:textId="77777777" w:rsidR="00000000" w:rsidRDefault="0082663E">
            <w:pPr>
              <w:pStyle w:val="table10"/>
              <w:spacing w:before="120"/>
              <w:jc w:val="center"/>
              <w:rPr>
                <w:color w:val="000000"/>
              </w:rPr>
            </w:pPr>
            <w:r>
              <w:rPr>
                <w:color w:val="000000"/>
              </w:rPr>
              <w:t>0,66</w:t>
            </w:r>
          </w:p>
        </w:tc>
        <w:tc>
          <w:tcPr>
            <w:tcW w:w="482" w:type="pct"/>
            <w:tcBorders>
              <w:top w:val="single" w:sz="4" w:space="0" w:color="auto"/>
              <w:left w:val="nil"/>
              <w:bottom w:val="nil"/>
              <w:right w:val="nil"/>
            </w:tcBorders>
            <w:tcMar>
              <w:top w:w="0" w:type="dxa"/>
              <w:left w:w="6" w:type="dxa"/>
              <w:bottom w:w="0" w:type="dxa"/>
              <w:right w:w="6" w:type="dxa"/>
            </w:tcMar>
            <w:vAlign w:val="bottom"/>
            <w:hideMark/>
          </w:tcPr>
          <w:p w14:paraId="273080E3" w14:textId="77777777" w:rsidR="00000000" w:rsidRDefault="0082663E">
            <w:pPr>
              <w:pStyle w:val="table10"/>
              <w:spacing w:before="120"/>
              <w:jc w:val="center"/>
              <w:rPr>
                <w:color w:val="000000"/>
              </w:rPr>
            </w:pPr>
            <w:r>
              <w:rPr>
                <w:color w:val="000000"/>
              </w:rPr>
              <w:t>0,7</w:t>
            </w:r>
          </w:p>
        </w:tc>
        <w:tc>
          <w:tcPr>
            <w:tcW w:w="420" w:type="pct"/>
            <w:tcBorders>
              <w:top w:val="single" w:sz="4" w:space="0" w:color="auto"/>
              <w:left w:val="nil"/>
              <w:bottom w:val="nil"/>
              <w:right w:val="nil"/>
            </w:tcBorders>
            <w:tcMar>
              <w:top w:w="0" w:type="dxa"/>
              <w:left w:w="6" w:type="dxa"/>
              <w:bottom w:w="0" w:type="dxa"/>
              <w:right w:w="6" w:type="dxa"/>
            </w:tcMar>
            <w:vAlign w:val="bottom"/>
            <w:hideMark/>
          </w:tcPr>
          <w:p w14:paraId="0ACD3A58" w14:textId="77777777" w:rsidR="00000000" w:rsidRDefault="0082663E">
            <w:pPr>
              <w:pStyle w:val="table10"/>
              <w:spacing w:before="120"/>
              <w:jc w:val="center"/>
              <w:rPr>
                <w:color w:val="000000"/>
              </w:rPr>
            </w:pPr>
            <w:r>
              <w:rPr>
                <w:color w:val="000000"/>
              </w:rPr>
              <w:t>0,77</w:t>
            </w:r>
          </w:p>
        </w:tc>
        <w:tc>
          <w:tcPr>
            <w:tcW w:w="499" w:type="pct"/>
            <w:tcBorders>
              <w:top w:val="single" w:sz="4" w:space="0" w:color="auto"/>
              <w:left w:val="nil"/>
              <w:bottom w:val="nil"/>
              <w:right w:val="nil"/>
            </w:tcBorders>
            <w:tcMar>
              <w:top w:w="0" w:type="dxa"/>
              <w:left w:w="6" w:type="dxa"/>
              <w:bottom w:w="0" w:type="dxa"/>
              <w:right w:w="6" w:type="dxa"/>
            </w:tcMar>
            <w:vAlign w:val="bottom"/>
            <w:hideMark/>
          </w:tcPr>
          <w:p w14:paraId="7E43E615" w14:textId="77777777" w:rsidR="00000000" w:rsidRDefault="0082663E">
            <w:pPr>
              <w:pStyle w:val="table10"/>
              <w:spacing w:before="120"/>
              <w:jc w:val="center"/>
              <w:rPr>
                <w:color w:val="000000"/>
              </w:rPr>
            </w:pPr>
            <w:r>
              <w:rPr>
                <w:color w:val="000000"/>
              </w:rPr>
              <w:t>0,76</w:t>
            </w:r>
          </w:p>
        </w:tc>
        <w:tc>
          <w:tcPr>
            <w:tcW w:w="420" w:type="pct"/>
            <w:tcBorders>
              <w:top w:val="single" w:sz="4" w:space="0" w:color="auto"/>
              <w:left w:val="nil"/>
              <w:bottom w:val="nil"/>
              <w:right w:val="nil"/>
            </w:tcBorders>
            <w:tcMar>
              <w:top w:w="0" w:type="dxa"/>
              <w:left w:w="6" w:type="dxa"/>
              <w:bottom w:w="0" w:type="dxa"/>
              <w:right w:w="6" w:type="dxa"/>
            </w:tcMar>
            <w:vAlign w:val="bottom"/>
            <w:hideMark/>
          </w:tcPr>
          <w:p w14:paraId="0DDEA29A" w14:textId="77777777" w:rsidR="00000000" w:rsidRDefault="0082663E">
            <w:pPr>
              <w:pStyle w:val="table10"/>
              <w:spacing w:before="120"/>
              <w:jc w:val="center"/>
              <w:rPr>
                <w:color w:val="000000"/>
              </w:rPr>
            </w:pPr>
            <w:r>
              <w:rPr>
                <w:color w:val="000000"/>
              </w:rPr>
              <w:t>0,76</w:t>
            </w:r>
          </w:p>
        </w:tc>
        <w:tc>
          <w:tcPr>
            <w:tcW w:w="324" w:type="pct"/>
            <w:tcBorders>
              <w:top w:val="single" w:sz="4" w:space="0" w:color="auto"/>
              <w:left w:val="nil"/>
              <w:bottom w:val="nil"/>
              <w:right w:val="nil"/>
            </w:tcBorders>
            <w:tcMar>
              <w:top w:w="0" w:type="dxa"/>
              <w:left w:w="6" w:type="dxa"/>
              <w:bottom w:w="0" w:type="dxa"/>
              <w:right w:w="6" w:type="dxa"/>
            </w:tcMar>
            <w:vAlign w:val="bottom"/>
            <w:hideMark/>
          </w:tcPr>
          <w:p w14:paraId="3110A1DF" w14:textId="77777777" w:rsidR="00000000" w:rsidRDefault="0082663E">
            <w:pPr>
              <w:pStyle w:val="table10"/>
              <w:spacing w:before="120"/>
              <w:jc w:val="center"/>
              <w:rPr>
                <w:color w:val="000000"/>
              </w:rPr>
            </w:pPr>
            <w:r>
              <w:rPr>
                <w:color w:val="000000"/>
              </w:rPr>
              <w:t>1,0</w:t>
            </w:r>
          </w:p>
        </w:tc>
        <w:tc>
          <w:tcPr>
            <w:tcW w:w="693" w:type="pct"/>
            <w:tcBorders>
              <w:top w:val="single" w:sz="4" w:space="0" w:color="auto"/>
              <w:left w:val="nil"/>
              <w:bottom w:val="nil"/>
              <w:right w:val="nil"/>
            </w:tcBorders>
            <w:tcMar>
              <w:top w:w="0" w:type="dxa"/>
              <w:left w:w="6" w:type="dxa"/>
              <w:bottom w:w="0" w:type="dxa"/>
              <w:right w:w="6" w:type="dxa"/>
            </w:tcMar>
            <w:vAlign w:val="bottom"/>
            <w:hideMark/>
          </w:tcPr>
          <w:p w14:paraId="661EBD21" w14:textId="77777777" w:rsidR="00000000" w:rsidRDefault="0082663E">
            <w:pPr>
              <w:pStyle w:val="table10"/>
              <w:spacing w:before="120"/>
              <w:jc w:val="center"/>
              <w:rPr>
                <w:color w:val="000000"/>
              </w:rPr>
            </w:pPr>
            <w:r>
              <w:rPr>
                <w:color w:val="000000"/>
              </w:rPr>
              <w:t>1,0</w:t>
            </w:r>
          </w:p>
        </w:tc>
      </w:tr>
      <w:tr w:rsidR="00000000" w14:paraId="344F4FCB"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796AA3EC" w14:textId="77777777" w:rsidR="00000000" w:rsidRDefault="0082663E">
            <w:pPr>
              <w:pStyle w:val="table10"/>
              <w:spacing w:before="120"/>
              <w:rPr>
                <w:color w:val="000000"/>
              </w:rPr>
            </w:pPr>
            <w:r>
              <w:rPr>
                <w:color w:val="000000"/>
              </w:rPr>
              <w:t>2. Капуста белокочанная свежая, за исключением ранней</w:t>
            </w:r>
          </w:p>
        </w:tc>
        <w:tc>
          <w:tcPr>
            <w:tcW w:w="482" w:type="pct"/>
            <w:tcBorders>
              <w:top w:val="nil"/>
              <w:left w:val="nil"/>
              <w:bottom w:val="nil"/>
              <w:right w:val="nil"/>
            </w:tcBorders>
            <w:tcMar>
              <w:top w:w="0" w:type="dxa"/>
              <w:left w:w="6" w:type="dxa"/>
              <w:bottom w:w="0" w:type="dxa"/>
              <w:right w:w="6" w:type="dxa"/>
            </w:tcMar>
            <w:vAlign w:val="bottom"/>
            <w:hideMark/>
          </w:tcPr>
          <w:p w14:paraId="0B1F9816" w14:textId="77777777" w:rsidR="00000000" w:rsidRDefault="0082663E">
            <w:pPr>
              <w:pStyle w:val="table10"/>
              <w:spacing w:before="120"/>
              <w:jc w:val="center"/>
              <w:rPr>
                <w:color w:val="000000"/>
              </w:rPr>
            </w:pPr>
            <w:r>
              <w:rPr>
                <w:color w:val="000000"/>
              </w:rPr>
              <w:t>0,56</w:t>
            </w:r>
          </w:p>
        </w:tc>
        <w:tc>
          <w:tcPr>
            <w:tcW w:w="426" w:type="pct"/>
            <w:tcBorders>
              <w:top w:val="nil"/>
              <w:left w:val="nil"/>
              <w:bottom w:val="nil"/>
              <w:right w:val="nil"/>
            </w:tcBorders>
            <w:tcMar>
              <w:top w:w="0" w:type="dxa"/>
              <w:left w:w="6" w:type="dxa"/>
              <w:bottom w:w="0" w:type="dxa"/>
              <w:right w:w="6" w:type="dxa"/>
            </w:tcMar>
            <w:vAlign w:val="bottom"/>
            <w:hideMark/>
          </w:tcPr>
          <w:p w14:paraId="561A4780" w14:textId="77777777" w:rsidR="00000000" w:rsidRDefault="0082663E">
            <w:pPr>
              <w:pStyle w:val="table10"/>
              <w:spacing w:before="120"/>
              <w:jc w:val="center"/>
              <w:rPr>
                <w:color w:val="000000"/>
              </w:rPr>
            </w:pPr>
            <w:r>
              <w:rPr>
                <w:color w:val="000000"/>
              </w:rPr>
              <w:t>0,59</w:t>
            </w:r>
          </w:p>
        </w:tc>
        <w:tc>
          <w:tcPr>
            <w:tcW w:w="482" w:type="pct"/>
            <w:tcBorders>
              <w:top w:val="nil"/>
              <w:left w:val="nil"/>
              <w:bottom w:val="nil"/>
              <w:right w:val="nil"/>
            </w:tcBorders>
            <w:tcMar>
              <w:top w:w="0" w:type="dxa"/>
              <w:left w:w="6" w:type="dxa"/>
              <w:bottom w:w="0" w:type="dxa"/>
              <w:right w:w="6" w:type="dxa"/>
            </w:tcMar>
            <w:vAlign w:val="bottom"/>
            <w:hideMark/>
          </w:tcPr>
          <w:p w14:paraId="4935EC97" w14:textId="77777777" w:rsidR="00000000" w:rsidRDefault="0082663E">
            <w:pPr>
              <w:pStyle w:val="table10"/>
              <w:spacing w:before="120"/>
              <w:jc w:val="center"/>
              <w:rPr>
                <w:color w:val="000000"/>
              </w:rPr>
            </w:pPr>
            <w:r>
              <w:rPr>
                <w:color w:val="000000"/>
              </w:rPr>
              <w:t>0,73</w:t>
            </w:r>
          </w:p>
        </w:tc>
        <w:tc>
          <w:tcPr>
            <w:tcW w:w="420" w:type="pct"/>
            <w:tcBorders>
              <w:top w:val="nil"/>
              <w:left w:val="nil"/>
              <w:bottom w:val="nil"/>
              <w:right w:val="nil"/>
            </w:tcBorders>
            <w:tcMar>
              <w:top w:w="0" w:type="dxa"/>
              <w:left w:w="6" w:type="dxa"/>
              <w:bottom w:w="0" w:type="dxa"/>
              <w:right w:w="6" w:type="dxa"/>
            </w:tcMar>
            <w:vAlign w:val="bottom"/>
            <w:hideMark/>
          </w:tcPr>
          <w:p w14:paraId="34C236B2" w14:textId="77777777" w:rsidR="00000000" w:rsidRDefault="0082663E">
            <w:pPr>
              <w:pStyle w:val="table10"/>
              <w:spacing w:before="120"/>
              <w:jc w:val="center"/>
              <w:rPr>
                <w:color w:val="000000"/>
              </w:rPr>
            </w:pPr>
            <w:r>
              <w:rPr>
                <w:color w:val="000000"/>
              </w:rPr>
              <w:t>0,84</w:t>
            </w:r>
          </w:p>
        </w:tc>
        <w:tc>
          <w:tcPr>
            <w:tcW w:w="499" w:type="pct"/>
            <w:tcBorders>
              <w:top w:val="nil"/>
              <w:left w:val="nil"/>
              <w:bottom w:val="nil"/>
              <w:right w:val="nil"/>
            </w:tcBorders>
            <w:tcMar>
              <w:top w:w="0" w:type="dxa"/>
              <w:left w:w="6" w:type="dxa"/>
              <w:bottom w:w="0" w:type="dxa"/>
              <w:right w:w="6" w:type="dxa"/>
            </w:tcMar>
            <w:vAlign w:val="bottom"/>
            <w:hideMark/>
          </w:tcPr>
          <w:p w14:paraId="19B91C57" w14:textId="77777777" w:rsidR="00000000" w:rsidRDefault="0082663E">
            <w:pPr>
              <w:pStyle w:val="table10"/>
              <w:spacing w:before="120"/>
              <w:jc w:val="center"/>
              <w:rPr>
                <w:color w:val="000000"/>
              </w:rPr>
            </w:pPr>
            <w:r>
              <w:rPr>
                <w:color w:val="000000"/>
              </w:rPr>
              <w:t>0,88</w:t>
            </w:r>
          </w:p>
        </w:tc>
        <w:tc>
          <w:tcPr>
            <w:tcW w:w="420" w:type="pct"/>
            <w:tcBorders>
              <w:top w:val="nil"/>
              <w:left w:val="nil"/>
              <w:bottom w:val="nil"/>
              <w:right w:val="nil"/>
            </w:tcBorders>
            <w:tcMar>
              <w:top w:w="0" w:type="dxa"/>
              <w:left w:w="6" w:type="dxa"/>
              <w:bottom w:w="0" w:type="dxa"/>
              <w:right w:w="6" w:type="dxa"/>
            </w:tcMar>
            <w:vAlign w:val="bottom"/>
            <w:hideMark/>
          </w:tcPr>
          <w:p w14:paraId="6D80E8A1" w14:textId="77777777" w:rsidR="00000000" w:rsidRDefault="0082663E">
            <w:pPr>
              <w:pStyle w:val="table10"/>
              <w:spacing w:before="120"/>
              <w:jc w:val="center"/>
              <w:rPr>
                <w:color w:val="000000"/>
              </w:rPr>
            </w:pPr>
            <w:r>
              <w:rPr>
                <w:color w:val="000000"/>
              </w:rPr>
              <w:t>0,87</w:t>
            </w:r>
          </w:p>
        </w:tc>
        <w:tc>
          <w:tcPr>
            <w:tcW w:w="324" w:type="pct"/>
            <w:tcBorders>
              <w:top w:val="nil"/>
              <w:left w:val="nil"/>
              <w:bottom w:val="nil"/>
              <w:right w:val="nil"/>
            </w:tcBorders>
            <w:tcMar>
              <w:top w:w="0" w:type="dxa"/>
              <w:left w:w="6" w:type="dxa"/>
              <w:bottom w:w="0" w:type="dxa"/>
              <w:right w:w="6" w:type="dxa"/>
            </w:tcMar>
            <w:vAlign w:val="bottom"/>
            <w:hideMark/>
          </w:tcPr>
          <w:p w14:paraId="05695D15" w14:textId="77777777" w:rsidR="00000000" w:rsidRDefault="0082663E">
            <w:pPr>
              <w:pStyle w:val="table10"/>
              <w:spacing w:before="120"/>
              <w:jc w:val="center"/>
              <w:rPr>
                <w:color w:val="000000"/>
              </w:rPr>
            </w:pPr>
            <w:r>
              <w:rPr>
                <w:color w:val="000000"/>
              </w:rPr>
              <w:t>1,2</w:t>
            </w:r>
          </w:p>
        </w:tc>
        <w:tc>
          <w:tcPr>
            <w:tcW w:w="693" w:type="pct"/>
            <w:tcBorders>
              <w:top w:val="nil"/>
              <w:left w:val="nil"/>
              <w:bottom w:val="nil"/>
              <w:right w:val="nil"/>
            </w:tcBorders>
            <w:tcMar>
              <w:top w:w="0" w:type="dxa"/>
              <w:left w:w="6" w:type="dxa"/>
              <w:bottom w:w="0" w:type="dxa"/>
              <w:right w:w="6" w:type="dxa"/>
            </w:tcMar>
            <w:vAlign w:val="bottom"/>
            <w:hideMark/>
          </w:tcPr>
          <w:p w14:paraId="36249405" w14:textId="77777777" w:rsidR="00000000" w:rsidRDefault="0082663E">
            <w:pPr>
              <w:pStyle w:val="table10"/>
              <w:spacing w:before="120"/>
              <w:jc w:val="center"/>
              <w:rPr>
                <w:color w:val="000000"/>
              </w:rPr>
            </w:pPr>
            <w:r>
              <w:rPr>
                <w:color w:val="000000"/>
              </w:rPr>
              <w:t>1,2</w:t>
            </w:r>
          </w:p>
        </w:tc>
      </w:tr>
      <w:tr w:rsidR="00000000" w14:paraId="01D09AC4"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61B4FFA0" w14:textId="77777777" w:rsidR="00000000" w:rsidRDefault="0082663E">
            <w:pPr>
              <w:pStyle w:val="table10"/>
              <w:spacing w:before="120"/>
              <w:rPr>
                <w:color w:val="000000"/>
              </w:rPr>
            </w:pPr>
            <w:r>
              <w:rPr>
                <w:color w:val="000000"/>
              </w:rPr>
              <w:t>3. Морковь свежая, за исключением мытой</w:t>
            </w:r>
          </w:p>
        </w:tc>
        <w:tc>
          <w:tcPr>
            <w:tcW w:w="482" w:type="pct"/>
            <w:tcBorders>
              <w:top w:val="nil"/>
              <w:left w:val="nil"/>
              <w:bottom w:val="nil"/>
              <w:right w:val="nil"/>
            </w:tcBorders>
            <w:tcMar>
              <w:top w:w="0" w:type="dxa"/>
              <w:left w:w="6" w:type="dxa"/>
              <w:bottom w:w="0" w:type="dxa"/>
              <w:right w:w="6" w:type="dxa"/>
            </w:tcMar>
            <w:vAlign w:val="bottom"/>
            <w:hideMark/>
          </w:tcPr>
          <w:p w14:paraId="77BF9801" w14:textId="77777777" w:rsidR="00000000" w:rsidRDefault="0082663E">
            <w:pPr>
              <w:pStyle w:val="table10"/>
              <w:spacing w:before="120"/>
              <w:jc w:val="center"/>
              <w:rPr>
                <w:color w:val="000000"/>
              </w:rPr>
            </w:pPr>
            <w:r>
              <w:rPr>
                <w:color w:val="000000"/>
              </w:rPr>
              <w:t>0,62</w:t>
            </w:r>
          </w:p>
        </w:tc>
        <w:tc>
          <w:tcPr>
            <w:tcW w:w="426" w:type="pct"/>
            <w:tcBorders>
              <w:top w:val="nil"/>
              <w:left w:val="nil"/>
              <w:bottom w:val="nil"/>
              <w:right w:val="nil"/>
            </w:tcBorders>
            <w:tcMar>
              <w:top w:w="0" w:type="dxa"/>
              <w:left w:w="6" w:type="dxa"/>
              <w:bottom w:w="0" w:type="dxa"/>
              <w:right w:w="6" w:type="dxa"/>
            </w:tcMar>
            <w:vAlign w:val="bottom"/>
            <w:hideMark/>
          </w:tcPr>
          <w:p w14:paraId="0C375A60" w14:textId="77777777" w:rsidR="00000000" w:rsidRDefault="0082663E">
            <w:pPr>
              <w:pStyle w:val="table10"/>
              <w:spacing w:before="120"/>
              <w:jc w:val="center"/>
              <w:rPr>
                <w:color w:val="000000"/>
              </w:rPr>
            </w:pPr>
            <w:r>
              <w:rPr>
                <w:color w:val="000000"/>
              </w:rPr>
              <w:t>0,63</w:t>
            </w:r>
          </w:p>
        </w:tc>
        <w:tc>
          <w:tcPr>
            <w:tcW w:w="482" w:type="pct"/>
            <w:tcBorders>
              <w:top w:val="nil"/>
              <w:left w:val="nil"/>
              <w:bottom w:val="nil"/>
              <w:right w:val="nil"/>
            </w:tcBorders>
            <w:tcMar>
              <w:top w:w="0" w:type="dxa"/>
              <w:left w:w="6" w:type="dxa"/>
              <w:bottom w:w="0" w:type="dxa"/>
              <w:right w:w="6" w:type="dxa"/>
            </w:tcMar>
            <w:vAlign w:val="bottom"/>
            <w:hideMark/>
          </w:tcPr>
          <w:p w14:paraId="4292B9AA" w14:textId="77777777" w:rsidR="00000000" w:rsidRDefault="0082663E">
            <w:pPr>
              <w:pStyle w:val="table10"/>
              <w:spacing w:before="120"/>
              <w:jc w:val="center"/>
              <w:rPr>
                <w:color w:val="000000"/>
              </w:rPr>
            </w:pPr>
            <w:r>
              <w:rPr>
                <w:color w:val="000000"/>
              </w:rPr>
              <w:t>0,7</w:t>
            </w:r>
          </w:p>
        </w:tc>
        <w:tc>
          <w:tcPr>
            <w:tcW w:w="420" w:type="pct"/>
            <w:tcBorders>
              <w:top w:val="nil"/>
              <w:left w:val="nil"/>
              <w:bottom w:val="nil"/>
              <w:right w:val="nil"/>
            </w:tcBorders>
            <w:tcMar>
              <w:top w:w="0" w:type="dxa"/>
              <w:left w:w="6" w:type="dxa"/>
              <w:bottom w:w="0" w:type="dxa"/>
              <w:right w:w="6" w:type="dxa"/>
            </w:tcMar>
            <w:vAlign w:val="bottom"/>
            <w:hideMark/>
          </w:tcPr>
          <w:p w14:paraId="11E98FB8" w14:textId="77777777" w:rsidR="00000000" w:rsidRDefault="0082663E">
            <w:pPr>
              <w:pStyle w:val="table10"/>
              <w:spacing w:before="120"/>
              <w:jc w:val="center"/>
              <w:rPr>
                <w:color w:val="000000"/>
              </w:rPr>
            </w:pPr>
            <w:r>
              <w:rPr>
                <w:color w:val="000000"/>
              </w:rPr>
              <w:t>0,82</w:t>
            </w:r>
          </w:p>
        </w:tc>
        <w:tc>
          <w:tcPr>
            <w:tcW w:w="499" w:type="pct"/>
            <w:tcBorders>
              <w:top w:val="nil"/>
              <w:left w:val="nil"/>
              <w:bottom w:val="nil"/>
              <w:right w:val="nil"/>
            </w:tcBorders>
            <w:tcMar>
              <w:top w:w="0" w:type="dxa"/>
              <w:left w:w="6" w:type="dxa"/>
              <w:bottom w:w="0" w:type="dxa"/>
              <w:right w:w="6" w:type="dxa"/>
            </w:tcMar>
            <w:vAlign w:val="bottom"/>
            <w:hideMark/>
          </w:tcPr>
          <w:p w14:paraId="483B3AF8" w14:textId="77777777" w:rsidR="00000000" w:rsidRDefault="0082663E">
            <w:pPr>
              <w:pStyle w:val="table10"/>
              <w:spacing w:before="120"/>
              <w:jc w:val="center"/>
              <w:rPr>
                <w:color w:val="000000"/>
              </w:rPr>
            </w:pPr>
            <w:r>
              <w:rPr>
                <w:color w:val="000000"/>
              </w:rPr>
              <w:t>0,88</w:t>
            </w:r>
          </w:p>
        </w:tc>
        <w:tc>
          <w:tcPr>
            <w:tcW w:w="420" w:type="pct"/>
            <w:tcBorders>
              <w:top w:val="nil"/>
              <w:left w:val="nil"/>
              <w:bottom w:val="nil"/>
              <w:right w:val="nil"/>
            </w:tcBorders>
            <w:tcMar>
              <w:top w:w="0" w:type="dxa"/>
              <w:left w:w="6" w:type="dxa"/>
              <w:bottom w:w="0" w:type="dxa"/>
              <w:right w:w="6" w:type="dxa"/>
            </w:tcMar>
            <w:vAlign w:val="bottom"/>
            <w:hideMark/>
          </w:tcPr>
          <w:p w14:paraId="23520D9E" w14:textId="77777777" w:rsidR="00000000" w:rsidRDefault="0082663E">
            <w:pPr>
              <w:pStyle w:val="table10"/>
              <w:spacing w:before="120"/>
              <w:jc w:val="center"/>
              <w:rPr>
                <w:color w:val="000000"/>
              </w:rPr>
            </w:pPr>
            <w:r>
              <w:rPr>
                <w:color w:val="000000"/>
              </w:rPr>
              <w:t>0,92</w:t>
            </w:r>
          </w:p>
        </w:tc>
        <w:tc>
          <w:tcPr>
            <w:tcW w:w="324" w:type="pct"/>
            <w:tcBorders>
              <w:top w:val="nil"/>
              <w:left w:val="nil"/>
              <w:bottom w:val="nil"/>
              <w:right w:val="nil"/>
            </w:tcBorders>
            <w:tcMar>
              <w:top w:w="0" w:type="dxa"/>
              <w:left w:w="6" w:type="dxa"/>
              <w:bottom w:w="0" w:type="dxa"/>
              <w:right w:w="6" w:type="dxa"/>
            </w:tcMar>
            <w:vAlign w:val="bottom"/>
            <w:hideMark/>
          </w:tcPr>
          <w:p w14:paraId="1DE131DB" w14:textId="77777777" w:rsidR="00000000" w:rsidRDefault="0082663E">
            <w:pPr>
              <w:pStyle w:val="table10"/>
              <w:spacing w:before="120"/>
              <w:jc w:val="center"/>
              <w:rPr>
                <w:color w:val="000000"/>
              </w:rPr>
            </w:pPr>
            <w:r>
              <w:rPr>
                <w:color w:val="000000"/>
              </w:rPr>
              <w:t>0,99</w:t>
            </w:r>
          </w:p>
        </w:tc>
        <w:tc>
          <w:tcPr>
            <w:tcW w:w="693" w:type="pct"/>
            <w:tcBorders>
              <w:top w:val="nil"/>
              <w:left w:val="nil"/>
              <w:bottom w:val="nil"/>
              <w:right w:val="nil"/>
            </w:tcBorders>
            <w:tcMar>
              <w:top w:w="0" w:type="dxa"/>
              <w:left w:w="6" w:type="dxa"/>
              <w:bottom w:w="0" w:type="dxa"/>
              <w:right w:w="6" w:type="dxa"/>
            </w:tcMar>
            <w:vAlign w:val="bottom"/>
            <w:hideMark/>
          </w:tcPr>
          <w:p w14:paraId="63424EA9" w14:textId="77777777" w:rsidR="00000000" w:rsidRDefault="0082663E">
            <w:pPr>
              <w:pStyle w:val="table10"/>
              <w:spacing w:before="120"/>
              <w:jc w:val="center"/>
              <w:rPr>
                <w:color w:val="000000"/>
              </w:rPr>
            </w:pPr>
            <w:r>
              <w:rPr>
                <w:color w:val="000000"/>
              </w:rPr>
              <w:t>–</w:t>
            </w:r>
          </w:p>
        </w:tc>
      </w:tr>
      <w:tr w:rsidR="00000000" w14:paraId="70229DC4"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3ACDFDDC" w14:textId="77777777" w:rsidR="00000000" w:rsidRDefault="0082663E">
            <w:pPr>
              <w:pStyle w:val="table10"/>
              <w:spacing w:before="120"/>
              <w:rPr>
                <w:color w:val="000000"/>
              </w:rPr>
            </w:pPr>
            <w:r>
              <w:rPr>
                <w:color w:val="000000"/>
              </w:rPr>
              <w:t>4. Свекла свежая столовая, за исключением мытой</w:t>
            </w:r>
          </w:p>
        </w:tc>
        <w:tc>
          <w:tcPr>
            <w:tcW w:w="482" w:type="pct"/>
            <w:tcBorders>
              <w:top w:val="nil"/>
              <w:left w:val="nil"/>
              <w:bottom w:val="nil"/>
              <w:right w:val="nil"/>
            </w:tcBorders>
            <w:tcMar>
              <w:top w:w="0" w:type="dxa"/>
              <w:left w:w="6" w:type="dxa"/>
              <w:bottom w:w="0" w:type="dxa"/>
              <w:right w:w="6" w:type="dxa"/>
            </w:tcMar>
            <w:vAlign w:val="bottom"/>
            <w:hideMark/>
          </w:tcPr>
          <w:p w14:paraId="0B90C4A8" w14:textId="77777777" w:rsidR="00000000" w:rsidRDefault="0082663E">
            <w:pPr>
              <w:pStyle w:val="table10"/>
              <w:spacing w:before="120"/>
              <w:jc w:val="center"/>
              <w:rPr>
                <w:color w:val="000000"/>
              </w:rPr>
            </w:pPr>
            <w:r>
              <w:rPr>
                <w:color w:val="000000"/>
              </w:rPr>
              <w:t>0,56</w:t>
            </w:r>
          </w:p>
        </w:tc>
        <w:tc>
          <w:tcPr>
            <w:tcW w:w="426" w:type="pct"/>
            <w:tcBorders>
              <w:top w:val="nil"/>
              <w:left w:val="nil"/>
              <w:bottom w:val="nil"/>
              <w:right w:val="nil"/>
            </w:tcBorders>
            <w:tcMar>
              <w:top w:w="0" w:type="dxa"/>
              <w:left w:w="6" w:type="dxa"/>
              <w:bottom w:w="0" w:type="dxa"/>
              <w:right w:w="6" w:type="dxa"/>
            </w:tcMar>
            <w:vAlign w:val="bottom"/>
            <w:hideMark/>
          </w:tcPr>
          <w:p w14:paraId="4BD52271" w14:textId="77777777" w:rsidR="00000000" w:rsidRDefault="0082663E">
            <w:pPr>
              <w:pStyle w:val="table10"/>
              <w:spacing w:before="120"/>
              <w:jc w:val="center"/>
              <w:rPr>
                <w:color w:val="000000"/>
              </w:rPr>
            </w:pPr>
            <w:r>
              <w:rPr>
                <w:color w:val="000000"/>
              </w:rPr>
              <w:t>0,61</w:t>
            </w:r>
          </w:p>
        </w:tc>
        <w:tc>
          <w:tcPr>
            <w:tcW w:w="482" w:type="pct"/>
            <w:tcBorders>
              <w:top w:val="nil"/>
              <w:left w:val="nil"/>
              <w:bottom w:val="nil"/>
              <w:right w:val="nil"/>
            </w:tcBorders>
            <w:tcMar>
              <w:top w:w="0" w:type="dxa"/>
              <w:left w:w="6" w:type="dxa"/>
              <w:bottom w:w="0" w:type="dxa"/>
              <w:right w:w="6" w:type="dxa"/>
            </w:tcMar>
            <w:vAlign w:val="bottom"/>
            <w:hideMark/>
          </w:tcPr>
          <w:p w14:paraId="4A9738D8" w14:textId="77777777" w:rsidR="00000000" w:rsidRDefault="0082663E">
            <w:pPr>
              <w:pStyle w:val="table10"/>
              <w:spacing w:before="120"/>
              <w:jc w:val="center"/>
              <w:rPr>
                <w:color w:val="000000"/>
              </w:rPr>
            </w:pPr>
            <w:r>
              <w:rPr>
                <w:color w:val="000000"/>
              </w:rPr>
              <w:t>0,67</w:t>
            </w:r>
          </w:p>
        </w:tc>
        <w:tc>
          <w:tcPr>
            <w:tcW w:w="420" w:type="pct"/>
            <w:tcBorders>
              <w:top w:val="nil"/>
              <w:left w:val="nil"/>
              <w:bottom w:val="nil"/>
              <w:right w:val="nil"/>
            </w:tcBorders>
            <w:tcMar>
              <w:top w:w="0" w:type="dxa"/>
              <w:left w:w="6" w:type="dxa"/>
              <w:bottom w:w="0" w:type="dxa"/>
              <w:right w:w="6" w:type="dxa"/>
            </w:tcMar>
            <w:vAlign w:val="bottom"/>
            <w:hideMark/>
          </w:tcPr>
          <w:p w14:paraId="266C909C" w14:textId="77777777" w:rsidR="00000000" w:rsidRDefault="0082663E">
            <w:pPr>
              <w:pStyle w:val="table10"/>
              <w:spacing w:before="120"/>
              <w:jc w:val="center"/>
              <w:rPr>
                <w:color w:val="000000"/>
              </w:rPr>
            </w:pPr>
            <w:r>
              <w:rPr>
                <w:color w:val="000000"/>
              </w:rPr>
              <w:t>0,78</w:t>
            </w:r>
          </w:p>
        </w:tc>
        <w:tc>
          <w:tcPr>
            <w:tcW w:w="499" w:type="pct"/>
            <w:tcBorders>
              <w:top w:val="nil"/>
              <w:left w:val="nil"/>
              <w:bottom w:val="nil"/>
              <w:right w:val="nil"/>
            </w:tcBorders>
            <w:tcMar>
              <w:top w:w="0" w:type="dxa"/>
              <w:left w:w="6" w:type="dxa"/>
              <w:bottom w:w="0" w:type="dxa"/>
              <w:right w:w="6" w:type="dxa"/>
            </w:tcMar>
            <w:vAlign w:val="bottom"/>
            <w:hideMark/>
          </w:tcPr>
          <w:p w14:paraId="2DF477DB" w14:textId="77777777" w:rsidR="00000000" w:rsidRDefault="0082663E">
            <w:pPr>
              <w:pStyle w:val="table10"/>
              <w:spacing w:before="120"/>
              <w:jc w:val="center"/>
              <w:rPr>
                <w:color w:val="000000"/>
              </w:rPr>
            </w:pPr>
            <w:r>
              <w:rPr>
                <w:color w:val="000000"/>
              </w:rPr>
              <w:t>0,78</w:t>
            </w:r>
          </w:p>
        </w:tc>
        <w:tc>
          <w:tcPr>
            <w:tcW w:w="420" w:type="pct"/>
            <w:tcBorders>
              <w:top w:val="nil"/>
              <w:left w:val="nil"/>
              <w:bottom w:val="nil"/>
              <w:right w:val="nil"/>
            </w:tcBorders>
            <w:tcMar>
              <w:top w:w="0" w:type="dxa"/>
              <w:left w:w="6" w:type="dxa"/>
              <w:bottom w:w="0" w:type="dxa"/>
              <w:right w:w="6" w:type="dxa"/>
            </w:tcMar>
            <w:vAlign w:val="bottom"/>
            <w:hideMark/>
          </w:tcPr>
          <w:p w14:paraId="16A6D577" w14:textId="77777777" w:rsidR="00000000" w:rsidRDefault="0082663E">
            <w:pPr>
              <w:pStyle w:val="table10"/>
              <w:spacing w:before="120"/>
              <w:jc w:val="center"/>
              <w:rPr>
                <w:color w:val="000000"/>
              </w:rPr>
            </w:pPr>
            <w:r>
              <w:rPr>
                <w:color w:val="000000"/>
              </w:rPr>
              <w:t>0,82</w:t>
            </w:r>
          </w:p>
        </w:tc>
        <w:tc>
          <w:tcPr>
            <w:tcW w:w="324" w:type="pct"/>
            <w:tcBorders>
              <w:top w:val="nil"/>
              <w:left w:val="nil"/>
              <w:bottom w:val="nil"/>
              <w:right w:val="nil"/>
            </w:tcBorders>
            <w:tcMar>
              <w:top w:w="0" w:type="dxa"/>
              <w:left w:w="6" w:type="dxa"/>
              <w:bottom w:w="0" w:type="dxa"/>
              <w:right w:w="6" w:type="dxa"/>
            </w:tcMar>
            <w:vAlign w:val="bottom"/>
            <w:hideMark/>
          </w:tcPr>
          <w:p w14:paraId="195805F5" w14:textId="77777777" w:rsidR="00000000" w:rsidRDefault="0082663E">
            <w:pPr>
              <w:pStyle w:val="table10"/>
              <w:spacing w:before="120"/>
              <w:jc w:val="center"/>
              <w:rPr>
                <w:color w:val="000000"/>
              </w:rPr>
            </w:pPr>
            <w:r>
              <w:rPr>
                <w:color w:val="000000"/>
              </w:rPr>
              <w:t>0,88</w:t>
            </w:r>
          </w:p>
        </w:tc>
        <w:tc>
          <w:tcPr>
            <w:tcW w:w="693" w:type="pct"/>
            <w:tcBorders>
              <w:top w:val="nil"/>
              <w:left w:val="nil"/>
              <w:bottom w:val="nil"/>
              <w:right w:val="nil"/>
            </w:tcBorders>
            <w:tcMar>
              <w:top w:w="0" w:type="dxa"/>
              <w:left w:w="6" w:type="dxa"/>
              <w:bottom w:w="0" w:type="dxa"/>
              <w:right w:w="6" w:type="dxa"/>
            </w:tcMar>
            <w:vAlign w:val="bottom"/>
            <w:hideMark/>
          </w:tcPr>
          <w:p w14:paraId="60E945AB" w14:textId="77777777" w:rsidR="00000000" w:rsidRDefault="0082663E">
            <w:pPr>
              <w:pStyle w:val="table10"/>
              <w:spacing w:before="120"/>
              <w:jc w:val="center"/>
              <w:rPr>
                <w:color w:val="000000"/>
              </w:rPr>
            </w:pPr>
            <w:r>
              <w:rPr>
                <w:color w:val="000000"/>
              </w:rPr>
              <w:t>–</w:t>
            </w:r>
          </w:p>
        </w:tc>
      </w:tr>
      <w:tr w:rsidR="00000000" w14:paraId="4E9F6E9E"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7B0B5093" w14:textId="77777777" w:rsidR="00000000" w:rsidRDefault="0082663E">
            <w:pPr>
              <w:pStyle w:val="table10"/>
              <w:spacing w:before="120"/>
              <w:rPr>
                <w:color w:val="000000"/>
              </w:rPr>
            </w:pPr>
            <w:r>
              <w:rPr>
                <w:color w:val="000000"/>
              </w:rPr>
              <w:t>5. Лук репчатый, за исключением красного и белого</w:t>
            </w:r>
          </w:p>
        </w:tc>
        <w:tc>
          <w:tcPr>
            <w:tcW w:w="482" w:type="pct"/>
            <w:tcBorders>
              <w:top w:val="nil"/>
              <w:left w:val="nil"/>
              <w:bottom w:val="nil"/>
              <w:right w:val="nil"/>
            </w:tcBorders>
            <w:tcMar>
              <w:top w:w="0" w:type="dxa"/>
              <w:left w:w="6" w:type="dxa"/>
              <w:bottom w:w="0" w:type="dxa"/>
              <w:right w:w="6" w:type="dxa"/>
            </w:tcMar>
            <w:vAlign w:val="bottom"/>
            <w:hideMark/>
          </w:tcPr>
          <w:p w14:paraId="7C1F18A6" w14:textId="77777777" w:rsidR="00000000" w:rsidRDefault="0082663E">
            <w:pPr>
              <w:pStyle w:val="table10"/>
              <w:spacing w:before="120"/>
              <w:jc w:val="center"/>
              <w:rPr>
                <w:color w:val="000000"/>
              </w:rPr>
            </w:pPr>
            <w:r>
              <w:rPr>
                <w:color w:val="000000"/>
              </w:rPr>
              <w:t>0,85</w:t>
            </w:r>
          </w:p>
        </w:tc>
        <w:tc>
          <w:tcPr>
            <w:tcW w:w="426" w:type="pct"/>
            <w:tcBorders>
              <w:top w:val="nil"/>
              <w:left w:val="nil"/>
              <w:bottom w:val="nil"/>
              <w:right w:val="nil"/>
            </w:tcBorders>
            <w:tcMar>
              <w:top w:w="0" w:type="dxa"/>
              <w:left w:w="6" w:type="dxa"/>
              <w:bottom w:w="0" w:type="dxa"/>
              <w:right w:w="6" w:type="dxa"/>
            </w:tcMar>
            <w:vAlign w:val="bottom"/>
            <w:hideMark/>
          </w:tcPr>
          <w:p w14:paraId="5001A53F" w14:textId="77777777" w:rsidR="00000000" w:rsidRDefault="0082663E">
            <w:pPr>
              <w:pStyle w:val="table10"/>
              <w:spacing w:before="120"/>
              <w:jc w:val="center"/>
              <w:rPr>
                <w:color w:val="000000"/>
              </w:rPr>
            </w:pPr>
            <w:r>
              <w:rPr>
                <w:color w:val="000000"/>
              </w:rPr>
              <w:t>0,89</w:t>
            </w:r>
          </w:p>
        </w:tc>
        <w:tc>
          <w:tcPr>
            <w:tcW w:w="482" w:type="pct"/>
            <w:tcBorders>
              <w:top w:val="nil"/>
              <w:left w:val="nil"/>
              <w:bottom w:val="nil"/>
              <w:right w:val="nil"/>
            </w:tcBorders>
            <w:tcMar>
              <w:top w:w="0" w:type="dxa"/>
              <w:left w:w="6" w:type="dxa"/>
              <w:bottom w:w="0" w:type="dxa"/>
              <w:right w:w="6" w:type="dxa"/>
            </w:tcMar>
            <w:vAlign w:val="bottom"/>
            <w:hideMark/>
          </w:tcPr>
          <w:p w14:paraId="6A2D2EFC" w14:textId="77777777" w:rsidR="00000000" w:rsidRDefault="0082663E">
            <w:pPr>
              <w:pStyle w:val="table10"/>
              <w:spacing w:before="120"/>
              <w:jc w:val="center"/>
              <w:rPr>
                <w:color w:val="000000"/>
              </w:rPr>
            </w:pPr>
            <w:r>
              <w:rPr>
                <w:color w:val="000000"/>
              </w:rPr>
              <w:t>1,03</w:t>
            </w:r>
          </w:p>
        </w:tc>
        <w:tc>
          <w:tcPr>
            <w:tcW w:w="420" w:type="pct"/>
            <w:tcBorders>
              <w:top w:val="nil"/>
              <w:left w:val="nil"/>
              <w:bottom w:val="nil"/>
              <w:right w:val="nil"/>
            </w:tcBorders>
            <w:tcMar>
              <w:top w:w="0" w:type="dxa"/>
              <w:left w:w="6" w:type="dxa"/>
              <w:bottom w:w="0" w:type="dxa"/>
              <w:right w:w="6" w:type="dxa"/>
            </w:tcMar>
            <w:vAlign w:val="bottom"/>
            <w:hideMark/>
          </w:tcPr>
          <w:p w14:paraId="6270763A" w14:textId="77777777" w:rsidR="00000000" w:rsidRDefault="0082663E">
            <w:pPr>
              <w:pStyle w:val="table10"/>
              <w:spacing w:before="120"/>
              <w:jc w:val="center"/>
              <w:rPr>
                <w:color w:val="000000"/>
              </w:rPr>
            </w:pPr>
            <w:r>
              <w:rPr>
                <w:color w:val="000000"/>
              </w:rPr>
              <w:t>1,16</w:t>
            </w:r>
          </w:p>
        </w:tc>
        <w:tc>
          <w:tcPr>
            <w:tcW w:w="499" w:type="pct"/>
            <w:tcBorders>
              <w:top w:val="nil"/>
              <w:left w:val="nil"/>
              <w:bottom w:val="nil"/>
              <w:right w:val="nil"/>
            </w:tcBorders>
            <w:tcMar>
              <w:top w:w="0" w:type="dxa"/>
              <w:left w:w="6" w:type="dxa"/>
              <w:bottom w:w="0" w:type="dxa"/>
              <w:right w:w="6" w:type="dxa"/>
            </w:tcMar>
            <w:vAlign w:val="bottom"/>
            <w:hideMark/>
          </w:tcPr>
          <w:p w14:paraId="0F747281" w14:textId="77777777" w:rsidR="00000000" w:rsidRDefault="0082663E">
            <w:pPr>
              <w:pStyle w:val="table10"/>
              <w:spacing w:before="120"/>
              <w:jc w:val="center"/>
              <w:rPr>
                <w:color w:val="000000"/>
              </w:rPr>
            </w:pPr>
            <w:r>
              <w:rPr>
                <w:color w:val="000000"/>
              </w:rPr>
              <w:t>1,23</w:t>
            </w:r>
          </w:p>
        </w:tc>
        <w:tc>
          <w:tcPr>
            <w:tcW w:w="420" w:type="pct"/>
            <w:tcBorders>
              <w:top w:val="nil"/>
              <w:left w:val="nil"/>
              <w:bottom w:val="nil"/>
              <w:right w:val="nil"/>
            </w:tcBorders>
            <w:tcMar>
              <w:top w:w="0" w:type="dxa"/>
              <w:left w:w="6" w:type="dxa"/>
              <w:bottom w:w="0" w:type="dxa"/>
              <w:right w:w="6" w:type="dxa"/>
            </w:tcMar>
            <w:vAlign w:val="bottom"/>
            <w:hideMark/>
          </w:tcPr>
          <w:p w14:paraId="015973C4" w14:textId="77777777" w:rsidR="00000000" w:rsidRDefault="0082663E">
            <w:pPr>
              <w:pStyle w:val="table10"/>
              <w:spacing w:before="120"/>
              <w:jc w:val="center"/>
              <w:rPr>
                <w:color w:val="000000"/>
              </w:rPr>
            </w:pPr>
            <w:r>
              <w:rPr>
                <w:color w:val="000000"/>
              </w:rPr>
              <w:t>1,26</w:t>
            </w:r>
          </w:p>
        </w:tc>
        <w:tc>
          <w:tcPr>
            <w:tcW w:w="324" w:type="pct"/>
            <w:tcBorders>
              <w:top w:val="nil"/>
              <w:left w:val="nil"/>
              <w:bottom w:val="nil"/>
              <w:right w:val="nil"/>
            </w:tcBorders>
            <w:tcMar>
              <w:top w:w="0" w:type="dxa"/>
              <w:left w:w="6" w:type="dxa"/>
              <w:bottom w:w="0" w:type="dxa"/>
              <w:right w:w="6" w:type="dxa"/>
            </w:tcMar>
            <w:vAlign w:val="bottom"/>
            <w:hideMark/>
          </w:tcPr>
          <w:p w14:paraId="5FBAE2D2" w14:textId="77777777" w:rsidR="00000000" w:rsidRDefault="0082663E">
            <w:pPr>
              <w:pStyle w:val="table10"/>
              <w:spacing w:before="120"/>
              <w:jc w:val="center"/>
              <w:rPr>
                <w:color w:val="000000"/>
              </w:rPr>
            </w:pPr>
            <w:r>
              <w:rPr>
                <w:color w:val="000000"/>
              </w:rPr>
              <w:t>1,5</w:t>
            </w:r>
          </w:p>
        </w:tc>
        <w:tc>
          <w:tcPr>
            <w:tcW w:w="693" w:type="pct"/>
            <w:tcBorders>
              <w:top w:val="nil"/>
              <w:left w:val="nil"/>
              <w:bottom w:val="nil"/>
              <w:right w:val="nil"/>
            </w:tcBorders>
            <w:tcMar>
              <w:top w:w="0" w:type="dxa"/>
              <w:left w:w="6" w:type="dxa"/>
              <w:bottom w:w="0" w:type="dxa"/>
              <w:right w:w="6" w:type="dxa"/>
            </w:tcMar>
            <w:vAlign w:val="bottom"/>
            <w:hideMark/>
          </w:tcPr>
          <w:p w14:paraId="1F9C6A1C" w14:textId="77777777" w:rsidR="00000000" w:rsidRDefault="0082663E">
            <w:pPr>
              <w:pStyle w:val="table10"/>
              <w:spacing w:before="120"/>
              <w:jc w:val="center"/>
              <w:rPr>
                <w:color w:val="000000"/>
              </w:rPr>
            </w:pPr>
            <w:r>
              <w:rPr>
                <w:color w:val="000000"/>
              </w:rPr>
              <w:t>1,5</w:t>
            </w:r>
          </w:p>
        </w:tc>
      </w:tr>
      <w:tr w:rsidR="00000000" w14:paraId="5D9EB57E"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556370F3" w14:textId="77777777" w:rsidR="00000000" w:rsidRDefault="0082663E">
            <w:pPr>
              <w:pStyle w:val="table10"/>
              <w:spacing w:before="120"/>
              <w:rPr>
                <w:color w:val="000000"/>
              </w:rPr>
            </w:pPr>
            <w:r>
              <w:rPr>
                <w:color w:val="000000"/>
              </w:rPr>
              <w:t>6. Яблоки свежие</w:t>
            </w:r>
          </w:p>
        </w:tc>
        <w:tc>
          <w:tcPr>
            <w:tcW w:w="482" w:type="pct"/>
            <w:tcBorders>
              <w:top w:val="nil"/>
              <w:left w:val="nil"/>
              <w:bottom w:val="nil"/>
              <w:right w:val="nil"/>
            </w:tcBorders>
            <w:tcMar>
              <w:top w:w="0" w:type="dxa"/>
              <w:left w:w="6" w:type="dxa"/>
              <w:bottom w:w="0" w:type="dxa"/>
              <w:right w:w="6" w:type="dxa"/>
            </w:tcMar>
            <w:vAlign w:val="bottom"/>
            <w:hideMark/>
          </w:tcPr>
          <w:p w14:paraId="62F0F40A" w14:textId="77777777" w:rsidR="00000000" w:rsidRDefault="0082663E">
            <w:pPr>
              <w:pStyle w:val="table10"/>
              <w:spacing w:before="120"/>
              <w:jc w:val="center"/>
              <w:rPr>
                <w:color w:val="000000"/>
              </w:rPr>
            </w:pPr>
            <w:r>
              <w:rPr>
                <w:color w:val="000000"/>
              </w:rPr>
              <w:t>1,64</w:t>
            </w:r>
          </w:p>
        </w:tc>
        <w:tc>
          <w:tcPr>
            <w:tcW w:w="426" w:type="pct"/>
            <w:tcBorders>
              <w:top w:val="nil"/>
              <w:left w:val="nil"/>
              <w:bottom w:val="nil"/>
              <w:right w:val="nil"/>
            </w:tcBorders>
            <w:tcMar>
              <w:top w:w="0" w:type="dxa"/>
              <w:left w:w="6" w:type="dxa"/>
              <w:bottom w:w="0" w:type="dxa"/>
              <w:right w:w="6" w:type="dxa"/>
            </w:tcMar>
            <w:vAlign w:val="bottom"/>
            <w:hideMark/>
          </w:tcPr>
          <w:p w14:paraId="50CF14B3" w14:textId="77777777" w:rsidR="00000000" w:rsidRDefault="0082663E">
            <w:pPr>
              <w:pStyle w:val="table10"/>
              <w:spacing w:before="120"/>
              <w:jc w:val="center"/>
              <w:rPr>
                <w:color w:val="000000"/>
              </w:rPr>
            </w:pPr>
            <w:r>
              <w:rPr>
                <w:color w:val="000000"/>
              </w:rPr>
              <w:t>1,7</w:t>
            </w:r>
          </w:p>
        </w:tc>
        <w:tc>
          <w:tcPr>
            <w:tcW w:w="482" w:type="pct"/>
            <w:tcBorders>
              <w:top w:val="nil"/>
              <w:left w:val="nil"/>
              <w:bottom w:val="nil"/>
              <w:right w:val="nil"/>
            </w:tcBorders>
            <w:tcMar>
              <w:top w:w="0" w:type="dxa"/>
              <w:left w:w="6" w:type="dxa"/>
              <w:bottom w:w="0" w:type="dxa"/>
              <w:right w:w="6" w:type="dxa"/>
            </w:tcMar>
            <w:vAlign w:val="bottom"/>
            <w:hideMark/>
          </w:tcPr>
          <w:p w14:paraId="3359F48A" w14:textId="77777777" w:rsidR="00000000" w:rsidRDefault="0082663E">
            <w:pPr>
              <w:pStyle w:val="table10"/>
              <w:spacing w:before="120"/>
              <w:jc w:val="center"/>
              <w:rPr>
                <w:color w:val="000000"/>
              </w:rPr>
            </w:pPr>
            <w:r>
              <w:rPr>
                <w:color w:val="000000"/>
              </w:rPr>
              <w:t>1,91</w:t>
            </w:r>
          </w:p>
        </w:tc>
        <w:tc>
          <w:tcPr>
            <w:tcW w:w="420" w:type="pct"/>
            <w:tcBorders>
              <w:top w:val="nil"/>
              <w:left w:val="nil"/>
              <w:bottom w:val="nil"/>
              <w:right w:val="nil"/>
            </w:tcBorders>
            <w:tcMar>
              <w:top w:w="0" w:type="dxa"/>
              <w:left w:w="6" w:type="dxa"/>
              <w:bottom w:w="0" w:type="dxa"/>
              <w:right w:w="6" w:type="dxa"/>
            </w:tcMar>
            <w:vAlign w:val="bottom"/>
            <w:hideMark/>
          </w:tcPr>
          <w:p w14:paraId="1D071FFC" w14:textId="77777777" w:rsidR="00000000" w:rsidRDefault="0082663E">
            <w:pPr>
              <w:pStyle w:val="table10"/>
              <w:spacing w:before="120"/>
              <w:jc w:val="center"/>
              <w:rPr>
                <w:color w:val="000000"/>
              </w:rPr>
            </w:pPr>
            <w:r>
              <w:rPr>
                <w:color w:val="000000"/>
              </w:rPr>
              <w:t>2,05</w:t>
            </w:r>
          </w:p>
        </w:tc>
        <w:tc>
          <w:tcPr>
            <w:tcW w:w="499" w:type="pct"/>
            <w:tcBorders>
              <w:top w:val="nil"/>
              <w:left w:val="nil"/>
              <w:bottom w:val="nil"/>
              <w:right w:val="nil"/>
            </w:tcBorders>
            <w:tcMar>
              <w:top w:w="0" w:type="dxa"/>
              <w:left w:w="6" w:type="dxa"/>
              <w:bottom w:w="0" w:type="dxa"/>
              <w:right w:w="6" w:type="dxa"/>
            </w:tcMar>
            <w:vAlign w:val="bottom"/>
            <w:hideMark/>
          </w:tcPr>
          <w:p w14:paraId="3562D5D2" w14:textId="77777777" w:rsidR="00000000" w:rsidRDefault="0082663E">
            <w:pPr>
              <w:pStyle w:val="table10"/>
              <w:spacing w:before="120"/>
              <w:jc w:val="center"/>
              <w:rPr>
                <w:color w:val="000000"/>
              </w:rPr>
            </w:pPr>
            <w:r>
              <w:rPr>
                <w:color w:val="000000"/>
              </w:rPr>
              <w:t>2,19</w:t>
            </w:r>
          </w:p>
        </w:tc>
        <w:tc>
          <w:tcPr>
            <w:tcW w:w="420" w:type="pct"/>
            <w:tcBorders>
              <w:top w:val="nil"/>
              <w:left w:val="nil"/>
              <w:bottom w:val="nil"/>
              <w:right w:val="nil"/>
            </w:tcBorders>
            <w:tcMar>
              <w:top w:w="0" w:type="dxa"/>
              <w:left w:w="6" w:type="dxa"/>
              <w:bottom w:w="0" w:type="dxa"/>
              <w:right w:w="6" w:type="dxa"/>
            </w:tcMar>
            <w:vAlign w:val="bottom"/>
            <w:hideMark/>
          </w:tcPr>
          <w:p w14:paraId="2BB1B9E0" w14:textId="77777777" w:rsidR="00000000" w:rsidRDefault="0082663E">
            <w:pPr>
              <w:pStyle w:val="table10"/>
              <w:spacing w:before="120"/>
              <w:jc w:val="center"/>
              <w:rPr>
                <w:color w:val="000000"/>
              </w:rPr>
            </w:pPr>
            <w:r>
              <w:rPr>
                <w:color w:val="000000"/>
              </w:rPr>
              <w:t>2,42</w:t>
            </w:r>
          </w:p>
        </w:tc>
        <w:tc>
          <w:tcPr>
            <w:tcW w:w="324" w:type="pct"/>
            <w:tcBorders>
              <w:top w:val="nil"/>
              <w:left w:val="nil"/>
              <w:bottom w:val="nil"/>
              <w:right w:val="nil"/>
            </w:tcBorders>
            <w:tcMar>
              <w:top w:w="0" w:type="dxa"/>
              <w:left w:w="6" w:type="dxa"/>
              <w:bottom w:w="0" w:type="dxa"/>
              <w:right w:w="6" w:type="dxa"/>
            </w:tcMar>
            <w:vAlign w:val="bottom"/>
            <w:hideMark/>
          </w:tcPr>
          <w:p w14:paraId="5C347F05" w14:textId="77777777" w:rsidR="00000000" w:rsidRDefault="0082663E">
            <w:pPr>
              <w:pStyle w:val="table10"/>
              <w:spacing w:before="120"/>
              <w:jc w:val="center"/>
              <w:rPr>
                <w:color w:val="000000"/>
              </w:rPr>
            </w:pPr>
            <w:r>
              <w:rPr>
                <w:color w:val="000000"/>
              </w:rPr>
              <w:t>2,66</w:t>
            </w:r>
          </w:p>
        </w:tc>
        <w:tc>
          <w:tcPr>
            <w:tcW w:w="693" w:type="pct"/>
            <w:tcBorders>
              <w:top w:val="nil"/>
              <w:left w:val="nil"/>
              <w:bottom w:val="nil"/>
              <w:right w:val="nil"/>
            </w:tcBorders>
            <w:tcMar>
              <w:top w:w="0" w:type="dxa"/>
              <w:left w:w="6" w:type="dxa"/>
              <w:bottom w:w="0" w:type="dxa"/>
              <w:right w:w="6" w:type="dxa"/>
            </w:tcMar>
            <w:vAlign w:val="bottom"/>
            <w:hideMark/>
          </w:tcPr>
          <w:p w14:paraId="64F9C8F1" w14:textId="77777777" w:rsidR="00000000" w:rsidRDefault="0082663E">
            <w:pPr>
              <w:pStyle w:val="table10"/>
              <w:spacing w:before="120"/>
              <w:jc w:val="center"/>
              <w:rPr>
                <w:color w:val="000000"/>
              </w:rPr>
            </w:pPr>
            <w:r>
              <w:rPr>
                <w:color w:val="000000"/>
              </w:rPr>
              <w:t>–</w:t>
            </w:r>
          </w:p>
        </w:tc>
      </w:tr>
      <w:tr w:rsidR="00000000" w14:paraId="24DADBBA" w14:textId="77777777">
        <w:trPr>
          <w:trHeight w:val="240"/>
        </w:trPr>
        <w:tc>
          <w:tcPr>
            <w:tcW w:w="1254" w:type="pct"/>
            <w:tcBorders>
              <w:top w:val="nil"/>
              <w:left w:val="nil"/>
              <w:bottom w:val="single" w:sz="4" w:space="0" w:color="auto"/>
              <w:right w:val="nil"/>
            </w:tcBorders>
            <w:tcMar>
              <w:top w:w="0" w:type="dxa"/>
              <w:left w:w="6" w:type="dxa"/>
              <w:bottom w:w="0" w:type="dxa"/>
              <w:right w:w="6" w:type="dxa"/>
            </w:tcMar>
            <w:hideMark/>
          </w:tcPr>
          <w:p w14:paraId="2CA58ADA" w14:textId="77777777" w:rsidR="00000000" w:rsidRDefault="0082663E">
            <w:pPr>
              <w:pStyle w:val="table10"/>
              <w:spacing w:before="120"/>
              <w:rPr>
                <w:color w:val="000000"/>
              </w:rPr>
            </w:pPr>
            <w:r>
              <w:rPr>
                <w:color w:val="000000"/>
              </w:rPr>
              <w:t>7. Огурцы свежие</w:t>
            </w:r>
          </w:p>
        </w:tc>
        <w:tc>
          <w:tcPr>
            <w:tcW w:w="482" w:type="pct"/>
            <w:tcBorders>
              <w:top w:val="nil"/>
              <w:left w:val="nil"/>
              <w:bottom w:val="single" w:sz="4" w:space="0" w:color="auto"/>
              <w:right w:val="nil"/>
            </w:tcBorders>
            <w:tcMar>
              <w:top w:w="0" w:type="dxa"/>
              <w:left w:w="6" w:type="dxa"/>
              <w:bottom w:w="0" w:type="dxa"/>
              <w:right w:w="6" w:type="dxa"/>
            </w:tcMar>
            <w:vAlign w:val="bottom"/>
            <w:hideMark/>
          </w:tcPr>
          <w:p w14:paraId="65CC8C22" w14:textId="77777777" w:rsidR="00000000" w:rsidRDefault="0082663E">
            <w:pPr>
              <w:pStyle w:val="table10"/>
              <w:spacing w:before="120"/>
              <w:jc w:val="center"/>
              <w:rPr>
                <w:color w:val="000000"/>
              </w:rPr>
            </w:pPr>
            <w:r>
              <w:rPr>
                <w:color w:val="000000"/>
              </w:rPr>
              <w:t>2,37</w:t>
            </w:r>
          </w:p>
        </w:tc>
        <w:tc>
          <w:tcPr>
            <w:tcW w:w="426" w:type="pct"/>
            <w:tcBorders>
              <w:top w:val="nil"/>
              <w:left w:val="nil"/>
              <w:bottom w:val="single" w:sz="4" w:space="0" w:color="auto"/>
              <w:right w:val="nil"/>
            </w:tcBorders>
            <w:tcMar>
              <w:top w:w="0" w:type="dxa"/>
              <w:left w:w="6" w:type="dxa"/>
              <w:bottom w:w="0" w:type="dxa"/>
              <w:right w:w="6" w:type="dxa"/>
            </w:tcMar>
            <w:vAlign w:val="bottom"/>
            <w:hideMark/>
          </w:tcPr>
          <w:p w14:paraId="7328E45E" w14:textId="77777777" w:rsidR="00000000" w:rsidRDefault="0082663E">
            <w:pPr>
              <w:pStyle w:val="table10"/>
              <w:spacing w:before="120"/>
              <w:jc w:val="center"/>
              <w:rPr>
                <w:color w:val="000000"/>
              </w:rPr>
            </w:pPr>
            <w:r>
              <w:rPr>
                <w:color w:val="000000"/>
              </w:rPr>
              <w:t>4,02</w:t>
            </w:r>
          </w:p>
        </w:tc>
        <w:tc>
          <w:tcPr>
            <w:tcW w:w="482" w:type="pct"/>
            <w:tcBorders>
              <w:top w:val="nil"/>
              <w:left w:val="nil"/>
              <w:bottom w:val="single" w:sz="4" w:space="0" w:color="auto"/>
              <w:right w:val="nil"/>
            </w:tcBorders>
            <w:tcMar>
              <w:top w:w="0" w:type="dxa"/>
              <w:left w:w="6" w:type="dxa"/>
              <w:bottom w:w="0" w:type="dxa"/>
              <w:right w:w="6" w:type="dxa"/>
            </w:tcMar>
            <w:vAlign w:val="bottom"/>
            <w:hideMark/>
          </w:tcPr>
          <w:p w14:paraId="02CDD932" w14:textId="77777777" w:rsidR="00000000" w:rsidRDefault="0082663E">
            <w:pPr>
              <w:pStyle w:val="table10"/>
              <w:spacing w:before="120"/>
              <w:jc w:val="center"/>
              <w:rPr>
                <w:color w:val="000000"/>
              </w:rPr>
            </w:pPr>
            <w:r>
              <w:rPr>
                <w:color w:val="000000"/>
              </w:rPr>
              <w:t>5,4</w:t>
            </w:r>
          </w:p>
        </w:tc>
        <w:tc>
          <w:tcPr>
            <w:tcW w:w="420" w:type="pct"/>
            <w:tcBorders>
              <w:top w:val="nil"/>
              <w:left w:val="nil"/>
              <w:bottom w:val="single" w:sz="4" w:space="0" w:color="auto"/>
              <w:right w:val="nil"/>
            </w:tcBorders>
            <w:tcMar>
              <w:top w:w="0" w:type="dxa"/>
              <w:left w:w="6" w:type="dxa"/>
              <w:bottom w:w="0" w:type="dxa"/>
              <w:right w:w="6" w:type="dxa"/>
            </w:tcMar>
            <w:vAlign w:val="bottom"/>
            <w:hideMark/>
          </w:tcPr>
          <w:p w14:paraId="2E120E22" w14:textId="77777777" w:rsidR="00000000" w:rsidRDefault="0082663E">
            <w:pPr>
              <w:pStyle w:val="table10"/>
              <w:spacing w:before="120"/>
              <w:jc w:val="center"/>
              <w:rPr>
                <w:color w:val="000000"/>
              </w:rPr>
            </w:pPr>
            <w:r>
              <w:rPr>
                <w:color w:val="000000"/>
              </w:rPr>
              <w:t>5,44</w:t>
            </w:r>
          </w:p>
        </w:tc>
        <w:tc>
          <w:tcPr>
            <w:tcW w:w="499" w:type="pct"/>
            <w:tcBorders>
              <w:top w:val="nil"/>
              <w:left w:val="nil"/>
              <w:bottom w:val="single" w:sz="4" w:space="0" w:color="auto"/>
              <w:right w:val="nil"/>
            </w:tcBorders>
            <w:tcMar>
              <w:top w:w="0" w:type="dxa"/>
              <w:left w:w="6" w:type="dxa"/>
              <w:bottom w:w="0" w:type="dxa"/>
              <w:right w:w="6" w:type="dxa"/>
            </w:tcMar>
            <w:vAlign w:val="bottom"/>
            <w:hideMark/>
          </w:tcPr>
          <w:p w14:paraId="05B50653" w14:textId="77777777" w:rsidR="00000000" w:rsidRDefault="0082663E">
            <w:pPr>
              <w:pStyle w:val="table10"/>
              <w:spacing w:before="120"/>
              <w:jc w:val="center"/>
              <w:rPr>
                <w:color w:val="000000"/>
              </w:rPr>
            </w:pPr>
            <w:r>
              <w:rPr>
                <w:color w:val="000000"/>
              </w:rPr>
              <w:t>5,31</w:t>
            </w:r>
          </w:p>
        </w:tc>
        <w:tc>
          <w:tcPr>
            <w:tcW w:w="420" w:type="pct"/>
            <w:tcBorders>
              <w:top w:val="nil"/>
              <w:left w:val="nil"/>
              <w:bottom w:val="single" w:sz="4" w:space="0" w:color="auto"/>
              <w:right w:val="nil"/>
            </w:tcBorders>
            <w:tcMar>
              <w:top w:w="0" w:type="dxa"/>
              <w:left w:w="6" w:type="dxa"/>
              <w:bottom w:w="0" w:type="dxa"/>
              <w:right w:w="6" w:type="dxa"/>
            </w:tcMar>
            <w:vAlign w:val="bottom"/>
            <w:hideMark/>
          </w:tcPr>
          <w:p w14:paraId="0CC04BB6" w14:textId="77777777" w:rsidR="00000000" w:rsidRDefault="0082663E">
            <w:pPr>
              <w:pStyle w:val="table10"/>
              <w:spacing w:before="120"/>
              <w:jc w:val="center"/>
              <w:rPr>
                <w:color w:val="000000"/>
              </w:rPr>
            </w:pPr>
            <w:r>
              <w:rPr>
                <w:color w:val="000000"/>
              </w:rPr>
              <w:t>4,6</w:t>
            </w:r>
          </w:p>
        </w:tc>
        <w:tc>
          <w:tcPr>
            <w:tcW w:w="324" w:type="pct"/>
            <w:tcBorders>
              <w:top w:val="nil"/>
              <w:left w:val="nil"/>
              <w:bottom w:val="single" w:sz="4" w:space="0" w:color="auto"/>
              <w:right w:val="nil"/>
            </w:tcBorders>
            <w:tcMar>
              <w:top w:w="0" w:type="dxa"/>
              <w:left w:w="6" w:type="dxa"/>
              <w:bottom w:w="0" w:type="dxa"/>
              <w:right w:w="6" w:type="dxa"/>
            </w:tcMar>
            <w:vAlign w:val="bottom"/>
            <w:hideMark/>
          </w:tcPr>
          <w:p w14:paraId="48254960" w14:textId="77777777" w:rsidR="00000000" w:rsidRDefault="0082663E">
            <w:pPr>
              <w:pStyle w:val="table10"/>
              <w:spacing w:before="120"/>
              <w:jc w:val="center"/>
              <w:rPr>
                <w:color w:val="000000"/>
              </w:rPr>
            </w:pPr>
            <w:r>
              <w:rPr>
                <w:color w:val="000000"/>
              </w:rPr>
              <w:t>4,78</w:t>
            </w:r>
          </w:p>
        </w:tc>
        <w:tc>
          <w:tcPr>
            <w:tcW w:w="693" w:type="pct"/>
            <w:tcBorders>
              <w:top w:val="nil"/>
              <w:left w:val="nil"/>
              <w:bottom w:val="single" w:sz="4" w:space="0" w:color="auto"/>
              <w:right w:val="nil"/>
            </w:tcBorders>
            <w:tcMar>
              <w:top w:w="0" w:type="dxa"/>
              <w:left w:w="6" w:type="dxa"/>
              <w:bottom w:w="0" w:type="dxa"/>
              <w:right w:w="6" w:type="dxa"/>
            </w:tcMar>
            <w:vAlign w:val="bottom"/>
            <w:hideMark/>
          </w:tcPr>
          <w:p w14:paraId="597CD3EC" w14:textId="77777777" w:rsidR="00000000" w:rsidRDefault="0082663E">
            <w:pPr>
              <w:pStyle w:val="table10"/>
              <w:spacing w:before="120"/>
              <w:jc w:val="center"/>
              <w:rPr>
                <w:color w:val="000000"/>
              </w:rPr>
            </w:pPr>
            <w:r>
              <w:rPr>
                <w:color w:val="000000"/>
              </w:rPr>
              <w:t>–</w:t>
            </w:r>
          </w:p>
        </w:tc>
      </w:tr>
    </w:tbl>
    <w:p w14:paraId="7B2C43FC" w14:textId="77777777" w:rsidR="00000000" w:rsidRDefault="0082663E">
      <w:pPr>
        <w:pStyle w:val="newncpi"/>
        <w:rPr>
          <w:color w:val="000000"/>
          <w:lang w:val="ru-RU"/>
        </w:rPr>
      </w:pPr>
      <w:r>
        <w:rPr>
          <w:color w:val="000000"/>
          <w:lang w:val="ru-RU"/>
        </w:rPr>
        <w:t> </w:t>
      </w:r>
    </w:p>
    <w:tbl>
      <w:tblPr>
        <w:tblW w:w="5000" w:type="pct"/>
        <w:tblCellMar>
          <w:left w:w="0" w:type="dxa"/>
          <w:right w:w="0" w:type="dxa"/>
        </w:tblCellMar>
        <w:tblLook w:val="04A0" w:firstRow="1" w:lastRow="0" w:firstColumn="1" w:lastColumn="0" w:noHBand="0" w:noVBand="1"/>
      </w:tblPr>
      <w:tblGrid>
        <w:gridCol w:w="6663"/>
        <w:gridCol w:w="2692"/>
      </w:tblGrid>
      <w:tr w:rsidR="00000000" w14:paraId="0175526A" w14:textId="77777777">
        <w:tc>
          <w:tcPr>
            <w:tcW w:w="3561" w:type="pct"/>
            <w:tcBorders>
              <w:top w:val="nil"/>
              <w:left w:val="nil"/>
              <w:bottom w:val="nil"/>
              <w:right w:val="nil"/>
            </w:tcBorders>
            <w:tcMar>
              <w:top w:w="0" w:type="dxa"/>
              <w:left w:w="6" w:type="dxa"/>
              <w:bottom w:w="0" w:type="dxa"/>
              <w:right w:w="6" w:type="dxa"/>
            </w:tcMar>
            <w:hideMark/>
          </w:tcPr>
          <w:p w14:paraId="6C391D72" w14:textId="77777777" w:rsidR="00000000" w:rsidRDefault="0082663E">
            <w:pPr>
              <w:pStyle w:val="newncpi"/>
              <w:rPr>
                <w:color w:val="000000"/>
              </w:rPr>
            </w:pPr>
            <w:r>
              <w:rPr>
                <w:color w:val="000000"/>
              </w:rPr>
              <w:t> </w:t>
            </w:r>
          </w:p>
        </w:tc>
        <w:tc>
          <w:tcPr>
            <w:tcW w:w="1439" w:type="pct"/>
            <w:tcBorders>
              <w:top w:val="nil"/>
              <w:left w:val="nil"/>
              <w:bottom w:val="nil"/>
              <w:right w:val="nil"/>
            </w:tcBorders>
            <w:tcMar>
              <w:top w:w="0" w:type="dxa"/>
              <w:left w:w="6" w:type="dxa"/>
              <w:bottom w:w="0" w:type="dxa"/>
              <w:right w:w="6" w:type="dxa"/>
            </w:tcMar>
            <w:hideMark/>
          </w:tcPr>
          <w:p w14:paraId="662B84D7" w14:textId="77777777" w:rsidR="00000000" w:rsidRDefault="0082663E">
            <w:pPr>
              <w:pStyle w:val="append1"/>
              <w:rPr>
                <w:color w:val="000000"/>
              </w:rPr>
            </w:pPr>
            <w:bookmarkStart w:id="218" w:name="a640"/>
            <w:bookmarkEnd w:id="218"/>
            <w:r>
              <w:rPr>
                <w:color w:val="000000"/>
              </w:rPr>
              <w:t>Приложение 1</w:t>
            </w:r>
            <w:r>
              <w:rPr>
                <w:color w:val="000000"/>
                <w:sz w:val="17"/>
                <w:szCs w:val="17"/>
                <w:vertAlign w:val="superscript"/>
              </w:rPr>
              <w:t>2</w:t>
            </w:r>
          </w:p>
          <w:p w14:paraId="2E9411A2" w14:textId="77777777" w:rsidR="00000000" w:rsidRDefault="0082663E">
            <w:pPr>
              <w:pStyle w:val="append"/>
              <w:rPr>
                <w:color w:val="000000"/>
              </w:rPr>
            </w:pPr>
            <w:r>
              <w:rPr>
                <w:color w:val="000000"/>
              </w:rPr>
              <w:t>к</w:t>
            </w:r>
            <w:r>
              <w:rPr>
                <w:color w:val="000000"/>
              </w:rPr>
              <w:t xml:space="preserve"> </w:t>
            </w:r>
            <w:r>
              <w:rPr>
                <w:rStyle w:val="HTML"/>
                <w:shd w:val="clear" w:color="auto" w:fill="FFFFFF"/>
              </w:rPr>
              <w:t>постановлению</w:t>
            </w:r>
            <w:r>
              <w:rPr>
                <w:color w:val="000000"/>
              </w:rPr>
              <w:br/>
              <w:t xml:space="preserve">Совета Министров </w:t>
            </w:r>
            <w:r>
              <w:rPr>
                <w:color w:val="000000"/>
              </w:rPr>
              <w:br/>
              <w:t xml:space="preserve">Республики Беларусь </w:t>
            </w:r>
            <w:r>
              <w:rPr>
                <w:color w:val="000000"/>
              </w:rPr>
              <w:br/>
              <w:t>19.10.2022 №</w:t>
            </w:r>
            <w:r>
              <w:rPr>
                <w:color w:val="000000"/>
              </w:rPr>
              <w:t> </w:t>
            </w:r>
            <w:r>
              <w:rPr>
                <w:rStyle w:val="HTML"/>
                <w:shd w:val="clear" w:color="auto" w:fill="FFFFFF"/>
              </w:rPr>
              <w:t>713</w:t>
            </w:r>
            <w:r>
              <w:rPr>
                <w:color w:val="000000"/>
              </w:rPr>
              <w:br/>
              <w:t>(в редакции</w:t>
            </w:r>
            <w:r>
              <w:rPr>
                <w:color w:val="000000"/>
              </w:rPr>
              <w:t xml:space="preserve"> </w:t>
            </w:r>
            <w:r>
              <w:rPr>
                <w:rStyle w:val="HTML"/>
                <w:shd w:val="clear" w:color="auto" w:fill="FFFFFF"/>
              </w:rPr>
              <w:t>постановления</w:t>
            </w:r>
            <w:r>
              <w:rPr>
                <w:color w:val="000000"/>
              </w:rPr>
              <w:t xml:space="preserve"> </w:t>
            </w:r>
            <w:r>
              <w:rPr>
                <w:color w:val="000000"/>
              </w:rPr>
              <w:br/>
              <w:t xml:space="preserve">Совета Министров </w:t>
            </w:r>
            <w:r>
              <w:rPr>
                <w:color w:val="000000"/>
              </w:rPr>
              <w:br/>
            </w:r>
            <w:r>
              <w:rPr>
                <w:color w:val="000000"/>
              </w:rPr>
              <w:lastRenderedPageBreak/>
              <w:t xml:space="preserve">Республики Беларусь </w:t>
            </w:r>
            <w:r>
              <w:rPr>
                <w:color w:val="000000"/>
              </w:rPr>
              <w:br/>
              <w:t>16.04.2025 №</w:t>
            </w:r>
            <w:r>
              <w:rPr>
                <w:color w:val="000000"/>
              </w:rPr>
              <w:t> </w:t>
            </w:r>
            <w:r>
              <w:rPr>
                <w:rStyle w:val="HTML"/>
                <w:shd w:val="clear" w:color="auto" w:fill="FFFFFF"/>
              </w:rPr>
              <w:t>713</w:t>
            </w:r>
            <w:r>
              <w:rPr>
                <w:color w:val="000000"/>
              </w:rPr>
              <w:t xml:space="preserve">(7) </w:t>
            </w:r>
          </w:p>
        </w:tc>
      </w:tr>
    </w:tbl>
    <w:p w14:paraId="0CE768D4" w14:textId="77777777" w:rsidR="00000000" w:rsidRDefault="0082663E">
      <w:pPr>
        <w:pStyle w:val="titlep"/>
        <w:jc w:val="left"/>
        <w:rPr>
          <w:color w:val="000000"/>
          <w:lang w:val="ru-RU"/>
        </w:rPr>
      </w:pPr>
      <w:r>
        <w:rPr>
          <w:color w:val="000000"/>
          <w:lang w:val="ru-RU"/>
        </w:rPr>
        <w:lastRenderedPageBreak/>
        <w:t>ПЕРЕЧЕНЬ</w:t>
      </w:r>
      <w:r>
        <w:rPr>
          <w:color w:val="000000"/>
          <w:lang w:val="ru-RU"/>
        </w:rPr>
        <w:br/>
      </w:r>
      <w:r>
        <w:rPr>
          <w:color w:val="000000"/>
          <w:lang w:val="ru-RU"/>
        </w:rPr>
        <w:t>потребительских товаров, в отношении которых установлены предельные максимальные розничные (оптовые) цены</w:t>
      </w:r>
    </w:p>
    <w:tbl>
      <w:tblPr>
        <w:tblW w:w="5000" w:type="pct"/>
        <w:tblCellMar>
          <w:left w:w="0" w:type="dxa"/>
          <w:right w:w="0" w:type="dxa"/>
        </w:tblCellMar>
        <w:tblLook w:val="04A0" w:firstRow="1" w:lastRow="0" w:firstColumn="1" w:lastColumn="0" w:noHBand="0" w:noVBand="1"/>
      </w:tblPr>
      <w:tblGrid>
        <w:gridCol w:w="2345"/>
        <w:gridCol w:w="902"/>
        <w:gridCol w:w="797"/>
        <w:gridCol w:w="902"/>
        <w:gridCol w:w="786"/>
        <w:gridCol w:w="934"/>
        <w:gridCol w:w="786"/>
        <w:gridCol w:w="606"/>
        <w:gridCol w:w="1297"/>
      </w:tblGrid>
      <w:tr w:rsidR="00000000" w14:paraId="4D492F99" w14:textId="77777777">
        <w:trPr>
          <w:trHeight w:val="240"/>
        </w:trPr>
        <w:tc>
          <w:tcPr>
            <w:tcW w:w="1254" w:type="pct"/>
            <w:vMerge w:val="restar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24AD48F6" w14:textId="77777777" w:rsidR="00000000" w:rsidRDefault="0082663E">
            <w:pPr>
              <w:pStyle w:val="table10"/>
              <w:jc w:val="center"/>
              <w:rPr>
                <w:color w:val="000000"/>
              </w:rPr>
            </w:pPr>
            <w:r>
              <w:rPr>
                <w:color w:val="000000"/>
              </w:rPr>
              <w:t>Наименование товаров</w:t>
            </w:r>
          </w:p>
        </w:tc>
        <w:tc>
          <w:tcPr>
            <w:tcW w:w="3746" w:type="pct"/>
            <w:gridSpan w:val="8"/>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26D4D056" w14:textId="77777777" w:rsidR="00000000" w:rsidRDefault="0082663E">
            <w:pPr>
              <w:pStyle w:val="table10"/>
              <w:jc w:val="center"/>
              <w:rPr>
                <w:color w:val="000000"/>
              </w:rPr>
            </w:pPr>
            <w:r>
              <w:rPr>
                <w:color w:val="000000"/>
              </w:rPr>
              <w:t>Предельные максимальные розничные (оптовые) цены за один килограмм (с налогом на добавленную стоимость), рублей</w:t>
            </w:r>
          </w:p>
        </w:tc>
      </w:tr>
      <w:tr w:rsidR="00000000" w14:paraId="3617FA6F" w14:textId="77777777">
        <w:trPr>
          <w:trHeight w:val="240"/>
        </w:trPr>
        <w:tc>
          <w:tcPr>
            <w:tcW w:w="0" w:type="auto"/>
            <w:vMerge/>
            <w:tcBorders>
              <w:top w:val="single" w:sz="4" w:space="0" w:color="auto"/>
              <w:left w:val="nil"/>
              <w:bottom w:val="single" w:sz="4" w:space="0" w:color="auto"/>
              <w:right w:val="single" w:sz="4" w:space="0" w:color="auto"/>
            </w:tcBorders>
            <w:vAlign w:val="center"/>
            <w:hideMark/>
          </w:tcPr>
          <w:p w14:paraId="0BB3D332" w14:textId="77777777" w:rsidR="00000000" w:rsidRDefault="0082663E">
            <w:pPr>
              <w:rPr>
                <w:color w:val="000000"/>
                <w:sz w:val="20"/>
                <w:szCs w:val="20"/>
              </w:rPr>
            </w:pP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CB9CF6D" w14:textId="77777777" w:rsidR="00000000" w:rsidRDefault="0082663E">
            <w:pPr>
              <w:pStyle w:val="table10"/>
              <w:jc w:val="center"/>
              <w:rPr>
                <w:color w:val="000000"/>
              </w:rPr>
            </w:pPr>
            <w:r>
              <w:rPr>
                <w:color w:val="000000"/>
              </w:rPr>
              <w:t>октябрь</w:t>
            </w:r>
            <w:r>
              <w:rPr>
                <w:color w:val="000000"/>
              </w:rPr>
              <w:br/>
            </w:r>
            <w:r>
              <w:rPr>
                <w:color w:val="000000"/>
              </w:rPr>
              <w:t>2024 г.</w:t>
            </w:r>
          </w:p>
        </w:tc>
        <w:tc>
          <w:tcPr>
            <w:tcW w:w="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F574D28" w14:textId="77777777" w:rsidR="00000000" w:rsidRDefault="0082663E">
            <w:pPr>
              <w:pStyle w:val="table10"/>
              <w:jc w:val="center"/>
              <w:rPr>
                <w:color w:val="000000"/>
              </w:rPr>
            </w:pPr>
            <w:r>
              <w:rPr>
                <w:color w:val="000000"/>
              </w:rPr>
              <w:t>ноябрь</w:t>
            </w:r>
            <w:r>
              <w:rPr>
                <w:color w:val="000000"/>
              </w:rPr>
              <w:br/>
              <w:t>2024 г.</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337D916" w14:textId="77777777" w:rsidR="00000000" w:rsidRDefault="0082663E">
            <w:pPr>
              <w:pStyle w:val="table10"/>
              <w:jc w:val="center"/>
              <w:rPr>
                <w:color w:val="000000"/>
              </w:rPr>
            </w:pPr>
            <w:r>
              <w:rPr>
                <w:color w:val="000000"/>
              </w:rPr>
              <w:t>декабрь</w:t>
            </w:r>
            <w:r>
              <w:rPr>
                <w:color w:val="000000"/>
              </w:rPr>
              <w:br/>
              <w:t>2024 г.</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0900DDC" w14:textId="77777777" w:rsidR="00000000" w:rsidRDefault="0082663E">
            <w:pPr>
              <w:pStyle w:val="table10"/>
              <w:jc w:val="center"/>
              <w:rPr>
                <w:color w:val="000000"/>
              </w:rPr>
            </w:pPr>
            <w:r>
              <w:rPr>
                <w:color w:val="000000"/>
              </w:rPr>
              <w:t>январь</w:t>
            </w:r>
            <w:r>
              <w:rPr>
                <w:color w:val="000000"/>
              </w:rPr>
              <w:br/>
              <w:t>2025 г.</w:t>
            </w:r>
          </w:p>
        </w:tc>
        <w:tc>
          <w:tcPr>
            <w:tcW w:w="4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170AE33" w14:textId="77777777" w:rsidR="00000000" w:rsidRDefault="0082663E">
            <w:pPr>
              <w:pStyle w:val="table10"/>
              <w:jc w:val="center"/>
              <w:rPr>
                <w:color w:val="000000"/>
              </w:rPr>
            </w:pPr>
            <w:r>
              <w:rPr>
                <w:color w:val="000000"/>
              </w:rPr>
              <w:t>февраль</w:t>
            </w:r>
            <w:r>
              <w:rPr>
                <w:color w:val="000000"/>
              </w:rPr>
              <w:br/>
              <w:t>2025 г.</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AD7CF57" w14:textId="77777777" w:rsidR="00000000" w:rsidRDefault="0082663E">
            <w:pPr>
              <w:pStyle w:val="table10"/>
              <w:jc w:val="center"/>
              <w:rPr>
                <w:color w:val="000000"/>
              </w:rPr>
            </w:pPr>
            <w:r>
              <w:rPr>
                <w:color w:val="000000"/>
              </w:rPr>
              <w:t>март</w:t>
            </w:r>
            <w:r>
              <w:rPr>
                <w:color w:val="000000"/>
              </w:rPr>
              <w:br/>
              <w:t>2025 г.</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43A1D44" w14:textId="77777777" w:rsidR="00000000" w:rsidRDefault="0082663E">
            <w:pPr>
              <w:pStyle w:val="table10"/>
              <w:jc w:val="center"/>
              <w:rPr>
                <w:color w:val="000000"/>
              </w:rPr>
            </w:pPr>
            <w:r>
              <w:rPr>
                <w:color w:val="000000"/>
              </w:rPr>
              <w:t>апрель</w:t>
            </w:r>
            <w:r>
              <w:rPr>
                <w:color w:val="000000"/>
              </w:rPr>
              <w:br/>
              <w:t>2025 г.</w:t>
            </w:r>
          </w:p>
        </w:tc>
        <w:tc>
          <w:tcPr>
            <w:tcW w:w="693"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44817951" w14:textId="77777777" w:rsidR="00000000" w:rsidRDefault="0082663E">
            <w:pPr>
              <w:pStyle w:val="table10"/>
              <w:jc w:val="center"/>
              <w:rPr>
                <w:color w:val="000000"/>
              </w:rPr>
            </w:pPr>
            <w:r>
              <w:rPr>
                <w:color w:val="000000"/>
              </w:rPr>
              <w:t>с 1 по 15 мая</w:t>
            </w:r>
            <w:r>
              <w:rPr>
                <w:color w:val="000000"/>
              </w:rPr>
              <w:br/>
              <w:t>2025 г.</w:t>
            </w:r>
          </w:p>
        </w:tc>
      </w:tr>
      <w:tr w:rsidR="00000000" w14:paraId="6CA91A78" w14:textId="77777777">
        <w:trPr>
          <w:trHeight w:val="240"/>
        </w:trPr>
        <w:tc>
          <w:tcPr>
            <w:tcW w:w="1254" w:type="pct"/>
            <w:tcBorders>
              <w:top w:val="single" w:sz="4" w:space="0" w:color="auto"/>
              <w:left w:val="nil"/>
              <w:bottom w:val="nil"/>
              <w:right w:val="nil"/>
            </w:tcBorders>
            <w:tcMar>
              <w:top w:w="0" w:type="dxa"/>
              <w:left w:w="6" w:type="dxa"/>
              <w:bottom w:w="0" w:type="dxa"/>
              <w:right w:w="6" w:type="dxa"/>
            </w:tcMar>
            <w:hideMark/>
          </w:tcPr>
          <w:p w14:paraId="50EF3E47" w14:textId="77777777" w:rsidR="00000000" w:rsidRDefault="0082663E">
            <w:pPr>
              <w:pStyle w:val="table10"/>
              <w:spacing w:before="120"/>
              <w:rPr>
                <w:color w:val="000000"/>
              </w:rPr>
            </w:pPr>
            <w:r>
              <w:rPr>
                <w:color w:val="000000"/>
              </w:rPr>
              <w:t>1. Картофель свежий продовольственный, за исключением мытого</w:t>
            </w:r>
          </w:p>
        </w:tc>
        <w:tc>
          <w:tcPr>
            <w:tcW w:w="482" w:type="pct"/>
            <w:tcBorders>
              <w:top w:val="single" w:sz="4" w:space="0" w:color="auto"/>
              <w:left w:val="nil"/>
              <w:bottom w:val="nil"/>
              <w:right w:val="nil"/>
            </w:tcBorders>
            <w:tcMar>
              <w:top w:w="0" w:type="dxa"/>
              <w:left w:w="6" w:type="dxa"/>
              <w:bottom w:w="0" w:type="dxa"/>
              <w:right w:w="6" w:type="dxa"/>
            </w:tcMar>
            <w:vAlign w:val="bottom"/>
            <w:hideMark/>
          </w:tcPr>
          <w:p w14:paraId="05350E5A" w14:textId="77777777" w:rsidR="00000000" w:rsidRDefault="0082663E">
            <w:pPr>
              <w:pStyle w:val="table10"/>
              <w:spacing w:before="120"/>
              <w:jc w:val="center"/>
              <w:rPr>
                <w:color w:val="000000"/>
              </w:rPr>
            </w:pPr>
            <w:r>
              <w:rPr>
                <w:color w:val="000000"/>
              </w:rPr>
              <w:t>1,0</w:t>
            </w:r>
          </w:p>
        </w:tc>
        <w:tc>
          <w:tcPr>
            <w:tcW w:w="426" w:type="pct"/>
            <w:tcBorders>
              <w:top w:val="single" w:sz="4" w:space="0" w:color="auto"/>
              <w:left w:val="nil"/>
              <w:bottom w:val="nil"/>
              <w:right w:val="nil"/>
            </w:tcBorders>
            <w:tcMar>
              <w:top w:w="0" w:type="dxa"/>
              <w:left w:w="6" w:type="dxa"/>
              <w:bottom w:w="0" w:type="dxa"/>
              <w:right w:w="6" w:type="dxa"/>
            </w:tcMar>
            <w:vAlign w:val="bottom"/>
            <w:hideMark/>
          </w:tcPr>
          <w:p w14:paraId="5F743D07" w14:textId="77777777" w:rsidR="00000000" w:rsidRDefault="0082663E">
            <w:pPr>
              <w:pStyle w:val="table10"/>
              <w:spacing w:before="120"/>
              <w:jc w:val="center"/>
              <w:rPr>
                <w:color w:val="000000"/>
              </w:rPr>
            </w:pPr>
            <w:r>
              <w:rPr>
                <w:color w:val="000000"/>
              </w:rPr>
              <w:t>0,99</w:t>
            </w:r>
          </w:p>
        </w:tc>
        <w:tc>
          <w:tcPr>
            <w:tcW w:w="482" w:type="pct"/>
            <w:tcBorders>
              <w:top w:val="single" w:sz="4" w:space="0" w:color="auto"/>
              <w:left w:val="nil"/>
              <w:bottom w:val="nil"/>
              <w:right w:val="nil"/>
            </w:tcBorders>
            <w:tcMar>
              <w:top w:w="0" w:type="dxa"/>
              <w:left w:w="6" w:type="dxa"/>
              <w:bottom w:w="0" w:type="dxa"/>
              <w:right w:w="6" w:type="dxa"/>
            </w:tcMar>
            <w:vAlign w:val="bottom"/>
            <w:hideMark/>
          </w:tcPr>
          <w:p w14:paraId="09562770" w14:textId="77777777" w:rsidR="00000000" w:rsidRDefault="0082663E">
            <w:pPr>
              <w:pStyle w:val="table10"/>
              <w:spacing w:before="120"/>
              <w:jc w:val="center"/>
              <w:rPr>
                <w:color w:val="000000"/>
              </w:rPr>
            </w:pPr>
            <w:r>
              <w:rPr>
                <w:color w:val="000000"/>
              </w:rPr>
              <w:t>1,06</w:t>
            </w:r>
          </w:p>
        </w:tc>
        <w:tc>
          <w:tcPr>
            <w:tcW w:w="420" w:type="pct"/>
            <w:tcBorders>
              <w:top w:val="single" w:sz="4" w:space="0" w:color="auto"/>
              <w:left w:val="nil"/>
              <w:bottom w:val="nil"/>
              <w:right w:val="nil"/>
            </w:tcBorders>
            <w:tcMar>
              <w:top w:w="0" w:type="dxa"/>
              <w:left w:w="6" w:type="dxa"/>
              <w:bottom w:w="0" w:type="dxa"/>
              <w:right w:w="6" w:type="dxa"/>
            </w:tcMar>
            <w:vAlign w:val="bottom"/>
            <w:hideMark/>
          </w:tcPr>
          <w:p w14:paraId="4933AAC2" w14:textId="77777777" w:rsidR="00000000" w:rsidRDefault="0082663E">
            <w:pPr>
              <w:pStyle w:val="table10"/>
              <w:spacing w:before="120"/>
              <w:jc w:val="center"/>
              <w:rPr>
                <w:color w:val="000000"/>
              </w:rPr>
            </w:pPr>
            <w:r>
              <w:rPr>
                <w:color w:val="000000"/>
              </w:rPr>
              <w:t>1,12</w:t>
            </w:r>
          </w:p>
        </w:tc>
        <w:tc>
          <w:tcPr>
            <w:tcW w:w="499" w:type="pct"/>
            <w:tcBorders>
              <w:top w:val="single" w:sz="4" w:space="0" w:color="auto"/>
              <w:left w:val="nil"/>
              <w:bottom w:val="nil"/>
              <w:right w:val="nil"/>
            </w:tcBorders>
            <w:tcMar>
              <w:top w:w="0" w:type="dxa"/>
              <w:left w:w="6" w:type="dxa"/>
              <w:bottom w:w="0" w:type="dxa"/>
              <w:right w:w="6" w:type="dxa"/>
            </w:tcMar>
            <w:vAlign w:val="bottom"/>
            <w:hideMark/>
          </w:tcPr>
          <w:p w14:paraId="5E2AC1B8" w14:textId="77777777" w:rsidR="00000000" w:rsidRDefault="0082663E">
            <w:pPr>
              <w:pStyle w:val="table10"/>
              <w:spacing w:before="120"/>
              <w:jc w:val="center"/>
              <w:rPr>
                <w:color w:val="000000"/>
              </w:rPr>
            </w:pPr>
            <w:r>
              <w:rPr>
                <w:color w:val="000000"/>
              </w:rPr>
              <w:t>1,1</w:t>
            </w:r>
          </w:p>
        </w:tc>
        <w:tc>
          <w:tcPr>
            <w:tcW w:w="420" w:type="pct"/>
            <w:tcBorders>
              <w:top w:val="single" w:sz="4" w:space="0" w:color="auto"/>
              <w:left w:val="nil"/>
              <w:bottom w:val="nil"/>
              <w:right w:val="nil"/>
            </w:tcBorders>
            <w:tcMar>
              <w:top w:w="0" w:type="dxa"/>
              <w:left w:w="6" w:type="dxa"/>
              <w:bottom w:w="0" w:type="dxa"/>
              <w:right w:w="6" w:type="dxa"/>
            </w:tcMar>
            <w:vAlign w:val="bottom"/>
            <w:hideMark/>
          </w:tcPr>
          <w:p w14:paraId="2956A99B" w14:textId="77777777" w:rsidR="00000000" w:rsidRDefault="0082663E">
            <w:pPr>
              <w:pStyle w:val="table10"/>
              <w:spacing w:before="120"/>
              <w:jc w:val="center"/>
              <w:rPr>
                <w:color w:val="000000"/>
              </w:rPr>
            </w:pPr>
            <w:r>
              <w:rPr>
                <w:color w:val="000000"/>
              </w:rPr>
              <w:t>1,1</w:t>
            </w:r>
          </w:p>
        </w:tc>
        <w:tc>
          <w:tcPr>
            <w:tcW w:w="324" w:type="pct"/>
            <w:tcBorders>
              <w:top w:val="single" w:sz="4" w:space="0" w:color="auto"/>
              <w:left w:val="nil"/>
              <w:bottom w:val="nil"/>
              <w:right w:val="nil"/>
            </w:tcBorders>
            <w:tcMar>
              <w:top w:w="0" w:type="dxa"/>
              <w:left w:w="6" w:type="dxa"/>
              <w:bottom w:w="0" w:type="dxa"/>
              <w:right w:w="6" w:type="dxa"/>
            </w:tcMar>
            <w:vAlign w:val="bottom"/>
            <w:hideMark/>
          </w:tcPr>
          <w:p w14:paraId="7CB55926" w14:textId="77777777" w:rsidR="00000000" w:rsidRDefault="0082663E">
            <w:pPr>
              <w:pStyle w:val="table10"/>
              <w:spacing w:before="120"/>
              <w:jc w:val="center"/>
              <w:rPr>
                <w:color w:val="000000"/>
              </w:rPr>
            </w:pPr>
            <w:r>
              <w:rPr>
                <w:color w:val="000000"/>
              </w:rPr>
              <w:t>1,5</w:t>
            </w:r>
          </w:p>
        </w:tc>
        <w:tc>
          <w:tcPr>
            <w:tcW w:w="693" w:type="pct"/>
            <w:tcBorders>
              <w:top w:val="single" w:sz="4" w:space="0" w:color="auto"/>
              <w:left w:val="nil"/>
              <w:bottom w:val="nil"/>
              <w:right w:val="nil"/>
            </w:tcBorders>
            <w:tcMar>
              <w:top w:w="0" w:type="dxa"/>
              <w:left w:w="6" w:type="dxa"/>
              <w:bottom w:w="0" w:type="dxa"/>
              <w:right w:w="6" w:type="dxa"/>
            </w:tcMar>
            <w:vAlign w:val="bottom"/>
            <w:hideMark/>
          </w:tcPr>
          <w:p w14:paraId="542A0FB3" w14:textId="77777777" w:rsidR="00000000" w:rsidRDefault="0082663E">
            <w:pPr>
              <w:pStyle w:val="table10"/>
              <w:spacing w:before="120"/>
              <w:jc w:val="center"/>
              <w:rPr>
                <w:color w:val="000000"/>
              </w:rPr>
            </w:pPr>
            <w:r>
              <w:rPr>
                <w:color w:val="000000"/>
              </w:rPr>
              <w:t>1,5</w:t>
            </w:r>
          </w:p>
        </w:tc>
      </w:tr>
      <w:tr w:rsidR="00000000" w14:paraId="3F59DA0C"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2E6962A2" w14:textId="77777777" w:rsidR="00000000" w:rsidRDefault="0082663E">
            <w:pPr>
              <w:pStyle w:val="table10"/>
              <w:spacing w:before="120"/>
              <w:rPr>
                <w:color w:val="000000"/>
              </w:rPr>
            </w:pPr>
            <w:r>
              <w:rPr>
                <w:color w:val="000000"/>
              </w:rPr>
              <w:t>2. Капуста белокочанная свежая, за исключением ранней</w:t>
            </w:r>
          </w:p>
        </w:tc>
        <w:tc>
          <w:tcPr>
            <w:tcW w:w="482" w:type="pct"/>
            <w:tcBorders>
              <w:top w:val="nil"/>
              <w:left w:val="nil"/>
              <w:bottom w:val="nil"/>
              <w:right w:val="nil"/>
            </w:tcBorders>
            <w:tcMar>
              <w:top w:w="0" w:type="dxa"/>
              <w:left w:w="6" w:type="dxa"/>
              <w:bottom w:w="0" w:type="dxa"/>
              <w:right w:w="6" w:type="dxa"/>
            </w:tcMar>
            <w:vAlign w:val="bottom"/>
            <w:hideMark/>
          </w:tcPr>
          <w:p w14:paraId="1BF9B034" w14:textId="77777777" w:rsidR="00000000" w:rsidRDefault="0082663E">
            <w:pPr>
              <w:pStyle w:val="table10"/>
              <w:spacing w:before="120"/>
              <w:jc w:val="center"/>
              <w:rPr>
                <w:color w:val="000000"/>
              </w:rPr>
            </w:pPr>
            <w:r>
              <w:rPr>
                <w:color w:val="000000"/>
              </w:rPr>
              <w:t>0,92</w:t>
            </w:r>
          </w:p>
        </w:tc>
        <w:tc>
          <w:tcPr>
            <w:tcW w:w="426" w:type="pct"/>
            <w:tcBorders>
              <w:top w:val="nil"/>
              <w:left w:val="nil"/>
              <w:bottom w:val="nil"/>
              <w:right w:val="nil"/>
            </w:tcBorders>
            <w:tcMar>
              <w:top w:w="0" w:type="dxa"/>
              <w:left w:w="6" w:type="dxa"/>
              <w:bottom w:w="0" w:type="dxa"/>
              <w:right w:w="6" w:type="dxa"/>
            </w:tcMar>
            <w:vAlign w:val="bottom"/>
            <w:hideMark/>
          </w:tcPr>
          <w:p w14:paraId="54E97C14" w14:textId="77777777" w:rsidR="00000000" w:rsidRDefault="0082663E">
            <w:pPr>
              <w:pStyle w:val="table10"/>
              <w:spacing w:before="120"/>
              <w:jc w:val="center"/>
              <w:rPr>
                <w:color w:val="000000"/>
              </w:rPr>
            </w:pPr>
            <w:r>
              <w:rPr>
                <w:color w:val="000000"/>
              </w:rPr>
              <w:t>0,97</w:t>
            </w:r>
          </w:p>
        </w:tc>
        <w:tc>
          <w:tcPr>
            <w:tcW w:w="482" w:type="pct"/>
            <w:tcBorders>
              <w:top w:val="nil"/>
              <w:left w:val="nil"/>
              <w:bottom w:val="nil"/>
              <w:right w:val="nil"/>
            </w:tcBorders>
            <w:tcMar>
              <w:top w:w="0" w:type="dxa"/>
              <w:left w:w="6" w:type="dxa"/>
              <w:bottom w:w="0" w:type="dxa"/>
              <w:right w:w="6" w:type="dxa"/>
            </w:tcMar>
            <w:vAlign w:val="bottom"/>
            <w:hideMark/>
          </w:tcPr>
          <w:p w14:paraId="1C49E628" w14:textId="77777777" w:rsidR="00000000" w:rsidRDefault="0082663E">
            <w:pPr>
              <w:pStyle w:val="table10"/>
              <w:spacing w:before="120"/>
              <w:jc w:val="center"/>
              <w:rPr>
                <w:color w:val="000000"/>
              </w:rPr>
            </w:pPr>
            <w:r>
              <w:rPr>
                <w:color w:val="000000"/>
              </w:rPr>
              <w:t>1,19</w:t>
            </w:r>
          </w:p>
        </w:tc>
        <w:tc>
          <w:tcPr>
            <w:tcW w:w="420" w:type="pct"/>
            <w:tcBorders>
              <w:top w:val="nil"/>
              <w:left w:val="nil"/>
              <w:bottom w:val="nil"/>
              <w:right w:val="nil"/>
            </w:tcBorders>
            <w:tcMar>
              <w:top w:w="0" w:type="dxa"/>
              <w:left w:w="6" w:type="dxa"/>
              <w:bottom w:w="0" w:type="dxa"/>
              <w:right w:w="6" w:type="dxa"/>
            </w:tcMar>
            <w:vAlign w:val="bottom"/>
            <w:hideMark/>
          </w:tcPr>
          <w:p w14:paraId="5A0F4CAB" w14:textId="77777777" w:rsidR="00000000" w:rsidRDefault="0082663E">
            <w:pPr>
              <w:pStyle w:val="table10"/>
              <w:spacing w:before="120"/>
              <w:jc w:val="center"/>
              <w:rPr>
                <w:color w:val="000000"/>
              </w:rPr>
            </w:pPr>
            <w:r>
              <w:rPr>
                <w:color w:val="000000"/>
              </w:rPr>
              <w:t>1,33</w:t>
            </w:r>
          </w:p>
        </w:tc>
        <w:tc>
          <w:tcPr>
            <w:tcW w:w="499" w:type="pct"/>
            <w:tcBorders>
              <w:top w:val="nil"/>
              <w:left w:val="nil"/>
              <w:bottom w:val="nil"/>
              <w:right w:val="nil"/>
            </w:tcBorders>
            <w:tcMar>
              <w:top w:w="0" w:type="dxa"/>
              <w:left w:w="6" w:type="dxa"/>
              <w:bottom w:w="0" w:type="dxa"/>
              <w:right w:w="6" w:type="dxa"/>
            </w:tcMar>
            <w:vAlign w:val="bottom"/>
            <w:hideMark/>
          </w:tcPr>
          <w:p w14:paraId="17FD288C" w14:textId="77777777" w:rsidR="00000000" w:rsidRDefault="0082663E">
            <w:pPr>
              <w:pStyle w:val="table10"/>
              <w:spacing w:before="120"/>
              <w:jc w:val="center"/>
              <w:rPr>
                <w:color w:val="000000"/>
              </w:rPr>
            </w:pPr>
            <w:r>
              <w:rPr>
                <w:color w:val="000000"/>
              </w:rPr>
              <w:t>1,4</w:t>
            </w:r>
          </w:p>
        </w:tc>
        <w:tc>
          <w:tcPr>
            <w:tcW w:w="420" w:type="pct"/>
            <w:tcBorders>
              <w:top w:val="nil"/>
              <w:left w:val="nil"/>
              <w:bottom w:val="nil"/>
              <w:right w:val="nil"/>
            </w:tcBorders>
            <w:tcMar>
              <w:top w:w="0" w:type="dxa"/>
              <w:left w:w="6" w:type="dxa"/>
              <w:bottom w:w="0" w:type="dxa"/>
              <w:right w:w="6" w:type="dxa"/>
            </w:tcMar>
            <w:vAlign w:val="bottom"/>
            <w:hideMark/>
          </w:tcPr>
          <w:p w14:paraId="66092FF7" w14:textId="77777777" w:rsidR="00000000" w:rsidRDefault="0082663E">
            <w:pPr>
              <w:pStyle w:val="table10"/>
              <w:spacing w:before="120"/>
              <w:jc w:val="center"/>
              <w:rPr>
                <w:color w:val="000000"/>
              </w:rPr>
            </w:pPr>
            <w:r>
              <w:rPr>
                <w:color w:val="000000"/>
              </w:rPr>
              <w:t>1,37</w:t>
            </w:r>
          </w:p>
        </w:tc>
        <w:tc>
          <w:tcPr>
            <w:tcW w:w="324" w:type="pct"/>
            <w:tcBorders>
              <w:top w:val="nil"/>
              <w:left w:val="nil"/>
              <w:bottom w:val="nil"/>
              <w:right w:val="nil"/>
            </w:tcBorders>
            <w:tcMar>
              <w:top w:w="0" w:type="dxa"/>
              <w:left w:w="6" w:type="dxa"/>
              <w:bottom w:w="0" w:type="dxa"/>
              <w:right w:w="6" w:type="dxa"/>
            </w:tcMar>
            <w:vAlign w:val="bottom"/>
            <w:hideMark/>
          </w:tcPr>
          <w:p w14:paraId="0981FDE9" w14:textId="77777777" w:rsidR="00000000" w:rsidRDefault="0082663E">
            <w:pPr>
              <w:pStyle w:val="table10"/>
              <w:spacing w:before="120"/>
              <w:jc w:val="center"/>
              <w:rPr>
                <w:color w:val="000000"/>
              </w:rPr>
            </w:pPr>
            <w:r>
              <w:rPr>
                <w:color w:val="000000"/>
              </w:rPr>
              <w:t>1,8</w:t>
            </w:r>
          </w:p>
        </w:tc>
        <w:tc>
          <w:tcPr>
            <w:tcW w:w="693" w:type="pct"/>
            <w:tcBorders>
              <w:top w:val="nil"/>
              <w:left w:val="nil"/>
              <w:bottom w:val="nil"/>
              <w:right w:val="nil"/>
            </w:tcBorders>
            <w:tcMar>
              <w:top w:w="0" w:type="dxa"/>
              <w:left w:w="6" w:type="dxa"/>
              <w:bottom w:w="0" w:type="dxa"/>
              <w:right w:w="6" w:type="dxa"/>
            </w:tcMar>
            <w:vAlign w:val="bottom"/>
            <w:hideMark/>
          </w:tcPr>
          <w:p w14:paraId="5AF68BB1" w14:textId="77777777" w:rsidR="00000000" w:rsidRDefault="0082663E">
            <w:pPr>
              <w:pStyle w:val="table10"/>
              <w:spacing w:before="120"/>
              <w:jc w:val="center"/>
              <w:rPr>
                <w:color w:val="000000"/>
              </w:rPr>
            </w:pPr>
            <w:r>
              <w:rPr>
                <w:color w:val="000000"/>
              </w:rPr>
              <w:t>1,8</w:t>
            </w:r>
          </w:p>
        </w:tc>
      </w:tr>
      <w:tr w:rsidR="00000000" w14:paraId="421B051C"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750EC28B" w14:textId="77777777" w:rsidR="00000000" w:rsidRDefault="0082663E">
            <w:pPr>
              <w:pStyle w:val="table10"/>
              <w:spacing w:before="120"/>
              <w:rPr>
                <w:color w:val="000000"/>
              </w:rPr>
            </w:pPr>
            <w:r>
              <w:rPr>
                <w:color w:val="000000"/>
              </w:rPr>
              <w:t>3. Морковь свежая, за исключением мытой</w:t>
            </w:r>
          </w:p>
        </w:tc>
        <w:tc>
          <w:tcPr>
            <w:tcW w:w="482" w:type="pct"/>
            <w:tcBorders>
              <w:top w:val="nil"/>
              <w:left w:val="nil"/>
              <w:bottom w:val="nil"/>
              <w:right w:val="nil"/>
            </w:tcBorders>
            <w:tcMar>
              <w:top w:w="0" w:type="dxa"/>
              <w:left w:w="6" w:type="dxa"/>
              <w:bottom w:w="0" w:type="dxa"/>
              <w:right w:w="6" w:type="dxa"/>
            </w:tcMar>
            <w:vAlign w:val="bottom"/>
            <w:hideMark/>
          </w:tcPr>
          <w:p w14:paraId="524A3393" w14:textId="77777777" w:rsidR="00000000" w:rsidRDefault="0082663E">
            <w:pPr>
              <w:pStyle w:val="table10"/>
              <w:spacing w:before="120"/>
              <w:jc w:val="center"/>
              <w:rPr>
                <w:color w:val="000000"/>
              </w:rPr>
            </w:pPr>
            <w:r>
              <w:rPr>
                <w:color w:val="000000"/>
              </w:rPr>
              <w:t>1,02</w:t>
            </w:r>
          </w:p>
        </w:tc>
        <w:tc>
          <w:tcPr>
            <w:tcW w:w="426" w:type="pct"/>
            <w:tcBorders>
              <w:top w:val="nil"/>
              <w:left w:val="nil"/>
              <w:bottom w:val="nil"/>
              <w:right w:val="nil"/>
            </w:tcBorders>
            <w:tcMar>
              <w:top w:w="0" w:type="dxa"/>
              <w:left w:w="6" w:type="dxa"/>
              <w:bottom w:w="0" w:type="dxa"/>
              <w:right w:w="6" w:type="dxa"/>
            </w:tcMar>
            <w:vAlign w:val="bottom"/>
            <w:hideMark/>
          </w:tcPr>
          <w:p w14:paraId="03A96998" w14:textId="77777777" w:rsidR="00000000" w:rsidRDefault="0082663E">
            <w:pPr>
              <w:pStyle w:val="table10"/>
              <w:spacing w:before="120"/>
              <w:jc w:val="center"/>
              <w:rPr>
                <w:color w:val="000000"/>
              </w:rPr>
            </w:pPr>
            <w:r>
              <w:rPr>
                <w:color w:val="000000"/>
              </w:rPr>
              <w:t>1,03</w:t>
            </w:r>
          </w:p>
        </w:tc>
        <w:tc>
          <w:tcPr>
            <w:tcW w:w="482" w:type="pct"/>
            <w:tcBorders>
              <w:top w:val="nil"/>
              <w:left w:val="nil"/>
              <w:bottom w:val="nil"/>
              <w:right w:val="nil"/>
            </w:tcBorders>
            <w:tcMar>
              <w:top w:w="0" w:type="dxa"/>
              <w:left w:w="6" w:type="dxa"/>
              <w:bottom w:w="0" w:type="dxa"/>
              <w:right w:w="6" w:type="dxa"/>
            </w:tcMar>
            <w:vAlign w:val="bottom"/>
            <w:hideMark/>
          </w:tcPr>
          <w:p w14:paraId="1544A1DF" w14:textId="77777777" w:rsidR="00000000" w:rsidRDefault="0082663E">
            <w:pPr>
              <w:pStyle w:val="table10"/>
              <w:spacing w:before="120"/>
              <w:jc w:val="center"/>
              <w:rPr>
                <w:color w:val="000000"/>
              </w:rPr>
            </w:pPr>
            <w:r>
              <w:rPr>
                <w:color w:val="000000"/>
              </w:rPr>
              <w:t>1,15</w:t>
            </w:r>
          </w:p>
        </w:tc>
        <w:tc>
          <w:tcPr>
            <w:tcW w:w="420" w:type="pct"/>
            <w:tcBorders>
              <w:top w:val="nil"/>
              <w:left w:val="nil"/>
              <w:bottom w:val="nil"/>
              <w:right w:val="nil"/>
            </w:tcBorders>
            <w:tcMar>
              <w:top w:w="0" w:type="dxa"/>
              <w:left w:w="6" w:type="dxa"/>
              <w:bottom w:w="0" w:type="dxa"/>
              <w:right w:w="6" w:type="dxa"/>
            </w:tcMar>
            <w:vAlign w:val="bottom"/>
            <w:hideMark/>
          </w:tcPr>
          <w:p w14:paraId="05029D97" w14:textId="77777777" w:rsidR="00000000" w:rsidRDefault="0082663E">
            <w:pPr>
              <w:pStyle w:val="table10"/>
              <w:spacing w:before="120"/>
              <w:jc w:val="center"/>
              <w:rPr>
                <w:color w:val="000000"/>
              </w:rPr>
            </w:pPr>
            <w:r>
              <w:rPr>
                <w:color w:val="000000"/>
              </w:rPr>
              <w:t>1,3</w:t>
            </w:r>
          </w:p>
        </w:tc>
        <w:tc>
          <w:tcPr>
            <w:tcW w:w="499" w:type="pct"/>
            <w:tcBorders>
              <w:top w:val="nil"/>
              <w:left w:val="nil"/>
              <w:bottom w:val="nil"/>
              <w:right w:val="nil"/>
            </w:tcBorders>
            <w:tcMar>
              <w:top w:w="0" w:type="dxa"/>
              <w:left w:w="6" w:type="dxa"/>
              <w:bottom w:w="0" w:type="dxa"/>
              <w:right w:w="6" w:type="dxa"/>
            </w:tcMar>
            <w:vAlign w:val="bottom"/>
            <w:hideMark/>
          </w:tcPr>
          <w:p w14:paraId="50645876" w14:textId="77777777" w:rsidR="00000000" w:rsidRDefault="0082663E">
            <w:pPr>
              <w:pStyle w:val="table10"/>
              <w:spacing w:before="120"/>
              <w:jc w:val="center"/>
              <w:rPr>
                <w:color w:val="000000"/>
              </w:rPr>
            </w:pPr>
            <w:r>
              <w:rPr>
                <w:color w:val="000000"/>
              </w:rPr>
              <w:t>1,4</w:t>
            </w:r>
          </w:p>
        </w:tc>
        <w:tc>
          <w:tcPr>
            <w:tcW w:w="420" w:type="pct"/>
            <w:tcBorders>
              <w:top w:val="nil"/>
              <w:left w:val="nil"/>
              <w:bottom w:val="nil"/>
              <w:right w:val="nil"/>
            </w:tcBorders>
            <w:tcMar>
              <w:top w:w="0" w:type="dxa"/>
              <w:left w:w="6" w:type="dxa"/>
              <w:bottom w:w="0" w:type="dxa"/>
              <w:right w:w="6" w:type="dxa"/>
            </w:tcMar>
            <w:vAlign w:val="bottom"/>
            <w:hideMark/>
          </w:tcPr>
          <w:p w14:paraId="34A27FF5" w14:textId="77777777" w:rsidR="00000000" w:rsidRDefault="0082663E">
            <w:pPr>
              <w:pStyle w:val="table10"/>
              <w:spacing w:before="120"/>
              <w:jc w:val="center"/>
              <w:rPr>
                <w:color w:val="000000"/>
              </w:rPr>
            </w:pPr>
            <w:r>
              <w:rPr>
                <w:color w:val="000000"/>
              </w:rPr>
              <w:t>1,45</w:t>
            </w:r>
          </w:p>
        </w:tc>
        <w:tc>
          <w:tcPr>
            <w:tcW w:w="324" w:type="pct"/>
            <w:tcBorders>
              <w:top w:val="nil"/>
              <w:left w:val="nil"/>
              <w:bottom w:val="nil"/>
              <w:right w:val="nil"/>
            </w:tcBorders>
            <w:tcMar>
              <w:top w:w="0" w:type="dxa"/>
              <w:left w:w="6" w:type="dxa"/>
              <w:bottom w:w="0" w:type="dxa"/>
              <w:right w:w="6" w:type="dxa"/>
            </w:tcMar>
            <w:vAlign w:val="bottom"/>
            <w:hideMark/>
          </w:tcPr>
          <w:p w14:paraId="5913B2B8" w14:textId="77777777" w:rsidR="00000000" w:rsidRDefault="0082663E">
            <w:pPr>
              <w:pStyle w:val="table10"/>
              <w:spacing w:before="120"/>
              <w:jc w:val="center"/>
              <w:rPr>
                <w:color w:val="000000"/>
              </w:rPr>
            </w:pPr>
            <w:r>
              <w:rPr>
                <w:color w:val="000000"/>
              </w:rPr>
              <w:t>1,56</w:t>
            </w:r>
          </w:p>
        </w:tc>
        <w:tc>
          <w:tcPr>
            <w:tcW w:w="693" w:type="pct"/>
            <w:tcBorders>
              <w:top w:val="nil"/>
              <w:left w:val="nil"/>
              <w:bottom w:val="nil"/>
              <w:right w:val="nil"/>
            </w:tcBorders>
            <w:tcMar>
              <w:top w:w="0" w:type="dxa"/>
              <w:left w:w="6" w:type="dxa"/>
              <w:bottom w:w="0" w:type="dxa"/>
              <w:right w:w="6" w:type="dxa"/>
            </w:tcMar>
            <w:vAlign w:val="bottom"/>
            <w:hideMark/>
          </w:tcPr>
          <w:p w14:paraId="63BC1914" w14:textId="77777777" w:rsidR="00000000" w:rsidRDefault="0082663E">
            <w:pPr>
              <w:pStyle w:val="table10"/>
              <w:spacing w:before="120"/>
              <w:jc w:val="center"/>
              <w:rPr>
                <w:color w:val="000000"/>
              </w:rPr>
            </w:pPr>
            <w:r>
              <w:rPr>
                <w:color w:val="000000"/>
              </w:rPr>
              <w:t>–</w:t>
            </w:r>
          </w:p>
        </w:tc>
      </w:tr>
      <w:tr w:rsidR="00000000" w14:paraId="3954119D"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219FCBC8" w14:textId="77777777" w:rsidR="00000000" w:rsidRDefault="0082663E">
            <w:pPr>
              <w:pStyle w:val="table10"/>
              <w:spacing w:before="120"/>
              <w:rPr>
                <w:color w:val="000000"/>
              </w:rPr>
            </w:pPr>
            <w:r>
              <w:rPr>
                <w:color w:val="000000"/>
              </w:rPr>
              <w:t>4. Свекла свежая столовая, за исключением мытой</w:t>
            </w:r>
          </w:p>
        </w:tc>
        <w:tc>
          <w:tcPr>
            <w:tcW w:w="482" w:type="pct"/>
            <w:tcBorders>
              <w:top w:val="nil"/>
              <w:left w:val="nil"/>
              <w:bottom w:val="nil"/>
              <w:right w:val="nil"/>
            </w:tcBorders>
            <w:tcMar>
              <w:top w:w="0" w:type="dxa"/>
              <w:left w:w="6" w:type="dxa"/>
              <w:bottom w:w="0" w:type="dxa"/>
              <w:right w:w="6" w:type="dxa"/>
            </w:tcMar>
            <w:vAlign w:val="bottom"/>
            <w:hideMark/>
          </w:tcPr>
          <w:p w14:paraId="0A596B83" w14:textId="77777777" w:rsidR="00000000" w:rsidRDefault="0082663E">
            <w:pPr>
              <w:pStyle w:val="table10"/>
              <w:spacing w:before="120"/>
              <w:jc w:val="center"/>
              <w:rPr>
                <w:color w:val="000000"/>
              </w:rPr>
            </w:pPr>
            <w:r>
              <w:rPr>
                <w:color w:val="000000"/>
              </w:rPr>
              <w:t>0,91</w:t>
            </w:r>
          </w:p>
        </w:tc>
        <w:tc>
          <w:tcPr>
            <w:tcW w:w="426" w:type="pct"/>
            <w:tcBorders>
              <w:top w:val="nil"/>
              <w:left w:val="nil"/>
              <w:bottom w:val="nil"/>
              <w:right w:val="nil"/>
            </w:tcBorders>
            <w:tcMar>
              <w:top w:w="0" w:type="dxa"/>
              <w:left w:w="6" w:type="dxa"/>
              <w:bottom w:w="0" w:type="dxa"/>
              <w:right w:w="6" w:type="dxa"/>
            </w:tcMar>
            <w:vAlign w:val="bottom"/>
            <w:hideMark/>
          </w:tcPr>
          <w:p w14:paraId="237E2861" w14:textId="77777777" w:rsidR="00000000" w:rsidRDefault="0082663E">
            <w:pPr>
              <w:pStyle w:val="table10"/>
              <w:spacing w:before="120"/>
              <w:jc w:val="center"/>
              <w:rPr>
                <w:color w:val="000000"/>
              </w:rPr>
            </w:pPr>
            <w:r>
              <w:rPr>
                <w:color w:val="000000"/>
              </w:rPr>
              <w:t>1,0</w:t>
            </w:r>
          </w:p>
        </w:tc>
        <w:tc>
          <w:tcPr>
            <w:tcW w:w="482" w:type="pct"/>
            <w:tcBorders>
              <w:top w:val="nil"/>
              <w:left w:val="nil"/>
              <w:bottom w:val="nil"/>
              <w:right w:val="nil"/>
            </w:tcBorders>
            <w:tcMar>
              <w:top w:w="0" w:type="dxa"/>
              <w:left w:w="6" w:type="dxa"/>
              <w:bottom w:w="0" w:type="dxa"/>
              <w:right w:w="6" w:type="dxa"/>
            </w:tcMar>
            <w:vAlign w:val="bottom"/>
            <w:hideMark/>
          </w:tcPr>
          <w:p w14:paraId="39DFD606" w14:textId="77777777" w:rsidR="00000000" w:rsidRDefault="0082663E">
            <w:pPr>
              <w:pStyle w:val="table10"/>
              <w:spacing w:before="120"/>
              <w:jc w:val="center"/>
              <w:rPr>
                <w:color w:val="000000"/>
              </w:rPr>
            </w:pPr>
            <w:r>
              <w:rPr>
                <w:color w:val="000000"/>
              </w:rPr>
              <w:t>1,1</w:t>
            </w:r>
          </w:p>
        </w:tc>
        <w:tc>
          <w:tcPr>
            <w:tcW w:w="420" w:type="pct"/>
            <w:tcBorders>
              <w:top w:val="nil"/>
              <w:left w:val="nil"/>
              <w:bottom w:val="nil"/>
              <w:right w:val="nil"/>
            </w:tcBorders>
            <w:tcMar>
              <w:top w:w="0" w:type="dxa"/>
              <w:left w:w="6" w:type="dxa"/>
              <w:bottom w:w="0" w:type="dxa"/>
              <w:right w:w="6" w:type="dxa"/>
            </w:tcMar>
            <w:vAlign w:val="bottom"/>
            <w:hideMark/>
          </w:tcPr>
          <w:p w14:paraId="5B227447" w14:textId="77777777" w:rsidR="00000000" w:rsidRDefault="0082663E">
            <w:pPr>
              <w:pStyle w:val="table10"/>
              <w:spacing w:before="120"/>
              <w:jc w:val="center"/>
              <w:rPr>
                <w:color w:val="000000"/>
              </w:rPr>
            </w:pPr>
            <w:r>
              <w:rPr>
                <w:color w:val="000000"/>
              </w:rPr>
              <w:t>1,24</w:t>
            </w:r>
          </w:p>
        </w:tc>
        <w:tc>
          <w:tcPr>
            <w:tcW w:w="499" w:type="pct"/>
            <w:tcBorders>
              <w:top w:val="nil"/>
              <w:left w:val="nil"/>
              <w:bottom w:val="nil"/>
              <w:right w:val="nil"/>
            </w:tcBorders>
            <w:tcMar>
              <w:top w:w="0" w:type="dxa"/>
              <w:left w:w="6" w:type="dxa"/>
              <w:bottom w:w="0" w:type="dxa"/>
              <w:right w:w="6" w:type="dxa"/>
            </w:tcMar>
            <w:vAlign w:val="bottom"/>
            <w:hideMark/>
          </w:tcPr>
          <w:p w14:paraId="53D3A84D" w14:textId="77777777" w:rsidR="00000000" w:rsidRDefault="0082663E">
            <w:pPr>
              <w:pStyle w:val="table10"/>
              <w:spacing w:before="120"/>
              <w:jc w:val="center"/>
              <w:rPr>
                <w:color w:val="000000"/>
              </w:rPr>
            </w:pPr>
            <w:r>
              <w:rPr>
                <w:color w:val="000000"/>
              </w:rPr>
              <w:t>1,24</w:t>
            </w:r>
          </w:p>
        </w:tc>
        <w:tc>
          <w:tcPr>
            <w:tcW w:w="420" w:type="pct"/>
            <w:tcBorders>
              <w:top w:val="nil"/>
              <w:left w:val="nil"/>
              <w:bottom w:val="nil"/>
              <w:right w:val="nil"/>
            </w:tcBorders>
            <w:tcMar>
              <w:top w:w="0" w:type="dxa"/>
              <w:left w:w="6" w:type="dxa"/>
              <w:bottom w:w="0" w:type="dxa"/>
              <w:right w:w="6" w:type="dxa"/>
            </w:tcMar>
            <w:vAlign w:val="bottom"/>
            <w:hideMark/>
          </w:tcPr>
          <w:p w14:paraId="79EC6A03" w14:textId="77777777" w:rsidR="00000000" w:rsidRDefault="0082663E">
            <w:pPr>
              <w:pStyle w:val="table10"/>
              <w:spacing w:before="120"/>
              <w:jc w:val="center"/>
              <w:rPr>
                <w:color w:val="000000"/>
              </w:rPr>
            </w:pPr>
            <w:r>
              <w:rPr>
                <w:color w:val="000000"/>
              </w:rPr>
              <w:t>1,3</w:t>
            </w:r>
          </w:p>
        </w:tc>
        <w:tc>
          <w:tcPr>
            <w:tcW w:w="324" w:type="pct"/>
            <w:tcBorders>
              <w:top w:val="nil"/>
              <w:left w:val="nil"/>
              <w:bottom w:val="nil"/>
              <w:right w:val="nil"/>
            </w:tcBorders>
            <w:tcMar>
              <w:top w:w="0" w:type="dxa"/>
              <w:left w:w="6" w:type="dxa"/>
              <w:bottom w:w="0" w:type="dxa"/>
              <w:right w:w="6" w:type="dxa"/>
            </w:tcMar>
            <w:vAlign w:val="bottom"/>
            <w:hideMark/>
          </w:tcPr>
          <w:p w14:paraId="7DABDF56" w14:textId="77777777" w:rsidR="00000000" w:rsidRDefault="0082663E">
            <w:pPr>
              <w:pStyle w:val="table10"/>
              <w:spacing w:before="120"/>
              <w:jc w:val="center"/>
              <w:rPr>
                <w:color w:val="000000"/>
              </w:rPr>
            </w:pPr>
            <w:r>
              <w:rPr>
                <w:color w:val="000000"/>
              </w:rPr>
              <w:t>1,39</w:t>
            </w:r>
          </w:p>
        </w:tc>
        <w:tc>
          <w:tcPr>
            <w:tcW w:w="693" w:type="pct"/>
            <w:tcBorders>
              <w:top w:val="nil"/>
              <w:left w:val="nil"/>
              <w:bottom w:val="nil"/>
              <w:right w:val="nil"/>
            </w:tcBorders>
            <w:tcMar>
              <w:top w:w="0" w:type="dxa"/>
              <w:left w:w="6" w:type="dxa"/>
              <w:bottom w:w="0" w:type="dxa"/>
              <w:right w:w="6" w:type="dxa"/>
            </w:tcMar>
            <w:vAlign w:val="bottom"/>
            <w:hideMark/>
          </w:tcPr>
          <w:p w14:paraId="45A3D5F6" w14:textId="77777777" w:rsidR="00000000" w:rsidRDefault="0082663E">
            <w:pPr>
              <w:pStyle w:val="table10"/>
              <w:spacing w:before="120"/>
              <w:jc w:val="center"/>
              <w:rPr>
                <w:color w:val="000000"/>
              </w:rPr>
            </w:pPr>
            <w:r>
              <w:rPr>
                <w:color w:val="000000"/>
              </w:rPr>
              <w:t>–</w:t>
            </w:r>
          </w:p>
        </w:tc>
      </w:tr>
      <w:tr w:rsidR="00000000" w14:paraId="445331F1"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6934864E" w14:textId="77777777" w:rsidR="00000000" w:rsidRDefault="0082663E">
            <w:pPr>
              <w:pStyle w:val="table10"/>
              <w:spacing w:before="120"/>
              <w:rPr>
                <w:color w:val="000000"/>
              </w:rPr>
            </w:pPr>
            <w:r>
              <w:rPr>
                <w:color w:val="000000"/>
              </w:rPr>
              <w:t>5. Лук репчатый, за исключением красного и белого</w:t>
            </w:r>
          </w:p>
        </w:tc>
        <w:tc>
          <w:tcPr>
            <w:tcW w:w="482" w:type="pct"/>
            <w:tcBorders>
              <w:top w:val="nil"/>
              <w:left w:val="nil"/>
              <w:bottom w:val="nil"/>
              <w:right w:val="nil"/>
            </w:tcBorders>
            <w:tcMar>
              <w:top w:w="0" w:type="dxa"/>
              <w:left w:w="6" w:type="dxa"/>
              <w:bottom w:w="0" w:type="dxa"/>
              <w:right w:w="6" w:type="dxa"/>
            </w:tcMar>
            <w:vAlign w:val="bottom"/>
            <w:hideMark/>
          </w:tcPr>
          <w:p w14:paraId="1F11491C" w14:textId="77777777" w:rsidR="00000000" w:rsidRDefault="0082663E">
            <w:pPr>
              <w:pStyle w:val="table10"/>
              <w:spacing w:before="120"/>
              <w:jc w:val="center"/>
              <w:rPr>
                <w:color w:val="000000"/>
              </w:rPr>
            </w:pPr>
            <w:r>
              <w:rPr>
                <w:color w:val="000000"/>
              </w:rPr>
              <w:t>1,29</w:t>
            </w:r>
          </w:p>
        </w:tc>
        <w:tc>
          <w:tcPr>
            <w:tcW w:w="426" w:type="pct"/>
            <w:tcBorders>
              <w:top w:val="nil"/>
              <w:left w:val="nil"/>
              <w:bottom w:val="nil"/>
              <w:right w:val="nil"/>
            </w:tcBorders>
            <w:tcMar>
              <w:top w:w="0" w:type="dxa"/>
              <w:left w:w="6" w:type="dxa"/>
              <w:bottom w:w="0" w:type="dxa"/>
              <w:right w:w="6" w:type="dxa"/>
            </w:tcMar>
            <w:vAlign w:val="bottom"/>
            <w:hideMark/>
          </w:tcPr>
          <w:p w14:paraId="752E8ACA" w14:textId="77777777" w:rsidR="00000000" w:rsidRDefault="0082663E">
            <w:pPr>
              <w:pStyle w:val="table10"/>
              <w:spacing w:before="120"/>
              <w:jc w:val="center"/>
              <w:rPr>
                <w:color w:val="000000"/>
              </w:rPr>
            </w:pPr>
            <w:r>
              <w:rPr>
                <w:color w:val="000000"/>
              </w:rPr>
              <w:t>1,35</w:t>
            </w:r>
          </w:p>
        </w:tc>
        <w:tc>
          <w:tcPr>
            <w:tcW w:w="482" w:type="pct"/>
            <w:tcBorders>
              <w:top w:val="nil"/>
              <w:left w:val="nil"/>
              <w:bottom w:val="nil"/>
              <w:right w:val="nil"/>
            </w:tcBorders>
            <w:tcMar>
              <w:top w:w="0" w:type="dxa"/>
              <w:left w:w="6" w:type="dxa"/>
              <w:bottom w:w="0" w:type="dxa"/>
              <w:right w:w="6" w:type="dxa"/>
            </w:tcMar>
            <w:vAlign w:val="bottom"/>
            <w:hideMark/>
          </w:tcPr>
          <w:p w14:paraId="158F5C80" w14:textId="77777777" w:rsidR="00000000" w:rsidRDefault="0082663E">
            <w:pPr>
              <w:pStyle w:val="table10"/>
              <w:spacing w:before="120"/>
              <w:jc w:val="center"/>
              <w:rPr>
                <w:color w:val="000000"/>
              </w:rPr>
            </w:pPr>
            <w:r>
              <w:rPr>
                <w:color w:val="000000"/>
              </w:rPr>
              <w:t>1,56</w:t>
            </w:r>
          </w:p>
        </w:tc>
        <w:tc>
          <w:tcPr>
            <w:tcW w:w="420" w:type="pct"/>
            <w:tcBorders>
              <w:top w:val="nil"/>
              <w:left w:val="nil"/>
              <w:bottom w:val="nil"/>
              <w:right w:val="nil"/>
            </w:tcBorders>
            <w:tcMar>
              <w:top w:w="0" w:type="dxa"/>
              <w:left w:w="6" w:type="dxa"/>
              <w:bottom w:w="0" w:type="dxa"/>
              <w:right w:w="6" w:type="dxa"/>
            </w:tcMar>
            <w:vAlign w:val="bottom"/>
            <w:hideMark/>
          </w:tcPr>
          <w:p w14:paraId="37DC4A61" w14:textId="77777777" w:rsidR="00000000" w:rsidRDefault="0082663E">
            <w:pPr>
              <w:pStyle w:val="table10"/>
              <w:spacing w:before="120"/>
              <w:jc w:val="center"/>
              <w:rPr>
                <w:color w:val="000000"/>
              </w:rPr>
            </w:pPr>
            <w:r>
              <w:rPr>
                <w:color w:val="000000"/>
              </w:rPr>
              <w:t>1,68</w:t>
            </w:r>
          </w:p>
        </w:tc>
        <w:tc>
          <w:tcPr>
            <w:tcW w:w="499" w:type="pct"/>
            <w:tcBorders>
              <w:top w:val="nil"/>
              <w:left w:val="nil"/>
              <w:bottom w:val="nil"/>
              <w:right w:val="nil"/>
            </w:tcBorders>
            <w:tcMar>
              <w:top w:w="0" w:type="dxa"/>
              <w:left w:w="6" w:type="dxa"/>
              <w:bottom w:w="0" w:type="dxa"/>
              <w:right w:w="6" w:type="dxa"/>
            </w:tcMar>
            <w:vAlign w:val="bottom"/>
            <w:hideMark/>
          </w:tcPr>
          <w:p w14:paraId="191E47B4" w14:textId="77777777" w:rsidR="00000000" w:rsidRDefault="0082663E">
            <w:pPr>
              <w:pStyle w:val="table10"/>
              <w:spacing w:before="120"/>
              <w:jc w:val="center"/>
              <w:rPr>
                <w:color w:val="000000"/>
              </w:rPr>
            </w:pPr>
            <w:r>
              <w:rPr>
                <w:color w:val="000000"/>
              </w:rPr>
              <w:t>1,8</w:t>
            </w:r>
          </w:p>
        </w:tc>
        <w:tc>
          <w:tcPr>
            <w:tcW w:w="420" w:type="pct"/>
            <w:tcBorders>
              <w:top w:val="nil"/>
              <w:left w:val="nil"/>
              <w:bottom w:val="nil"/>
              <w:right w:val="nil"/>
            </w:tcBorders>
            <w:tcMar>
              <w:top w:w="0" w:type="dxa"/>
              <w:left w:w="6" w:type="dxa"/>
              <w:bottom w:w="0" w:type="dxa"/>
              <w:right w:w="6" w:type="dxa"/>
            </w:tcMar>
            <w:vAlign w:val="bottom"/>
            <w:hideMark/>
          </w:tcPr>
          <w:p w14:paraId="39B17D69" w14:textId="77777777" w:rsidR="00000000" w:rsidRDefault="0082663E">
            <w:pPr>
              <w:pStyle w:val="table10"/>
              <w:spacing w:before="120"/>
              <w:jc w:val="center"/>
              <w:rPr>
                <w:color w:val="000000"/>
              </w:rPr>
            </w:pPr>
            <w:r>
              <w:rPr>
                <w:color w:val="000000"/>
              </w:rPr>
              <w:t>1,84</w:t>
            </w:r>
          </w:p>
        </w:tc>
        <w:tc>
          <w:tcPr>
            <w:tcW w:w="324" w:type="pct"/>
            <w:tcBorders>
              <w:top w:val="nil"/>
              <w:left w:val="nil"/>
              <w:bottom w:val="nil"/>
              <w:right w:val="nil"/>
            </w:tcBorders>
            <w:tcMar>
              <w:top w:w="0" w:type="dxa"/>
              <w:left w:w="6" w:type="dxa"/>
              <w:bottom w:w="0" w:type="dxa"/>
              <w:right w:w="6" w:type="dxa"/>
            </w:tcMar>
            <w:vAlign w:val="bottom"/>
            <w:hideMark/>
          </w:tcPr>
          <w:p w14:paraId="692507BF" w14:textId="77777777" w:rsidR="00000000" w:rsidRDefault="0082663E">
            <w:pPr>
              <w:pStyle w:val="table10"/>
              <w:spacing w:before="120"/>
              <w:jc w:val="center"/>
              <w:rPr>
                <w:color w:val="000000"/>
              </w:rPr>
            </w:pPr>
            <w:r>
              <w:rPr>
                <w:color w:val="000000"/>
              </w:rPr>
              <w:t>2,25</w:t>
            </w:r>
          </w:p>
        </w:tc>
        <w:tc>
          <w:tcPr>
            <w:tcW w:w="693" w:type="pct"/>
            <w:tcBorders>
              <w:top w:val="nil"/>
              <w:left w:val="nil"/>
              <w:bottom w:val="nil"/>
              <w:right w:val="nil"/>
            </w:tcBorders>
            <w:tcMar>
              <w:top w:w="0" w:type="dxa"/>
              <w:left w:w="6" w:type="dxa"/>
              <w:bottom w:w="0" w:type="dxa"/>
              <w:right w:w="6" w:type="dxa"/>
            </w:tcMar>
            <w:vAlign w:val="bottom"/>
            <w:hideMark/>
          </w:tcPr>
          <w:p w14:paraId="4CA72C16" w14:textId="77777777" w:rsidR="00000000" w:rsidRDefault="0082663E">
            <w:pPr>
              <w:pStyle w:val="table10"/>
              <w:spacing w:before="120"/>
              <w:jc w:val="center"/>
              <w:rPr>
                <w:color w:val="000000"/>
              </w:rPr>
            </w:pPr>
            <w:r>
              <w:rPr>
                <w:color w:val="000000"/>
              </w:rPr>
              <w:t>2,25</w:t>
            </w:r>
          </w:p>
        </w:tc>
      </w:tr>
      <w:tr w:rsidR="00000000" w14:paraId="11711A86" w14:textId="77777777">
        <w:trPr>
          <w:trHeight w:val="240"/>
        </w:trPr>
        <w:tc>
          <w:tcPr>
            <w:tcW w:w="1254" w:type="pct"/>
            <w:tcBorders>
              <w:top w:val="nil"/>
              <w:left w:val="nil"/>
              <w:bottom w:val="nil"/>
              <w:right w:val="nil"/>
            </w:tcBorders>
            <w:tcMar>
              <w:top w:w="0" w:type="dxa"/>
              <w:left w:w="6" w:type="dxa"/>
              <w:bottom w:w="0" w:type="dxa"/>
              <w:right w:w="6" w:type="dxa"/>
            </w:tcMar>
            <w:hideMark/>
          </w:tcPr>
          <w:p w14:paraId="46AFBE3F" w14:textId="77777777" w:rsidR="00000000" w:rsidRDefault="0082663E">
            <w:pPr>
              <w:pStyle w:val="table10"/>
              <w:spacing w:before="120"/>
              <w:rPr>
                <w:color w:val="000000"/>
              </w:rPr>
            </w:pPr>
            <w:r>
              <w:rPr>
                <w:color w:val="000000"/>
              </w:rPr>
              <w:t>6. Яблоки свежие</w:t>
            </w:r>
          </w:p>
        </w:tc>
        <w:tc>
          <w:tcPr>
            <w:tcW w:w="482" w:type="pct"/>
            <w:tcBorders>
              <w:top w:val="nil"/>
              <w:left w:val="nil"/>
              <w:bottom w:val="nil"/>
              <w:right w:val="nil"/>
            </w:tcBorders>
            <w:tcMar>
              <w:top w:w="0" w:type="dxa"/>
              <w:left w:w="6" w:type="dxa"/>
              <w:bottom w:w="0" w:type="dxa"/>
              <w:right w:w="6" w:type="dxa"/>
            </w:tcMar>
            <w:vAlign w:val="bottom"/>
            <w:hideMark/>
          </w:tcPr>
          <w:p w14:paraId="5F224C9A" w14:textId="77777777" w:rsidR="00000000" w:rsidRDefault="0082663E">
            <w:pPr>
              <w:pStyle w:val="table10"/>
              <w:spacing w:before="120"/>
              <w:jc w:val="center"/>
              <w:rPr>
                <w:color w:val="000000"/>
              </w:rPr>
            </w:pPr>
            <w:r>
              <w:rPr>
                <w:color w:val="000000"/>
              </w:rPr>
              <w:t>2,69</w:t>
            </w:r>
          </w:p>
        </w:tc>
        <w:tc>
          <w:tcPr>
            <w:tcW w:w="426" w:type="pct"/>
            <w:tcBorders>
              <w:top w:val="nil"/>
              <w:left w:val="nil"/>
              <w:bottom w:val="nil"/>
              <w:right w:val="nil"/>
            </w:tcBorders>
            <w:tcMar>
              <w:top w:w="0" w:type="dxa"/>
              <w:left w:w="6" w:type="dxa"/>
              <w:bottom w:w="0" w:type="dxa"/>
              <w:right w:w="6" w:type="dxa"/>
            </w:tcMar>
            <w:vAlign w:val="bottom"/>
            <w:hideMark/>
          </w:tcPr>
          <w:p w14:paraId="41E1A85B" w14:textId="77777777" w:rsidR="00000000" w:rsidRDefault="0082663E">
            <w:pPr>
              <w:pStyle w:val="table10"/>
              <w:spacing w:before="120"/>
              <w:jc w:val="center"/>
              <w:rPr>
                <w:color w:val="000000"/>
              </w:rPr>
            </w:pPr>
            <w:r>
              <w:rPr>
                <w:color w:val="000000"/>
              </w:rPr>
              <w:t>2,79</w:t>
            </w:r>
          </w:p>
        </w:tc>
        <w:tc>
          <w:tcPr>
            <w:tcW w:w="482" w:type="pct"/>
            <w:tcBorders>
              <w:top w:val="nil"/>
              <w:left w:val="nil"/>
              <w:bottom w:val="nil"/>
              <w:right w:val="nil"/>
            </w:tcBorders>
            <w:tcMar>
              <w:top w:w="0" w:type="dxa"/>
              <w:left w:w="6" w:type="dxa"/>
              <w:bottom w:w="0" w:type="dxa"/>
              <w:right w:w="6" w:type="dxa"/>
            </w:tcMar>
            <w:vAlign w:val="bottom"/>
            <w:hideMark/>
          </w:tcPr>
          <w:p w14:paraId="090480EE" w14:textId="77777777" w:rsidR="00000000" w:rsidRDefault="0082663E">
            <w:pPr>
              <w:pStyle w:val="table10"/>
              <w:spacing w:before="120"/>
              <w:jc w:val="center"/>
              <w:rPr>
                <w:color w:val="000000"/>
              </w:rPr>
            </w:pPr>
            <w:r>
              <w:rPr>
                <w:color w:val="000000"/>
              </w:rPr>
              <w:t>3,13</w:t>
            </w:r>
          </w:p>
        </w:tc>
        <w:tc>
          <w:tcPr>
            <w:tcW w:w="420" w:type="pct"/>
            <w:tcBorders>
              <w:top w:val="nil"/>
              <w:left w:val="nil"/>
              <w:bottom w:val="nil"/>
              <w:right w:val="nil"/>
            </w:tcBorders>
            <w:tcMar>
              <w:top w:w="0" w:type="dxa"/>
              <w:left w:w="6" w:type="dxa"/>
              <w:bottom w:w="0" w:type="dxa"/>
              <w:right w:w="6" w:type="dxa"/>
            </w:tcMar>
            <w:vAlign w:val="bottom"/>
            <w:hideMark/>
          </w:tcPr>
          <w:p w14:paraId="0CD2E416" w14:textId="77777777" w:rsidR="00000000" w:rsidRDefault="0082663E">
            <w:pPr>
              <w:pStyle w:val="table10"/>
              <w:spacing w:before="120"/>
              <w:jc w:val="center"/>
              <w:rPr>
                <w:color w:val="000000"/>
              </w:rPr>
            </w:pPr>
            <w:r>
              <w:rPr>
                <w:color w:val="000000"/>
              </w:rPr>
              <w:t>3,24</w:t>
            </w:r>
          </w:p>
        </w:tc>
        <w:tc>
          <w:tcPr>
            <w:tcW w:w="499" w:type="pct"/>
            <w:tcBorders>
              <w:top w:val="nil"/>
              <w:left w:val="nil"/>
              <w:bottom w:val="nil"/>
              <w:right w:val="nil"/>
            </w:tcBorders>
            <w:tcMar>
              <w:top w:w="0" w:type="dxa"/>
              <w:left w:w="6" w:type="dxa"/>
              <w:bottom w:w="0" w:type="dxa"/>
              <w:right w:w="6" w:type="dxa"/>
            </w:tcMar>
            <w:vAlign w:val="bottom"/>
            <w:hideMark/>
          </w:tcPr>
          <w:p w14:paraId="1184C742" w14:textId="77777777" w:rsidR="00000000" w:rsidRDefault="0082663E">
            <w:pPr>
              <w:pStyle w:val="table10"/>
              <w:spacing w:before="120"/>
              <w:jc w:val="center"/>
              <w:rPr>
                <w:color w:val="000000"/>
              </w:rPr>
            </w:pPr>
            <w:r>
              <w:rPr>
                <w:color w:val="000000"/>
              </w:rPr>
              <w:t>3,47</w:t>
            </w:r>
          </w:p>
        </w:tc>
        <w:tc>
          <w:tcPr>
            <w:tcW w:w="420" w:type="pct"/>
            <w:tcBorders>
              <w:top w:val="nil"/>
              <w:left w:val="nil"/>
              <w:bottom w:val="nil"/>
              <w:right w:val="nil"/>
            </w:tcBorders>
            <w:tcMar>
              <w:top w:w="0" w:type="dxa"/>
              <w:left w:w="6" w:type="dxa"/>
              <w:bottom w:w="0" w:type="dxa"/>
              <w:right w:w="6" w:type="dxa"/>
            </w:tcMar>
            <w:vAlign w:val="bottom"/>
            <w:hideMark/>
          </w:tcPr>
          <w:p w14:paraId="2DDCE959" w14:textId="77777777" w:rsidR="00000000" w:rsidRDefault="0082663E">
            <w:pPr>
              <w:pStyle w:val="table10"/>
              <w:spacing w:before="120"/>
              <w:jc w:val="center"/>
              <w:rPr>
                <w:color w:val="000000"/>
              </w:rPr>
            </w:pPr>
            <w:r>
              <w:rPr>
                <w:color w:val="000000"/>
              </w:rPr>
              <w:t>3,83</w:t>
            </w:r>
          </w:p>
        </w:tc>
        <w:tc>
          <w:tcPr>
            <w:tcW w:w="324" w:type="pct"/>
            <w:tcBorders>
              <w:top w:val="nil"/>
              <w:left w:val="nil"/>
              <w:bottom w:val="nil"/>
              <w:right w:val="nil"/>
            </w:tcBorders>
            <w:tcMar>
              <w:top w:w="0" w:type="dxa"/>
              <w:left w:w="6" w:type="dxa"/>
              <w:bottom w:w="0" w:type="dxa"/>
              <w:right w:w="6" w:type="dxa"/>
            </w:tcMar>
            <w:vAlign w:val="bottom"/>
            <w:hideMark/>
          </w:tcPr>
          <w:p w14:paraId="0EF0C1EB" w14:textId="77777777" w:rsidR="00000000" w:rsidRDefault="0082663E">
            <w:pPr>
              <w:pStyle w:val="table10"/>
              <w:spacing w:before="120"/>
              <w:jc w:val="center"/>
              <w:rPr>
                <w:color w:val="000000"/>
              </w:rPr>
            </w:pPr>
            <w:r>
              <w:rPr>
                <w:color w:val="000000"/>
              </w:rPr>
              <w:t>4,21</w:t>
            </w:r>
          </w:p>
        </w:tc>
        <w:tc>
          <w:tcPr>
            <w:tcW w:w="693" w:type="pct"/>
            <w:tcBorders>
              <w:top w:val="nil"/>
              <w:left w:val="nil"/>
              <w:bottom w:val="nil"/>
              <w:right w:val="nil"/>
            </w:tcBorders>
            <w:tcMar>
              <w:top w:w="0" w:type="dxa"/>
              <w:left w:w="6" w:type="dxa"/>
              <w:bottom w:w="0" w:type="dxa"/>
              <w:right w:w="6" w:type="dxa"/>
            </w:tcMar>
            <w:vAlign w:val="bottom"/>
            <w:hideMark/>
          </w:tcPr>
          <w:p w14:paraId="454C0BE5" w14:textId="77777777" w:rsidR="00000000" w:rsidRDefault="0082663E">
            <w:pPr>
              <w:pStyle w:val="table10"/>
              <w:spacing w:before="120"/>
              <w:jc w:val="center"/>
              <w:rPr>
                <w:color w:val="000000"/>
              </w:rPr>
            </w:pPr>
            <w:r>
              <w:rPr>
                <w:color w:val="000000"/>
              </w:rPr>
              <w:t>–</w:t>
            </w:r>
          </w:p>
        </w:tc>
      </w:tr>
      <w:tr w:rsidR="00000000" w14:paraId="1AEF94CD" w14:textId="77777777">
        <w:trPr>
          <w:trHeight w:val="240"/>
        </w:trPr>
        <w:tc>
          <w:tcPr>
            <w:tcW w:w="1254" w:type="pct"/>
            <w:tcBorders>
              <w:top w:val="nil"/>
              <w:left w:val="nil"/>
              <w:bottom w:val="single" w:sz="4" w:space="0" w:color="auto"/>
              <w:right w:val="nil"/>
            </w:tcBorders>
            <w:tcMar>
              <w:top w:w="0" w:type="dxa"/>
              <w:left w:w="6" w:type="dxa"/>
              <w:bottom w:w="0" w:type="dxa"/>
              <w:right w:w="6" w:type="dxa"/>
            </w:tcMar>
            <w:hideMark/>
          </w:tcPr>
          <w:p w14:paraId="3B134159" w14:textId="77777777" w:rsidR="00000000" w:rsidRDefault="0082663E">
            <w:pPr>
              <w:pStyle w:val="table10"/>
              <w:spacing w:before="120"/>
              <w:rPr>
                <w:color w:val="000000"/>
              </w:rPr>
            </w:pPr>
            <w:r>
              <w:rPr>
                <w:color w:val="000000"/>
              </w:rPr>
              <w:t>7. Огурцы свежие</w:t>
            </w:r>
          </w:p>
        </w:tc>
        <w:tc>
          <w:tcPr>
            <w:tcW w:w="482" w:type="pct"/>
            <w:tcBorders>
              <w:top w:val="nil"/>
              <w:left w:val="nil"/>
              <w:bottom w:val="single" w:sz="4" w:space="0" w:color="auto"/>
              <w:right w:val="nil"/>
            </w:tcBorders>
            <w:tcMar>
              <w:top w:w="0" w:type="dxa"/>
              <w:left w:w="6" w:type="dxa"/>
              <w:bottom w:w="0" w:type="dxa"/>
              <w:right w:w="6" w:type="dxa"/>
            </w:tcMar>
            <w:vAlign w:val="bottom"/>
            <w:hideMark/>
          </w:tcPr>
          <w:p w14:paraId="6CBED5C9" w14:textId="77777777" w:rsidR="00000000" w:rsidRDefault="0082663E">
            <w:pPr>
              <w:pStyle w:val="table10"/>
              <w:spacing w:before="120"/>
              <w:jc w:val="center"/>
              <w:rPr>
                <w:color w:val="000000"/>
              </w:rPr>
            </w:pPr>
            <w:r>
              <w:rPr>
                <w:color w:val="000000"/>
              </w:rPr>
              <w:t>3,89</w:t>
            </w:r>
          </w:p>
        </w:tc>
        <w:tc>
          <w:tcPr>
            <w:tcW w:w="426" w:type="pct"/>
            <w:tcBorders>
              <w:top w:val="nil"/>
              <w:left w:val="nil"/>
              <w:bottom w:val="single" w:sz="4" w:space="0" w:color="auto"/>
              <w:right w:val="nil"/>
            </w:tcBorders>
            <w:tcMar>
              <w:top w:w="0" w:type="dxa"/>
              <w:left w:w="6" w:type="dxa"/>
              <w:bottom w:w="0" w:type="dxa"/>
              <w:right w:w="6" w:type="dxa"/>
            </w:tcMar>
            <w:vAlign w:val="bottom"/>
            <w:hideMark/>
          </w:tcPr>
          <w:p w14:paraId="701C73C8" w14:textId="77777777" w:rsidR="00000000" w:rsidRDefault="0082663E">
            <w:pPr>
              <w:pStyle w:val="table10"/>
              <w:spacing w:before="120"/>
              <w:jc w:val="center"/>
              <w:rPr>
                <w:color w:val="000000"/>
              </w:rPr>
            </w:pPr>
            <w:r>
              <w:rPr>
                <w:color w:val="000000"/>
              </w:rPr>
              <w:t>6,58</w:t>
            </w:r>
          </w:p>
        </w:tc>
        <w:tc>
          <w:tcPr>
            <w:tcW w:w="482" w:type="pct"/>
            <w:tcBorders>
              <w:top w:val="nil"/>
              <w:left w:val="nil"/>
              <w:bottom w:val="single" w:sz="4" w:space="0" w:color="auto"/>
              <w:right w:val="nil"/>
            </w:tcBorders>
            <w:tcMar>
              <w:top w:w="0" w:type="dxa"/>
              <w:left w:w="6" w:type="dxa"/>
              <w:bottom w:w="0" w:type="dxa"/>
              <w:right w:w="6" w:type="dxa"/>
            </w:tcMar>
            <w:vAlign w:val="bottom"/>
            <w:hideMark/>
          </w:tcPr>
          <w:p w14:paraId="0E92B1ED" w14:textId="77777777" w:rsidR="00000000" w:rsidRDefault="0082663E">
            <w:pPr>
              <w:pStyle w:val="table10"/>
              <w:spacing w:before="120"/>
              <w:jc w:val="center"/>
              <w:rPr>
                <w:color w:val="000000"/>
              </w:rPr>
            </w:pPr>
            <w:r>
              <w:rPr>
                <w:color w:val="000000"/>
              </w:rPr>
              <w:t>8,85</w:t>
            </w:r>
          </w:p>
        </w:tc>
        <w:tc>
          <w:tcPr>
            <w:tcW w:w="420" w:type="pct"/>
            <w:tcBorders>
              <w:top w:val="nil"/>
              <w:left w:val="nil"/>
              <w:bottom w:val="single" w:sz="4" w:space="0" w:color="auto"/>
              <w:right w:val="nil"/>
            </w:tcBorders>
            <w:tcMar>
              <w:top w:w="0" w:type="dxa"/>
              <w:left w:w="6" w:type="dxa"/>
              <w:bottom w:w="0" w:type="dxa"/>
              <w:right w:w="6" w:type="dxa"/>
            </w:tcMar>
            <w:vAlign w:val="bottom"/>
            <w:hideMark/>
          </w:tcPr>
          <w:p w14:paraId="2CC084BA" w14:textId="77777777" w:rsidR="00000000" w:rsidRDefault="0082663E">
            <w:pPr>
              <w:pStyle w:val="table10"/>
              <w:spacing w:before="120"/>
              <w:jc w:val="center"/>
              <w:rPr>
                <w:color w:val="000000"/>
              </w:rPr>
            </w:pPr>
            <w:r>
              <w:rPr>
                <w:color w:val="000000"/>
              </w:rPr>
              <w:t>8,61</w:t>
            </w:r>
          </w:p>
        </w:tc>
        <w:tc>
          <w:tcPr>
            <w:tcW w:w="499" w:type="pct"/>
            <w:tcBorders>
              <w:top w:val="nil"/>
              <w:left w:val="nil"/>
              <w:bottom w:val="single" w:sz="4" w:space="0" w:color="auto"/>
              <w:right w:val="nil"/>
            </w:tcBorders>
            <w:tcMar>
              <w:top w:w="0" w:type="dxa"/>
              <w:left w:w="6" w:type="dxa"/>
              <w:bottom w:w="0" w:type="dxa"/>
              <w:right w:w="6" w:type="dxa"/>
            </w:tcMar>
            <w:vAlign w:val="bottom"/>
            <w:hideMark/>
          </w:tcPr>
          <w:p w14:paraId="70B08CD0" w14:textId="77777777" w:rsidR="00000000" w:rsidRDefault="0082663E">
            <w:pPr>
              <w:pStyle w:val="table10"/>
              <w:spacing w:before="120"/>
              <w:jc w:val="center"/>
              <w:rPr>
                <w:color w:val="000000"/>
              </w:rPr>
            </w:pPr>
            <w:r>
              <w:rPr>
                <w:color w:val="000000"/>
              </w:rPr>
              <w:t>8,4</w:t>
            </w:r>
          </w:p>
        </w:tc>
        <w:tc>
          <w:tcPr>
            <w:tcW w:w="420" w:type="pct"/>
            <w:tcBorders>
              <w:top w:val="nil"/>
              <w:left w:val="nil"/>
              <w:bottom w:val="single" w:sz="4" w:space="0" w:color="auto"/>
              <w:right w:val="nil"/>
            </w:tcBorders>
            <w:tcMar>
              <w:top w:w="0" w:type="dxa"/>
              <w:left w:w="6" w:type="dxa"/>
              <w:bottom w:w="0" w:type="dxa"/>
              <w:right w:w="6" w:type="dxa"/>
            </w:tcMar>
            <w:vAlign w:val="bottom"/>
            <w:hideMark/>
          </w:tcPr>
          <w:p w14:paraId="4016FF13" w14:textId="77777777" w:rsidR="00000000" w:rsidRDefault="0082663E">
            <w:pPr>
              <w:pStyle w:val="table10"/>
              <w:spacing w:before="120"/>
              <w:jc w:val="center"/>
              <w:rPr>
                <w:color w:val="000000"/>
              </w:rPr>
            </w:pPr>
            <w:r>
              <w:rPr>
                <w:color w:val="000000"/>
              </w:rPr>
              <w:t>7,28</w:t>
            </w:r>
          </w:p>
        </w:tc>
        <w:tc>
          <w:tcPr>
            <w:tcW w:w="324" w:type="pct"/>
            <w:tcBorders>
              <w:top w:val="nil"/>
              <w:left w:val="nil"/>
              <w:bottom w:val="single" w:sz="4" w:space="0" w:color="auto"/>
              <w:right w:val="nil"/>
            </w:tcBorders>
            <w:tcMar>
              <w:top w:w="0" w:type="dxa"/>
              <w:left w:w="6" w:type="dxa"/>
              <w:bottom w:w="0" w:type="dxa"/>
              <w:right w:w="6" w:type="dxa"/>
            </w:tcMar>
            <w:vAlign w:val="bottom"/>
            <w:hideMark/>
          </w:tcPr>
          <w:p w14:paraId="4D444AF4" w14:textId="77777777" w:rsidR="00000000" w:rsidRDefault="0082663E">
            <w:pPr>
              <w:pStyle w:val="table10"/>
              <w:spacing w:before="120"/>
              <w:jc w:val="center"/>
              <w:rPr>
                <w:color w:val="000000"/>
              </w:rPr>
            </w:pPr>
            <w:r>
              <w:rPr>
                <w:color w:val="000000"/>
              </w:rPr>
              <w:t>7,56</w:t>
            </w:r>
          </w:p>
        </w:tc>
        <w:tc>
          <w:tcPr>
            <w:tcW w:w="693" w:type="pct"/>
            <w:tcBorders>
              <w:top w:val="nil"/>
              <w:left w:val="nil"/>
              <w:bottom w:val="single" w:sz="4" w:space="0" w:color="auto"/>
              <w:right w:val="nil"/>
            </w:tcBorders>
            <w:tcMar>
              <w:top w:w="0" w:type="dxa"/>
              <w:left w:w="6" w:type="dxa"/>
              <w:bottom w:w="0" w:type="dxa"/>
              <w:right w:w="6" w:type="dxa"/>
            </w:tcMar>
            <w:vAlign w:val="bottom"/>
            <w:hideMark/>
          </w:tcPr>
          <w:p w14:paraId="4FFC3E51" w14:textId="77777777" w:rsidR="00000000" w:rsidRDefault="0082663E">
            <w:pPr>
              <w:pStyle w:val="table10"/>
              <w:spacing w:before="120"/>
              <w:jc w:val="center"/>
              <w:rPr>
                <w:color w:val="000000"/>
              </w:rPr>
            </w:pPr>
            <w:r>
              <w:rPr>
                <w:color w:val="000000"/>
              </w:rPr>
              <w:t>–</w:t>
            </w:r>
          </w:p>
        </w:tc>
      </w:tr>
    </w:tbl>
    <w:p w14:paraId="742C3B1C" w14:textId="77777777" w:rsidR="00000000" w:rsidRDefault="0082663E">
      <w:pPr>
        <w:pStyle w:val="newncpi"/>
        <w:rPr>
          <w:color w:val="000000"/>
          <w:lang w:val="ru-RU"/>
        </w:rPr>
      </w:pPr>
      <w:r>
        <w:rPr>
          <w:color w:val="000000"/>
          <w:lang w:val="ru-RU"/>
        </w:rPr>
        <w:t> </w:t>
      </w:r>
    </w:p>
    <w:tbl>
      <w:tblPr>
        <w:tblW w:w="5000" w:type="pct"/>
        <w:tblCellMar>
          <w:left w:w="0" w:type="dxa"/>
          <w:right w:w="0" w:type="dxa"/>
        </w:tblCellMar>
        <w:tblLook w:val="04A0" w:firstRow="1" w:lastRow="0" w:firstColumn="1" w:lastColumn="0" w:noHBand="0" w:noVBand="1"/>
      </w:tblPr>
      <w:tblGrid>
        <w:gridCol w:w="7016"/>
        <w:gridCol w:w="2339"/>
      </w:tblGrid>
      <w:tr w:rsidR="00000000" w14:paraId="4975FCF5" w14:textId="77777777">
        <w:tc>
          <w:tcPr>
            <w:tcW w:w="3750" w:type="pct"/>
            <w:tcBorders>
              <w:top w:val="nil"/>
              <w:left w:val="nil"/>
              <w:bottom w:val="nil"/>
              <w:right w:val="nil"/>
            </w:tcBorders>
            <w:tcMar>
              <w:top w:w="0" w:type="dxa"/>
              <w:left w:w="6" w:type="dxa"/>
              <w:bottom w:w="0" w:type="dxa"/>
              <w:right w:w="6" w:type="dxa"/>
            </w:tcMar>
            <w:hideMark/>
          </w:tcPr>
          <w:p w14:paraId="5FE49BAE" w14:textId="77777777" w:rsidR="00000000" w:rsidRDefault="0082663E">
            <w:pPr>
              <w:pStyle w:val="newncpi"/>
              <w:ind w:firstLine="0"/>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14:paraId="60353B73" w14:textId="77777777" w:rsidR="00000000" w:rsidRDefault="0082663E">
            <w:pPr>
              <w:pStyle w:val="append1"/>
              <w:rPr>
                <w:color w:val="000000"/>
              </w:rPr>
            </w:pPr>
            <w:bookmarkStart w:id="219" w:name="a14"/>
            <w:bookmarkEnd w:id="219"/>
            <w:r>
              <w:rPr>
                <w:color w:val="000000"/>
              </w:rPr>
              <w:t>Приложение 2</w:t>
            </w:r>
          </w:p>
          <w:p w14:paraId="7536916D" w14:textId="77777777" w:rsidR="00000000" w:rsidRDefault="0082663E">
            <w:pPr>
              <w:pStyle w:val="append"/>
              <w:rPr>
                <w:color w:val="000000"/>
              </w:rPr>
            </w:pPr>
            <w:r>
              <w:rPr>
                <w:color w:val="000000"/>
              </w:rPr>
              <w:t>к</w:t>
            </w:r>
            <w:r>
              <w:rPr>
                <w:color w:val="000000"/>
              </w:rPr>
              <w:t xml:space="preserve"> </w:t>
            </w:r>
            <w:r>
              <w:rPr>
                <w:rStyle w:val="HTML"/>
                <w:shd w:val="clear" w:color="auto" w:fill="FFFFFF"/>
              </w:rPr>
              <w:t>постановлению</w:t>
            </w:r>
            <w:r>
              <w:rPr>
                <w:color w:val="000000"/>
              </w:rPr>
              <w:t xml:space="preserve"> </w:t>
            </w:r>
            <w:r>
              <w:rPr>
                <w:color w:val="000000"/>
              </w:rPr>
              <w:br/>
            </w:r>
            <w:r>
              <w:rPr>
                <w:color w:val="000000"/>
              </w:rPr>
              <w:t xml:space="preserve">Совета Министров </w:t>
            </w:r>
            <w:r>
              <w:rPr>
                <w:color w:val="000000"/>
              </w:rPr>
              <w:br/>
              <w:t>Республики Беларусь</w:t>
            </w:r>
            <w:r>
              <w:rPr>
                <w:color w:val="000000"/>
              </w:rPr>
              <w:br/>
              <w:t>19.10.2022 №</w:t>
            </w:r>
            <w:r>
              <w:rPr>
                <w:color w:val="000000"/>
              </w:rPr>
              <w:t xml:space="preserve"> </w:t>
            </w:r>
            <w:r>
              <w:rPr>
                <w:rStyle w:val="HTML"/>
                <w:shd w:val="clear" w:color="auto" w:fill="FFFFFF"/>
              </w:rPr>
              <w:t>713</w:t>
            </w:r>
          </w:p>
        </w:tc>
      </w:tr>
    </w:tbl>
    <w:p w14:paraId="4E760E4E" w14:textId="77777777" w:rsidR="00000000" w:rsidRDefault="0082663E">
      <w:pPr>
        <w:pStyle w:val="titlep"/>
        <w:jc w:val="left"/>
        <w:rPr>
          <w:color w:val="000000"/>
          <w:lang w:val="ru-RU"/>
        </w:rPr>
      </w:pPr>
      <w:r>
        <w:rPr>
          <w:color w:val="000000"/>
          <w:lang w:val="ru-RU"/>
        </w:rPr>
        <w:t>ПЕРЕЧЕНЬ</w:t>
      </w:r>
      <w:r>
        <w:rPr>
          <w:color w:val="000000"/>
          <w:lang w:val="ru-RU"/>
        </w:rPr>
        <w:br/>
        <w:t>изменений, вносимых в</w:t>
      </w:r>
      <w:r>
        <w:rPr>
          <w:color w:val="000000"/>
          <w:lang w:val="ru-RU"/>
        </w:rPr>
        <w:t> </w:t>
      </w:r>
      <w:r>
        <w:rPr>
          <w:rStyle w:val="HTML"/>
          <w:shd w:val="clear" w:color="auto" w:fill="FFFFFF"/>
          <w:lang w:val="ru-RU"/>
        </w:rPr>
        <w:t>постановления</w:t>
      </w:r>
      <w:r>
        <w:rPr>
          <w:color w:val="000000"/>
          <w:lang w:val="ru-RU"/>
        </w:rPr>
        <w:t xml:space="preserve"> Совета Министров Республики Беларусь</w:t>
      </w:r>
    </w:p>
    <w:p w14:paraId="220FB53B" w14:textId="77777777" w:rsidR="00000000" w:rsidRDefault="0082663E">
      <w:pPr>
        <w:pStyle w:val="point"/>
        <w:rPr>
          <w:color w:val="000000"/>
          <w:lang w:val="ru-RU"/>
        </w:rPr>
      </w:pPr>
      <w:bookmarkStart w:id="220" w:name="a20"/>
      <w:bookmarkEnd w:id="220"/>
      <w:r>
        <w:rPr>
          <w:color w:val="000000"/>
          <w:lang w:val="ru-RU"/>
        </w:rPr>
        <w:t>1. В</w:t>
      </w:r>
      <w:r>
        <w:rPr>
          <w:color w:val="000000"/>
          <w:lang w:val="ru-RU"/>
        </w:rPr>
        <w:t xml:space="preserve"> </w:t>
      </w:r>
      <w:r>
        <w:rPr>
          <w:color w:val="000000"/>
          <w:lang w:val="ru-RU"/>
        </w:rPr>
        <w:t>подпункте 1.2 пункта </w:t>
      </w:r>
      <w:r>
        <w:rPr>
          <w:color w:val="000000"/>
          <w:lang w:val="ru-RU"/>
        </w:rPr>
        <w:t>1 постановления Совета Министров Республики Беларусь от 14 сентября 2020 г. № 533 «О статистическом декларировании товаров»:</w:t>
      </w:r>
    </w:p>
    <w:p w14:paraId="4FA86BAE" w14:textId="77777777" w:rsidR="00000000" w:rsidRDefault="0082663E">
      <w:pPr>
        <w:pStyle w:val="newncpi"/>
        <w:rPr>
          <w:color w:val="000000"/>
          <w:lang w:val="ru-RU"/>
        </w:rPr>
      </w:pPr>
      <w:bookmarkStart w:id="221" w:name="a24"/>
      <w:bookmarkEnd w:id="221"/>
      <w:r>
        <w:rPr>
          <w:color w:val="000000"/>
          <w:lang w:val="ru-RU"/>
        </w:rPr>
        <w:t>абзац первый части первой изложить в следующей редакции:</w:t>
      </w:r>
    </w:p>
    <w:p w14:paraId="0B37C47C" w14:textId="77777777" w:rsidR="00000000" w:rsidRDefault="0082663E">
      <w:pPr>
        <w:pStyle w:val="underpoint"/>
        <w:rPr>
          <w:color w:val="000000"/>
          <w:lang w:val="ru-RU"/>
        </w:rPr>
      </w:pPr>
      <w:r>
        <w:rPr>
          <w:rStyle w:val="rednoun"/>
          <w:color w:val="000000"/>
          <w:lang w:val="ru-RU"/>
        </w:rPr>
        <w:t>«1.2.</w:t>
      </w:r>
      <w:r>
        <w:rPr>
          <w:color w:val="000000"/>
          <w:lang w:val="ru-RU"/>
        </w:rPr>
        <w:t> статистическая декларация представляется не позднее семи рабочих дне</w:t>
      </w:r>
      <w:r>
        <w:rPr>
          <w:color w:val="000000"/>
          <w:lang w:val="ru-RU"/>
        </w:rPr>
        <w:t>й с момента поступления товара (для импортных статистических деклараций) и не позднее 10-го числа месяца, следующего за отчетным (для экспортных статистических деклараций), по одному и более фактам отгрузок (поступлений) товаров, общая стоимость которых со</w:t>
      </w:r>
      <w:r>
        <w:rPr>
          <w:color w:val="000000"/>
          <w:lang w:val="ru-RU"/>
        </w:rPr>
        <w:t>ставляет сумму, эквивалентную 3000 евро и более, за отчетный календарный месяц в рамках:</w:t>
      </w:r>
      <w:r>
        <w:rPr>
          <w:rStyle w:val="rednoun"/>
          <w:color w:val="000000"/>
          <w:lang w:val="ru-RU"/>
        </w:rPr>
        <w:t>»</w:t>
      </w:r>
      <w:r>
        <w:rPr>
          <w:color w:val="000000"/>
          <w:lang w:val="ru-RU"/>
        </w:rPr>
        <w:t>;</w:t>
      </w:r>
    </w:p>
    <w:p w14:paraId="75798D74" w14:textId="77777777" w:rsidR="00000000" w:rsidRDefault="0082663E">
      <w:pPr>
        <w:pStyle w:val="newncpi"/>
        <w:rPr>
          <w:color w:val="000000"/>
          <w:lang w:val="ru-RU"/>
        </w:rPr>
      </w:pPr>
      <w:bookmarkStart w:id="222" w:name="a25"/>
      <w:bookmarkEnd w:id="222"/>
      <w:r>
        <w:rPr>
          <w:color w:val="000000"/>
          <w:lang w:val="ru-RU"/>
        </w:rPr>
        <w:t>в части второй слова «10-е число месяца, следующего за отчетным,» заменить словами «10-е число месяца, следующего за отчетным, или истечение сроков, установленных в </w:t>
      </w:r>
      <w:r>
        <w:rPr>
          <w:color w:val="000000"/>
          <w:lang w:val="ru-RU"/>
        </w:rPr>
        <w:t>абзаце первом части первой настоящего подпункта,».</w:t>
      </w:r>
    </w:p>
    <w:p w14:paraId="5334951F" w14:textId="77777777" w:rsidR="00000000" w:rsidRDefault="0082663E">
      <w:pPr>
        <w:pStyle w:val="point"/>
        <w:rPr>
          <w:color w:val="000000"/>
          <w:lang w:val="ru-RU"/>
        </w:rPr>
      </w:pPr>
      <w:r>
        <w:rPr>
          <w:color w:val="000000"/>
          <w:lang w:val="ru-RU"/>
        </w:rPr>
        <w:lastRenderedPageBreak/>
        <w:t>2. В едином</w:t>
      </w:r>
      <w:r>
        <w:rPr>
          <w:color w:val="000000"/>
          <w:lang w:val="ru-RU"/>
        </w:rPr>
        <w:t xml:space="preserve"> </w:t>
      </w:r>
      <w:r>
        <w:rPr>
          <w:color w:val="000000"/>
          <w:lang w:val="ru-RU"/>
        </w:rPr>
        <w:t>перечне административных процедур, осуществляемых в отношении субъектов хозяйствования, утвержденном постановлением Совета Министров Республики Беларусь от 24 сентября 2021 г. № 548:</w:t>
      </w:r>
    </w:p>
    <w:p w14:paraId="2349BB60" w14:textId="77777777" w:rsidR="00000000" w:rsidRDefault="0082663E">
      <w:pPr>
        <w:pStyle w:val="newncpi"/>
        <w:rPr>
          <w:color w:val="000000"/>
          <w:lang w:val="ru-RU"/>
        </w:rPr>
      </w:pPr>
      <w:r>
        <w:rPr>
          <w:color w:val="000000"/>
          <w:lang w:val="ru-RU"/>
        </w:rPr>
        <w:t>пункт </w:t>
      </w:r>
      <w:r>
        <w:rPr>
          <w:color w:val="000000"/>
          <w:lang w:val="ru-RU"/>
        </w:rPr>
        <w:t>8.3 дополнить подпунктом 8.3.2 следующего содержания:</w:t>
      </w:r>
    </w:p>
    <w:p w14:paraId="5EA6280A" w14:textId="77777777" w:rsidR="00000000" w:rsidRDefault="0082663E">
      <w:pPr>
        <w:pStyle w:val="newncpi"/>
        <w:rPr>
          <w:color w:val="000000"/>
          <w:lang w:val="ru-RU"/>
        </w:rPr>
      </w:pPr>
      <w:r>
        <w:rPr>
          <w:color w:val="000000"/>
          <w:lang w:val="ru-RU"/>
        </w:rPr>
        <w:t> </w:t>
      </w:r>
    </w:p>
    <w:p w14:paraId="275B037E" w14:textId="77777777" w:rsidR="00000000" w:rsidRDefault="0082663E">
      <w:pPr>
        <w:rPr>
          <w:rFonts w:ascii="Arial" w:eastAsia="Times New Roman" w:hAnsi="Arial" w:cs="Arial"/>
          <w:color w:val="000000"/>
          <w:sz w:val="23"/>
          <w:szCs w:val="23"/>
          <w:lang w:val="ru-RU"/>
        </w:rPr>
        <w:sectPr w:rsidR="00000000">
          <w:pgSz w:w="11906" w:h="16838"/>
          <w:pgMar w:top="1134" w:right="850" w:bottom="1134" w:left="1701" w:header="708" w:footer="708" w:gutter="0"/>
          <w:cols w:space="708"/>
          <w:docGrid w:linePitch="360"/>
        </w:sectPr>
      </w:pPr>
    </w:p>
    <w:p w14:paraId="69A1B5EA" w14:textId="77777777" w:rsidR="00000000" w:rsidRDefault="0082663E">
      <w:pPr>
        <w:pStyle w:val="newncpi"/>
        <w:rPr>
          <w:color w:val="000000"/>
          <w:lang w:val="ru-RU"/>
        </w:rPr>
      </w:pPr>
      <w:r>
        <w:rPr>
          <w:color w:val="000000"/>
          <w:lang w:val="ru-RU"/>
        </w:rPr>
        <w:lastRenderedPageBreak/>
        <w:t> </w:t>
      </w:r>
    </w:p>
    <w:tbl>
      <w:tblPr>
        <w:tblW w:w="5000" w:type="pct"/>
        <w:tblCellMar>
          <w:left w:w="0" w:type="dxa"/>
          <w:right w:w="0" w:type="dxa"/>
        </w:tblCellMar>
        <w:tblLook w:val="04A0" w:firstRow="1" w:lastRow="0" w:firstColumn="1" w:lastColumn="0" w:noHBand="0" w:noVBand="1"/>
      </w:tblPr>
      <w:tblGrid>
        <w:gridCol w:w="3186"/>
        <w:gridCol w:w="1245"/>
        <w:gridCol w:w="1829"/>
        <w:gridCol w:w="1683"/>
        <w:gridCol w:w="1417"/>
      </w:tblGrid>
      <w:tr w:rsidR="00000000" w14:paraId="5024B8B7" w14:textId="77777777">
        <w:trPr>
          <w:trHeight w:val="238"/>
        </w:trPr>
        <w:tc>
          <w:tcPr>
            <w:tcW w:w="1702" w:type="pct"/>
            <w:tcBorders>
              <w:top w:val="nil"/>
              <w:left w:val="nil"/>
              <w:bottom w:val="nil"/>
              <w:right w:val="nil"/>
            </w:tcBorders>
            <w:tcMar>
              <w:top w:w="0" w:type="dxa"/>
              <w:left w:w="6" w:type="dxa"/>
              <w:bottom w:w="0" w:type="dxa"/>
              <w:right w:w="6" w:type="dxa"/>
            </w:tcMar>
            <w:hideMark/>
          </w:tcPr>
          <w:p w14:paraId="7BCCB43C" w14:textId="77777777" w:rsidR="00000000" w:rsidRDefault="0082663E">
            <w:pPr>
              <w:pStyle w:val="table10"/>
              <w:spacing w:before="120"/>
              <w:rPr>
                <w:color w:val="000000"/>
              </w:rPr>
            </w:pPr>
            <w:r>
              <w:rPr>
                <w:color w:val="000000"/>
              </w:rPr>
              <w:t>«8.3.2. Согласование перечня товаров, обязательных к наличию для реализации в торговом объекте</w:t>
            </w:r>
          </w:p>
        </w:tc>
        <w:tc>
          <w:tcPr>
            <w:tcW w:w="665" w:type="pct"/>
            <w:tcBorders>
              <w:top w:val="nil"/>
              <w:left w:val="nil"/>
              <w:bottom w:val="nil"/>
              <w:right w:val="nil"/>
            </w:tcBorders>
            <w:tcMar>
              <w:top w:w="0" w:type="dxa"/>
              <w:left w:w="6" w:type="dxa"/>
              <w:bottom w:w="0" w:type="dxa"/>
              <w:right w:w="6" w:type="dxa"/>
            </w:tcMar>
            <w:hideMark/>
          </w:tcPr>
          <w:p w14:paraId="772B6704" w14:textId="77777777" w:rsidR="00000000" w:rsidRDefault="0082663E">
            <w:pPr>
              <w:pStyle w:val="table10"/>
              <w:spacing w:before="120"/>
              <w:rPr>
                <w:color w:val="000000"/>
              </w:rPr>
            </w:pPr>
            <w:r>
              <w:rPr>
                <w:color w:val="000000"/>
              </w:rPr>
              <w:t>МАРТ</w:t>
            </w:r>
          </w:p>
        </w:tc>
        <w:tc>
          <w:tcPr>
            <w:tcW w:w="977" w:type="pct"/>
            <w:tcBorders>
              <w:top w:val="nil"/>
              <w:left w:val="nil"/>
              <w:bottom w:val="nil"/>
              <w:right w:val="nil"/>
            </w:tcBorders>
            <w:tcMar>
              <w:top w:w="0" w:type="dxa"/>
              <w:left w:w="6" w:type="dxa"/>
              <w:bottom w:w="0" w:type="dxa"/>
              <w:right w:w="6" w:type="dxa"/>
            </w:tcMar>
            <w:hideMark/>
          </w:tcPr>
          <w:p w14:paraId="571C0328" w14:textId="77777777" w:rsidR="00000000" w:rsidRDefault="0082663E">
            <w:pPr>
              <w:pStyle w:val="table10"/>
              <w:spacing w:before="120"/>
              <w:rPr>
                <w:color w:val="000000"/>
              </w:rPr>
            </w:pPr>
            <w:r>
              <w:rPr>
                <w:color w:val="000000"/>
              </w:rPr>
              <w:t>районный, городской исполком (кроме г. Минска), местная администрация райо</w:t>
            </w:r>
            <w:r>
              <w:rPr>
                <w:color w:val="000000"/>
              </w:rPr>
              <w:t>на в г. Минске, администрация индустриального парка «Великий камень»</w:t>
            </w:r>
          </w:p>
        </w:tc>
        <w:tc>
          <w:tcPr>
            <w:tcW w:w="899" w:type="pct"/>
            <w:tcBorders>
              <w:top w:val="nil"/>
              <w:left w:val="nil"/>
              <w:bottom w:val="nil"/>
              <w:right w:val="nil"/>
            </w:tcBorders>
            <w:tcMar>
              <w:top w:w="0" w:type="dxa"/>
              <w:left w:w="6" w:type="dxa"/>
              <w:bottom w:w="0" w:type="dxa"/>
              <w:right w:w="6" w:type="dxa"/>
            </w:tcMar>
            <w:hideMark/>
          </w:tcPr>
          <w:p w14:paraId="68B1F55D" w14:textId="77777777" w:rsidR="00000000" w:rsidRDefault="0082663E">
            <w:pPr>
              <w:pStyle w:val="table10"/>
              <w:spacing w:before="120"/>
              <w:rPr>
                <w:color w:val="000000"/>
              </w:rPr>
            </w:pPr>
            <w:r>
              <w:rPr>
                <w:color w:val="000000"/>
              </w:rPr>
              <w:t>5 рабочих дней</w:t>
            </w:r>
          </w:p>
        </w:tc>
        <w:tc>
          <w:tcPr>
            <w:tcW w:w="757" w:type="pct"/>
            <w:tcBorders>
              <w:top w:val="nil"/>
              <w:left w:val="nil"/>
              <w:bottom w:val="nil"/>
              <w:right w:val="nil"/>
            </w:tcBorders>
            <w:tcMar>
              <w:top w:w="0" w:type="dxa"/>
              <w:left w:w="6" w:type="dxa"/>
              <w:bottom w:w="0" w:type="dxa"/>
              <w:right w:w="6" w:type="dxa"/>
            </w:tcMar>
            <w:hideMark/>
          </w:tcPr>
          <w:p w14:paraId="0E1ED6D7" w14:textId="77777777" w:rsidR="00000000" w:rsidRDefault="0082663E">
            <w:pPr>
              <w:pStyle w:val="table10"/>
              <w:spacing w:before="120"/>
              <w:rPr>
                <w:color w:val="000000"/>
              </w:rPr>
            </w:pPr>
            <w:r>
              <w:rPr>
                <w:color w:val="000000"/>
              </w:rPr>
              <w:t>бесплатно»;</w:t>
            </w:r>
          </w:p>
        </w:tc>
      </w:tr>
    </w:tbl>
    <w:p w14:paraId="2BCF30AE" w14:textId="77777777" w:rsidR="00000000" w:rsidRDefault="0082663E">
      <w:pPr>
        <w:pStyle w:val="newncpi"/>
        <w:rPr>
          <w:color w:val="000000"/>
          <w:lang w:val="ru-RU"/>
        </w:rPr>
      </w:pPr>
      <w:r>
        <w:rPr>
          <w:color w:val="000000"/>
          <w:lang w:val="ru-RU"/>
        </w:rPr>
        <w:t> </w:t>
      </w:r>
    </w:p>
    <w:p w14:paraId="468B41C7" w14:textId="77777777" w:rsidR="00000000" w:rsidRDefault="0082663E">
      <w:pPr>
        <w:pStyle w:val="newncpi"/>
        <w:rPr>
          <w:color w:val="000000"/>
          <w:lang w:val="ru-RU"/>
        </w:rPr>
      </w:pPr>
      <w:r>
        <w:rPr>
          <w:color w:val="000000"/>
          <w:lang w:val="ru-RU"/>
        </w:rPr>
        <w:t>дополнить единый перечень пунктами 8.8</w:t>
      </w:r>
      <w:r>
        <w:rPr>
          <w:color w:val="000000"/>
          <w:sz w:val="18"/>
          <w:szCs w:val="18"/>
          <w:vertAlign w:val="superscript"/>
          <w:lang w:val="ru-RU"/>
        </w:rPr>
        <w:t>1</w:t>
      </w:r>
      <w:r>
        <w:rPr>
          <w:color w:val="000000"/>
          <w:lang w:val="ru-RU"/>
        </w:rPr>
        <w:t xml:space="preserve"> и 8.8</w:t>
      </w:r>
      <w:r>
        <w:rPr>
          <w:color w:val="000000"/>
          <w:sz w:val="18"/>
          <w:szCs w:val="18"/>
          <w:vertAlign w:val="superscript"/>
          <w:lang w:val="ru-RU"/>
        </w:rPr>
        <w:t>2</w:t>
      </w:r>
      <w:r>
        <w:rPr>
          <w:color w:val="000000"/>
          <w:lang w:val="ru-RU"/>
        </w:rPr>
        <w:t xml:space="preserve"> следующего содержания:</w:t>
      </w:r>
    </w:p>
    <w:p w14:paraId="67673C78" w14:textId="77777777" w:rsidR="00000000" w:rsidRDefault="0082663E">
      <w:pPr>
        <w:pStyle w:val="newncpi"/>
        <w:rPr>
          <w:color w:val="000000"/>
          <w:lang w:val="ru-RU"/>
        </w:rPr>
      </w:pPr>
      <w:r>
        <w:rPr>
          <w:color w:val="000000"/>
          <w:lang w:val="ru-RU"/>
        </w:rPr>
        <w:t> </w:t>
      </w:r>
    </w:p>
    <w:tbl>
      <w:tblPr>
        <w:tblW w:w="5000" w:type="pct"/>
        <w:tblCellMar>
          <w:left w:w="0" w:type="dxa"/>
          <w:right w:w="0" w:type="dxa"/>
        </w:tblCellMar>
        <w:tblLook w:val="04A0" w:firstRow="1" w:lastRow="0" w:firstColumn="1" w:lastColumn="0" w:noHBand="0" w:noVBand="1"/>
      </w:tblPr>
      <w:tblGrid>
        <w:gridCol w:w="3186"/>
        <w:gridCol w:w="1245"/>
        <w:gridCol w:w="1829"/>
        <w:gridCol w:w="1683"/>
        <w:gridCol w:w="1417"/>
      </w:tblGrid>
      <w:tr w:rsidR="00000000" w14:paraId="064BF277" w14:textId="77777777">
        <w:trPr>
          <w:trHeight w:val="240"/>
        </w:trPr>
        <w:tc>
          <w:tcPr>
            <w:tcW w:w="1702" w:type="pct"/>
            <w:tcBorders>
              <w:top w:val="nil"/>
              <w:left w:val="nil"/>
              <w:bottom w:val="nil"/>
              <w:right w:val="nil"/>
            </w:tcBorders>
            <w:tcMar>
              <w:top w:w="0" w:type="dxa"/>
              <w:left w:w="6" w:type="dxa"/>
              <w:bottom w:w="0" w:type="dxa"/>
              <w:right w:w="6" w:type="dxa"/>
            </w:tcMar>
            <w:hideMark/>
          </w:tcPr>
          <w:p w14:paraId="7E87A4E0" w14:textId="77777777" w:rsidR="00000000" w:rsidRDefault="0082663E">
            <w:pPr>
              <w:pStyle w:val="table10"/>
              <w:spacing w:before="120"/>
              <w:rPr>
                <w:color w:val="000000"/>
              </w:rPr>
            </w:pPr>
            <w:r>
              <w:rPr>
                <w:color w:val="000000"/>
              </w:rPr>
              <w:t>«8.8</w:t>
            </w:r>
            <w:r>
              <w:rPr>
                <w:b/>
                <w:bCs/>
                <w:color w:val="000000"/>
                <w:sz w:val="15"/>
                <w:szCs w:val="15"/>
                <w:vertAlign w:val="superscript"/>
              </w:rPr>
              <w:t>1</w:t>
            </w:r>
            <w:r>
              <w:rPr>
                <w:b/>
                <w:bCs/>
                <w:color w:val="000000"/>
              </w:rPr>
              <w:t>. Согласование отпускной цены</w:t>
            </w:r>
          </w:p>
        </w:tc>
        <w:tc>
          <w:tcPr>
            <w:tcW w:w="665" w:type="pct"/>
            <w:tcBorders>
              <w:top w:val="nil"/>
              <w:left w:val="nil"/>
              <w:bottom w:val="nil"/>
              <w:right w:val="nil"/>
            </w:tcBorders>
            <w:tcMar>
              <w:top w:w="0" w:type="dxa"/>
              <w:left w:w="6" w:type="dxa"/>
              <w:bottom w:w="0" w:type="dxa"/>
              <w:right w:w="6" w:type="dxa"/>
            </w:tcMar>
            <w:hideMark/>
          </w:tcPr>
          <w:p w14:paraId="34CD2B0C" w14:textId="77777777" w:rsidR="00000000" w:rsidRDefault="0082663E">
            <w:pPr>
              <w:pStyle w:val="table10"/>
              <w:spacing w:before="120"/>
              <w:rPr>
                <w:color w:val="000000"/>
              </w:rPr>
            </w:pPr>
            <w:r>
              <w:rPr>
                <w:color w:val="000000"/>
              </w:rPr>
              <w:t> </w:t>
            </w:r>
          </w:p>
        </w:tc>
        <w:tc>
          <w:tcPr>
            <w:tcW w:w="977" w:type="pct"/>
            <w:tcBorders>
              <w:top w:val="nil"/>
              <w:left w:val="nil"/>
              <w:bottom w:val="nil"/>
              <w:right w:val="nil"/>
            </w:tcBorders>
            <w:tcMar>
              <w:top w:w="0" w:type="dxa"/>
              <w:left w:w="6" w:type="dxa"/>
              <w:bottom w:w="0" w:type="dxa"/>
              <w:right w:w="6" w:type="dxa"/>
            </w:tcMar>
            <w:hideMark/>
          </w:tcPr>
          <w:p w14:paraId="3DF946FF" w14:textId="77777777" w:rsidR="00000000" w:rsidRDefault="0082663E">
            <w:pPr>
              <w:pStyle w:val="table10"/>
              <w:spacing w:before="120"/>
              <w:rPr>
                <w:color w:val="000000"/>
              </w:rPr>
            </w:pPr>
            <w:r>
              <w:rPr>
                <w:color w:val="000000"/>
              </w:rPr>
              <w:t> </w:t>
            </w:r>
          </w:p>
        </w:tc>
        <w:tc>
          <w:tcPr>
            <w:tcW w:w="899" w:type="pct"/>
            <w:tcBorders>
              <w:top w:val="nil"/>
              <w:left w:val="nil"/>
              <w:bottom w:val="nil"/>
              <w:right w:val="nil"/>
            </w:tcBorders>
            <w:tcMar>
              <w:top w:w="0" w:type="dxa"/>
              <w:left w:w="6" w:type="dxa"/>
              <w:bottom w:w="0" w:type="dxa"/>
              <w:right w:w="6" w:type="dxa"/>
            </w:tcMar>
            <w:hideMark/>
          </w:tcPr>
          <w:p w14:paraId="1F258419" w14:textId="77777777" w:rsidR="00000000" w:rsidRDefault="0082663E">
            <w:pPr>
              <w:pStyle w:val="table10"/>
              <w:spacing w:before="120"/>
              <w:rPr>
                <w:color w:val="000000"/>
              </w:rPr>
            </w:pPr>
            <w:r>
              <w:rPr>
                <w:color w:val="000000"/>
              </w:rPr>
              <w:t> </w:t>
            </w:r>
          </w:p>
        </w:tc>
        <w:tc>
          <w:tcPr>
            <w:tcW w:w="757" w:type="pct"/>
            <w:tcBorders>
              <w:top w:val="nil"/>
              <w:left w:val="nil"/>
              <w:bottom w:val="nil"/>
              <w:right w:val="nil"/>
            </w:tcBorders>
            <w:tcMar>
              <w:top w:w="0" w:type="dxa"/>
              <w:left w:w="6" w:type="dxa"/>
              <w:bottom w:w="0" w:type="dxa"/>
              <w:right w:w="6" w:type="dxa"/>
            </w:tcMar>
            <w:hideMark/>
          </w:tcPr>
          <w:p w14:paraId="7D49764A" w14:textId="77777777" w:rsidR="00000000" w:rsidRDefault="0082663E">
            <w:pPr>
              <w:pStyle w:val="table10"/>
              <w:spacing w:before="120"/>
              <w:rPr>
                <w:color w:val="000000"/>
              </w:rPr>
            </w:pPr>
            <w:r>
              <w:rPr>
                <w:color w:val="000000"/>
              </w:rPr>
              <w:t> </w:t>
            </w:r>
          </w:p>
        </w:tc>
      </w:tr>
      <w:tr w:rsidR="00000000" w14:paraId="08F791FE" w14:textId="77777777">
        <w:trPr>
          <w:trHeight w:val="240"/>
        </w:trPr>
        <w:tc>
          <w:tcPr>
            <w:tcW w:w="1702" w:type="pct"/>
            <w:tcBorders>
              <w:top w:val="nil"/>
              <w:left w:val="nil"/>
              <w:bottom w:val="nil"/>
              <w:right w:val="nil"/>
            </w:tcBorders>
            <w:tcMar>
              <w:top w:w="0" w:type="dxa"/>
              <w:left w:w="6" w:type="dxa"/>
              <w:bottom w:w="0" w:type="dxa"/>
              <w:right w:w="6" w:type="dxa"/>
            </w:tcMar>
            <w:hideMark/>
          </w:tcPr>
          <w:p w14:paraId="2AA18331" w14:textId="77777777" w:rsidR="00000000" w:rsidRDefault="0082663E">
            <w:pPr>
              <w:pStyle w:val="table10"/>
              <w:spacing w:before="120"/>
              <w:rPr>
                <w:color w:val="000000"/>
              </w:rPr>
            </w:pPr>
            <w:r>
              <w:rPr>
                <w:color w:val="000000"/>
              </w:rPr>
              <w:t>8.8</w:t>
            </w:r>
            <w:r>
              <w:rPr>
                <w:color w:val="000000"/>
                <w:sz w:val="15"/>
                <w:szCs w:val="15"/>
                <w:vertAlign w:val="superscript"/>
              </w:rPr>
              <w:t>1</w:t>
            </w:r>
            <w:r>
              <w:rPr>
                <w:color w:val="000000"/>
              </w:rPr>
              <w:t xml:space="preserve">.1. Согласование повышения отпускной </w:t>
            </w:r>
            <w:r>
              <w:rPr>
                <w:color w:val="000000"/>
              </w:rPr>
              <w:t>цены на товары</w:t>
            </w:r>
          </w:p>
        </w:tc>
        <w:tc>
          <w:tcPr>
            <w:tcW w:w="665" w:type="pct"/>
            <w:tcBorders>
              <w:top w:val="nil"/>
              <w:left w:val="nil"/>
              <w:bottom w:val="nil"/>
              <w:right w:val="nil"/>
            </w:tcBorders>
            <w:tcMar>
              <w:top w:w="0" w:type="dxa"/>
              <w:left w:w="6" w:type="dxa"/>
              <w:bottom w:w="0" w:type="dxa"/>
              <w:right w:w="6" w:type="dxa"/>
            </w:tcMar>
            <w:hideMark/>
          </w:tcPr>
          <w:p w14:paraId="1132BEFA" w14:textId="77777777" w:rsidR="00000000" w:rsidRDefault="0082663E">
            <w:pPr>
              <w:pStyle w:val="table10"/>
              <w:spacing w:before="120"/>
              <w:rPr>
                <w:color w:val="000000"/>
              </w:rPr>
            </w:pPr>
            <w:r>
              <w:rPr>
                <w:color w:val="000000"/>
              </w:rPr>
              <w:t>МАРТ</w:t>
            </w:r>
          </w:p>
        </w:tc>
        <w:tc>
          <w:tcPr>
            <w:tcW w:w="977" w:type="pct"/>
            <w:tcBorders>
              <w:top w:val="nil"/>
              <w:left w:val="nil"/>
              <w:bottom w:val="nil"/>
              <w:right w:val="nil"/>
            </w:tcBorders>
            <w:tcMar>
              <w:top w:w="0" w:type="dxa"/>
              <w:left w:w="6" w:type="dxa"/>
              <w:bottom w:w="0" w:type="dxa"/>
              <w:right w:w="6" w:type="dxa"/>
            </w:tcMar>
            <w:hideMark/>
          </w:tcPr>
          <w:p w14:paraId="62D53DEE" w14:textId="77777777" w:rsidR="00000000" w:rsidRDefault="0082663E">
            <w:pPr>
              <w:pStyle w:val="table10"/>
              <w:spacing w:before="120"/>
              <w:rPr>
                <w:color w:val="000000"/>
              </w:rPr>
            </w:pPr>
            <w:r>
              <w:rPr>
                <w:color w:val="000000"/>
              </w:rPr>
              <w:t>государственные органы, подчиненные (подотчетные) Президенту Республики Беларусь, республиканские органы государственного управления, иные государственные организации, подчиненные Совету Министров Республики Беларусь, облисполкомы, Минс</w:t>
            </w:r>
            <w:r>
              <w:rPr>
                <w:color w:val="000000"/>
              </w:rPr>
              <w:t>кий горисполком</w:t>
            </w:r>
          </w:p>
        </w:tc>
        <w:tc>
          <w:tcPr>
            <w:tcW w:w="899" w:type="pct"/>
            <w:tcBorders>
              <w:top w:val="nil"/>
              <w:left w:val="nil"/>
              <w:bottom w:val="nil"/>
              <w:right w:val="nil"/>
            </w:tcBorders>
            <w:tcMar>
              <w:top w:w="0" w:type="dxa"/>
              <w:left w:w="6" w:type="dxa"/>
              <w:bottom w:w="0" w:type="dxa"/>
              <w:right w:w="6" w:type="dxa"/>
            </w:tcMar>
            <w:hideMark/>
          </w:tcPr>
          <w:p w14:paraId="29B5CDBF" w14:textId="77777777" w:rsidR="00000000" w:rsidRDefault="0082663E">
            <w:pPr>
              <w:pStyle w:val="table10"/>
              <w:spacing w:before="120"/>
              <w:rPr>
                <w:color w:val="000000"/>
              </w:rPr>
            </w:pPr>
            <w:r>
              <w:rPr>
                <w:color w:val="000000"/>
              </w:rPr>
              <w:t>10 рабочих дней, а для товаров со сроком хранения 30 дней и менее – 5 рабочих дней</w:t>
            </w:r>
          </w:p>
        </w:tc>
        <w:tc>
          <w:tcPr>
            <w:tcW w:w="757" w:type="pct"/>
            <w:tcBorders>
              <w:top w:val="nil"/>
              <w:left w:val="nil"/>
              <w:bottom w:val="nil"/>
              <w:right w:val="nil"/>
            </w:tcBorders>
            <w:tcMar>
              <w:top w:w="0" w:type="dxa"/>
              <w:left w:w="6" w:type="dxa"/>
              <w:bottom w:w="0" w:type="dxa"/>
              <w:right w:w="6" w:type="dxa"/>
            </w:tcMar>
            <w:hideMark/>
          </w:tcPr>
          <w:p w14:paraId="3EA2DCA6" w14:textId="77777777" w:rsidR="00000000" w:rsidRDefault="0082663E">
            <w:pPr>
              <w:pStyle w:val="table10"/>
              <w:spacing w:before="120"/>
              <w:rPr>
                <w:color w:val="000000"/>
              </w:rPr>
            </w:pPr>
            <w:r>
              <w:rPr>
                <w:color w:val="000000"/>
              </w:rPr>
              <w:t>бесплатно</w:t>
            </w:r>
          </w:p>
        </w:tc>
      </w:tr>
      <w:tr w:rsidR="00000000" w14:paraId="3B6B6863" w14:textId="77777777">
        <w:trPr>
          <w:trHeight w:val="240"/>
        </w:trPr>
        <w:tc>
          <w:tcPr>
            <w:tcW w:w="1702" w:type="pct"/>
            <w:tcBorders>
              <w:top w:val="nil"/>
              <w:left w:val="nil"/>
              <w:bottom w:val="nil"/>
              <w:right w:val="nil"/>
            </w:tcBorders>
            <w:tcMar>
              <w:top w:w="0" w:type="dxa"/>
              <w:left w:w="6" w:type="dxa"/>
              <w:bottom w:w="0" w:type="dxa"/>
              <w:right w:w="6" w:type="dxa"/>
            </w:tcMar>
            <w:hideMark/>
          </w:tcPr>
          <w:p w14:paraId="1CA86DE8" w14:textId="77777777" w:rsidR="00000000" w:rsidRDefault="0082663E">
            <w:pPr>
              <w:pStyle w:val="table10"/>
              <w:spacing w:before="120"/>
              <w:rPr>
                <w:color w:val="000000"/>
              </w:rPr>
            </w:pPr>
            <w:r>
              <w:rPr>
                <w:color w:val="000000"/>
              </w:rPr>
              <w:t>8.8</w:t>
            </w:r>
            <w:r>
              <w:rPr>
                <w:color w:val="000000"/>
                <w:sz w:val="15"/>
                <w:szCs w:val="15"/>
                <w:vertAlign w:val="superscript"/>
              </w:rPr>
              <w:t>1</w:t>
            </w:r>
            <w:r>
              <w:rPr>
                <w:color w:val="000000"/>
              </w:rPr>
              <w:t>.2. Согласование установления отпускной цены на товары</w:t>
            </w:r>
          </w:p>
        </w:tc>
        <w:tc>
          <w:tcPr>
            <w:tcW w:w="665" w:type="pct"/>
            <w:tcBorders>
              <w:top w:val="nil"/>
              <w:left w:val="nil"/>
              <w:bottom w:val="nil"/>
              <w:right w:val="nil"/>
            </w:tcBorders>
            <w:tcMar>
              <w:top w:w="0" w:type="dxa"/>
              <w:left w:w="6" w:type="dxa"/>
              <w:bottom w:w="0" w:type="dxa"/>
              <w:right w:w="6" w:type="dxa"/>
            </w:tcMar>
            <w:hideMark/>
          </w:tcPr>
          <w:p w14:paraId="048D0C57" w14:textId="77777777" w:rsidR="00000000" w:rsidRDefault="0082663E">
            <w:pPr>
              <w:pStyle w:val="table10"/>
              <w:spacing w:before="120"/>
              <w:rPr>
                <w:color w:val="000000"/>
              </w:rPr>
            </w:pPr>
            <w:r>
              <w:rPr>
                <w:color w:val="000000"/>
              </w:rPr>
              <w:t>МАРТ</w:t>
            </w:r>
          </w:p>
        </w:tc>
        <w:tc>
          <w:tcPr>
            <w:tcW w:w="977" w:type="pct"/>
            <w:tcBorders>
              <w:top w:val="nil"/>
              <w:left w:val="nil"/>
              <w:bottom w:val="nil"/>
              <w:right w:val="nil"/>
            </w:tcBorders>
            <w:tcMar>
              <w:top w:w="0" w:type="dxa"/>
              <w:left w:w="6" w:type="dxa"/>
              <w:bottom w:w="0" w:type="dxa"/>
              <w:right w:w="6" w:type="dxa"/>
            </w:tcMar>
            <w:hideMark/>
          </w:tcPr>
          <w:p w14:paraId="321F1BC8" w14:textId="77777777" w:rsidR="00000000" w:rsidRDefault="0082663E">
            <w:pPr>
              <w:pStyle w:val="table10"/>
              <w:spacing w:before="120"/>
              <w:rPr>
                <w:color w:val="000000"/>
              </w:rPr>
            </w:pPr>
            <w:r>
              <w:rPr>
                <w:color w:val="000000"/>
              </w:rPr>
              <w:t xml:space="preserve">государственные органы, подчиненные (подотчетные) Президенту Республики Беларусь, республиканские органы государственного управления, иные государственные организации, </w:t>
            </w:r>
            <w:r>
              <w:rPr>
                <w:color w:val="000000"/>
              </w:rPr>
              <w:lastRenderedPageBreak/>
              <w:t>подчиненные Совету Министров Республики Беларусь, облисполкомы, Минский горисполком</w:t>
            </w:r>
          </w:p>
        </w:tc>
        <w:tc>
          <w:tcPr>
            <w:tcW w:w="899" w:type="pct"/>
            <w:tcBorders>
              <w:top w:val="nil"/>
              <w:left w:val="nil"/>
              <w:bottom w:val="nil"/>
              <w:right w:val="nil"/>
            </w:tcBorders>
            <w:tcMar>
              <w:top w:w="0" w:type="dxa"/>
              <w:left w:w="6" w:type="dxa"/>
              <w:bottom w:w="0" w:type="dxa"/>
              <w:right w:w="6" w:type="dxa"/>
            </w:tcMar>
            <w:hideMark/>
          </w:tcPr>
          <w:p w14:paraId="6E7987A4" w14:textId="77777777" w:rsidR="00000000" w:rsidRDefault="0082663E">
            <w:pPr>
              <w:pStyle w:val="table10"/>
              <w:spacing w:before="120"/>
              <w:rPr>
                <w:color w:val="000000"/>
              </w:rPr>
            </w:pPr>
            <w:r>
              <w:rPr>
                <w:color w:val="000000"/>
              </w:rPr>
              <w:lastRenderedPageBreak/>
              <w:t>10 р</w:t>
            </w:r>
            <w:r>
              <w:rPr>
                <w:color w:val="000000"/>
              </w:rPr>
              <w:t>абочих дней, а для товаров со сроком хранения 30 дней и менее – 5 рабочих дней</w:t>
            </w:r>
          </w:p>
        </w:tc>
        <w:tc>
          <w:tcPr>
            <w:tcW w:w="757" w:type="pct"/>
            <w:tcBorders>
              <w:top w:val="nil"/>
              <w:left w:val="nil"/>
              <w:bottom w:val="nil"/>
              <w:right w:val="nil"/>
            </w:tcBorders>
            <w:tcMar>
              <w:top w:w="0" w:type="dxa"/>
              <w:left w:w="6" w:type="dxa"/>
              <w:bottom w:w="0" w:type="dxa"/>
              <w:right w:w="6" w:type="dxa"/>
            </w:tcMar>
            <w:hideMark/>
          </w:tcPr>
          <w:p w14:paraId="4755A36D" w14:textId="77777777" w:rsidR="00000000" w:rsidRDefault="0082663E">
            <w:pPr>
              <w:pStyle w:val="table10"/>
              <w:spacing w:before="120"/>
              <w:rPr>
                <w:color w:val="000000"/>
              </w:rPr>
            </w:pPr>
            <w:r>
              <w:rPr>
                <w:color w:val="000000"/>
              </w:rPr>
              <w:t>бесплатно</w:t>
            </w:r>
          </w:p>
        </w:tc>
      </w:tr>
      <w:tr w:rsidR="00000000" w14:paraId="34D96D12" w14:textId="77777777">
        <w:trPr>
          <w:trHeight w:val="240"/>
        </w:trPr>
        <w:tc>
          <w:tcPr>
            <w:tcW w:w="1702" w:type="pct"/>
            <w:tcBorders>
              <w:top w:val="nil"/>
              <w:left w:val="nil"/>
              <w:bottom w:val="nil"/>
              <w:right w:val="nil"/>
            </w:tcBorders>
            <w:tcMar>
              <w:top w:w="0" w:type="dxa"/>
              <w:left w:w="6" w:type="dxa"/>
              <w:bottom w:w="0" w:type="dxa"/>
              <w:right w:w="6" w:type="dxa"/>
            </w:tcMar>
            <w:hideMark/>
          </w:tcPr>
          <w:p w14:paraId="22906500" w14:textId="77777777" w:rsidR="00000000" w:rsidRDefault="0082663E">
            <w:pPr>
              <w:pStyle w:val="table10"/>
              <w:spacing w:before="120"/>
              <w:rPr>
                <w:color w:val="000000"/>
              </w:rPr>
            </w:pPr>
            <w:r>
              <w:rPr>
                <w:b/>
                <w:bCs/>
                <w:color w:val="000000"/>
              </w:rPr>
              <w:t>8.8</w:t>
            </w:r>
            <w:r>
              <w:rPr>
                <w:b/>
                <w:bCs/>
                <w:color w:val="000000"/>
                <w:sz w:val="15"/>
                <w:szCs w:val="15"/>
                <w:vertAlign w:val="superscript"/>
              </w:rPr>
              <w:t>2</w:t>
            </w:r>
            <w:r>
              <w:rPr>
                <w:b/>
                <w:bCs/>
                <w:color w:val="000000"/>
              </w:rPr>
              <w:t xml:space="preserve">. Согласование товарообменных операций </w:t>
            </w:r>
          </w:p>
        </w:tc>
        <w:tc>
          <w:tcPr>
            <w:tcW w:w="665" w:type="pct"/>
            <w:tcBorders>
              <w:top w:val="nil"/>
              <w:left w:val="nil"/>
              <w:bottom w:val="nil"/>
              <w:right w:val="nil"/>
            </w:tcBorders>
            <w:tcMar>
              <w:top w:w="0" w:type="dxa"/>
              <w:left w:w="6" w:type="dxa"/>
              <w:bottom w:w="0" w:type="dxa"/>
              <w:right w:w="6" w:type="dxa"/>
            </w:tcMar>
            <w:hideMark/>
          </w:tcPr>
          <w:p w14:paraId="187F6BF9" w14:textId="77777777" w:rsidR="00000000" w:rsidRDefault="0082663E">
            <w:pPr>
              <w:pStyle w:val="table10"/>
              <w:spacing w:before="120"/>
              <w:rPr>
                <w:color w:val="000000"/>
              </w:rPr>
            </w:pPr>
            <w:r>
              <w:rPr>
                <w:color w:val="000000"/>
              </w:rPr>
              <w:t> </w:t>
            </w:r>
          </w:p>
        </w:tc>
        <w:tc>
          <w:tcPr>
            <w:tcW w:w="977" w:type="pct"/>
            <w:tcBorders>
              <w:top w:val="nil"/>
              <w:left w:val="nil"/>
              <w:bottom w:val="nil"/>
              <w:right w:val="nil"/>
            </w:tcBorders>
            <w:tcMar>
              <w:top w:w="0" w:type="dxa"/>
              <w:left w:w="6" w:type="dxa"/>
              <w:bottom w:w="0" w:type="dxa"/>
              <w:right w:w="6" w:type="dxa"/>
            </w:tcMar>
            <w:hideMark/>
          </w:tcPr>
          <w:p w14:paraId="6B5DE10F" w14:textId="77777777" w:rsidR="00000000" w:rsidRDefault="0082663E">
            <w:pPr>
              <w:pStyle w:val="table10"/>
              <w:spacing w:before="120"/>
              <w:rPr>
                <w:color w:val="000000"/>
              </w:rPr>
            </w:pPr>
            <w:r>
              <w:rPr>
                <w:color w:val="000000"/>
              </w:rPr>
              <w:t> </w:t>
            </w:r>
          </w:p>
        </w:tc>
        <w:tc>
          <w:tcPr>
            <w:tcW w:w="899" w:type="pct"/>
            <w:tcBorders>
              <w:top w:val="nil"/>
              <w:left w:val="nil"/>
              <w:bottom w:val="nil"/>
              <w:right w:val="nil"/>
            </w:tcBorders>
            <w:tcMar>
              <w:top w:w="0" w:type="dxa"/>
              <w:left w:w="6" w:type="dxa"/>
              <w:bottom w:w="0" w:type="dxa"/>
              <w:right w:w="6" w:type="dxa"/>
            </w:tcMar>
            <w:hideMark/>
          </w:tcPr>
          <w:p w14:paraId="0B8FDFBC" w14:textId="77777777" w:rsidR="00000000" w:rsidRDefault="0082663E">
            <w:pPr>
              <w:pStyle w:val="table10"/>
              <w:spacing w:before="120"/>
              <w:rPr>
                <w:color w:val="000000"/>
              </w:rPr>
            </w:pPr>
            <w:r>
              <w:rPr>
                <w:color w:val="000000"/>
              </w:rPr>
              <w:t> </w:t>
            </w:r>
          </w:p>
        </w:tc>
        <w:tc>
          <w:tcPr>
            <w:tcW w:w="757" w:type="pct"/>
            <w:tcBorders>
              <w:top w:val="nil"/>
              <w:left w:val="nil"/>
              <w:bottom w:val="nil"/>
              <w:right w:val="nil"/>
            </w:tcBorders>
            <w:tcMar>
              <w:top w:w="0" w:type="dxa"/>
              <w:left w:w="6" w:type="dxa"/>
              <w:bottom w:w="0" w:type="dxa"/>
              <w:right w:w="6" w:type="dxa"/>
            </w:tcMar>
            <w:hideMark/>
          </w:tcPr>
          <w:p w14:paraId="2986D656" w14:textId="77777777" w:rsidR="00000000" w:rsidRDefault="0082663E">
            <w:pPr>
              <w:pStyle w:val="table10"/>
              <w:spacing w:before="120"/>
              <w:rPr>
                <w:color w:val="000000"/>
              </w:rPr>
            </w:pPr>
            <w:r>
              <w:rPr>
                <w:color w:val="000000"/>
              </w:rPr>
              <w:t> </w:t>
            </w:r>
          </w:p>
        </w:tc>
      </w:tr>
      <w:tr w:rsidR="00000000" w14:paraId="4ED1C06A" w14:textId="77777777">
        <w:trPr>
          <w:trHeight w:val="240"/>
        </w:trPr>
        <w:tc>
          <w:tcPr>
            <w:tcW w:w="1702" w:type="pct"/>
            <w:tcBorders>
              <w:top w:val="nil"/>
              <w:left w:val="nil"/>
              <w:bottom w:val="nil"/>
              <w:right w:val="nil"/>
            </w:tcBorders>
            <w:tcMar>
              <w:top w:w="0" w:type="dxa"/>
              <w:left w:w="6" w:type="dxa"/>
              <w:bottom w:w="0" w:type="dxa"/>
              <w:right w:w="6" w:type="dxa"/>
            </w:tcMar>
            <w:hideMark/>
          </w:tcPr>
          <w:p w14:paraId="143A1E7D" w14:textId="77777777" w:rsidR="00000000" w:rsidRDefault="0082663E">
            <w:pPr>
              <w:pStyle w:val="table10"/>
              <w:spacing w:before="120"/>
              <w:rPr>
                <w:color w:val="000000"/>
              </w:rPr>
            </w:pPr>
            <w:r>
              <w:rPr>
                <w:color w:val="000000"/>
              </w:rPr>
              <w:t>8.8</w:t>
            </w:r>
            <w:r>
              <w:rPr>
                <w:color w:val="000000"/>
                <w:sz w:val="15"/>
                <w:szCs w:val="15"/>
                <w:vertAlign w:val="superscript"/>
              </w:rPr>
              <w:t>2</w:t>
            </w:r>
            <w:r>
              <w:rPr>
                <w:color w:val="000000"/>
              </w:rPr>
              <w:t xml:space="preserve">.1. Согласование товарообменных операций без поступления денежных средств </w:t>
            </w:r>
          </w:p>
        </w:tc>
        <w:tc>
          <w:tcPr>
            <w:tcW w:w="665" w:type="pct"/>
            <w:tcBorders>
              <w:top w:val="nil"/>
              <w:left w:val="nil"/>
              <w:bottom w:val="nil"/>
              <w:right w:val="nil"/>
            </w:tcBorders>
            <w:tcMar>
              <w:top w:w="0" w:type="dxa"/>
              <w:left w:w="6" w:type="dxa"/>
              <w:bottom w:w="0" w:type="dxa"/>
              <w:right w:w="6" w:type="dxa"/>
            </w:tcMar>
            <w:hideMark/>
          </w:tcPr>
          <w:p w14:paraId="14B057D0" w14:textId="77777777" w:rsidR="00000000" w:rsidRDefault="0082663E">
            <w:pPr>
              <w:pStyle w:val="table10"/>
              <w:spacing w:before="120"/>
              <w:rPr>
                <w:color w:val="000000"/>
              </w:rPr>
            </w:pPr>
            <w:r>
              <w:rPr>
                <w:color w:val="000000"/>
              </w:rPr>
              <w:t>МАРТ</w:t>
            </w:r>
          </w:p>
        </w:tc>
        <w:tc>
          <w:tcPr>
            <w:tcW w:w="977" w:type="pct"/>
            <w:tcBorders>
              <w:top w:val="nil"/>
              <w:left w:val="nil"/>
              <w:bottom w:val="nil"/>
              <w:right w:val="nil"/>
            </w:tcBorders>
            <w:tcMar>
              <w:top w:w="0" w:type="dxa"/>
              <w:left w:w="6" w:type="dxa"/>
              <w:bottom w:w="0" w:type="dxa"/>
              <w:right w:w="6" w:type="dxa"/>
            </w:tcMar>
            <w:hideMark/>
          </w:tcPr>
          <w:p w14:paraId="4C257518" w14:textId="77777777" w:rsidR="00000000" w:rsidRDefault="0082663E">
            <w:pPr>
              <w:pStyle w:val="table10"/>
              <w:spacing w:before="120"/>
              <w:rPr>
                <w:color w:val="000000"/>
              </w:rPr>
            </w:pPr>
            <w:r>
              <w:rPr>
                <w:color w:val="000000"/>
              </w:rPr>
              <w:t>государственные органы, подчи</w:t>
            </w:r>
            <w:r>
              <w:rPr>
                <w:color w:val="000000"/>
              </w:rPr>
              <w:t xml:space="preserve">ненные (подотчетные) Президенту Республики Беларусь, республиканские органы государственного управления, иные государственные организации, подчиненные Совету Министров Республики Беларусь, облисполкомы, Минский горисполком </w:t>
            </w:r>
          </w:p>
        </w:tc>
        <w:tc>
          <w:tcPr>
            <w:tcW w:w="899" w:type="pct"/>
            <w:tcBorders>
              <w:top w:val="nil"/>
              <w:left w:val="nil"/>
              <w:bottom w:val="nil"/>
              <w:right w:val="nil"/>
            </w:tcBorders>
            <w:tcMar>
              <w:top w:w="0" w:type="dxa"/>
              <w:left w:w="6" w:type="dxa"/>
              <w:bottom w:w="0" w:type="dxa"/>
              <w:right w:w="6" w:type="dxa"/>
            </w:tcMar>
            <w:hideMark/>
          </w:tcPr>
          <w:p w14:paraId="5409EBD7" w14:textId="77777777" w:rsidR="00000000" w:rsidRDefault="0082663E">
            <w:pPr>
              <w:pStyle w:val="table10"/>
              <w:spacing w:before="120"/>
              <w:rPr>
                <w:color w:val="000000"/>
              </w:rPr>
            </w:pPr>
            <w:r>
              <w:rPr>
                <w:color w:val="000000"/>
              </w:rPr>
              <w:t>10 рабочих дней, а для товаров с</w:t>
            </w:r>
            <w:r>
              <w:rPr>
                <w:color w:val="000000"/>
              </w:rPr>
              <w:t>о сроком хранения 30 дней и менее – 5 рабочих дней</w:t>
            </w:r>
          </w:p>
        </w:tc>
        <w:tc>
          <w:tcPr>
            <w:tcW w:w="757" w:type="pct"/>
            <w:tcBorders>
              <w:top w:val="nil"/>
              <w:left w:val="nil"/>
              <w:bottom w:val="nil"/>
              <w:right w:val="nil"/>
            </w:tcBorders>
            <w:tcMar>
              <w:top w:w="0" w:type="dxa"/>
              <w:left w:w="6" w:type="dxa"/>
              <w:bottom w:w="0" w:type="dxa"/>
              <w:right w:w="6" w:type="dxa"/>
            </w:tcMar>
            <w:hideMark/>
          </w:tcPr>
          <w:p w14:paraId="1BA973F2" w14:textId="77777777" w:rsidR="00000000" w:rsidRDefault="0082663E">
            <w:pPr>
              <w:pStyle w:val="table10"/>
              <w:spacing w:before="120"/>
              <w:rPr>
                <w:color w:val="000000"/>
              </w:rPr>
            </w:pPr>
            <w:r>
              <w:rPr>
                <w:color w:val="000000"/>
              </w:rPr>
              <w:t>бесплатно».</w:t>
            </w:r>
          </w:p>
        </w:tc>
      </w:tr>
    </w:tbl>
    <w:p w14:paraId="5FCF7082" w14:textId="77777777" w:rsidR="0082663E" w:rsidRDefault="0082663E">
      <w:pPr>
        <w:pStyle w:val="newncpi"/>
        <w:rPr>
          <w:color w:val="000000"/>
          <w:lang w:val="ru-RU"/>
        </w:rPr>
      </w:pPr>
      <w:r>
        <w:rPr>
          <w:color w:val="000000"/>
          <w:lang w:val="ru-RU"/>
        </w:rPr>
        <w:t> </w:t>
      </w:r>
    </w:p>
    <w:sectPr w:rsidR="0082663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6CE"/>
    <w:rsid w:val="006716CE"/>
    <w:rsid w:val="006C45FD"/>
    <w:rsid w:val="0082663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AFA02"/>
  <w15:docId w15:val="{8FCB7E16-A7E2-42EF-AA48-E507C9FA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4"/>
      <w:szCs w:val="24"/>
    </w:rPr>
  </w:style>
  <w:style w:type="character" w:customStyle="1" w:styleId="HTML5">
    <w:name w:val="Стандартный HTML Знак"/>
    <w:basedOn w:val="a0"/>
    <w:link w:val="HTML4"/>
    <w:uiPriority w:val="99"/>
    <w:semiHidden/>
    <w:rPr>
      <w:rFonts w:ascii="Courier New" w:hAnsi="Courier New" w:cs="Courier New"/>
      <w:sz w:val="24"/>
      <w:szCs w:val="24"/>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announcement-authorname">
    <w:name w:val="announcement-author_name"/>
    <w:basedOn w:val="a"/>
    <w:pPr>
      <w:spacing w:after="90"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after="0" w:line="240" w:lineRule="auto"/>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line="240" w:lineRule="auto"/>
      <w:jc w:val="both"/>
    </w:pPr>
    <w:rPr>
      <w:rFonts w:ascii="Times New Roman" w:hAnsi="Times New Roman" w:cs="Times New Roman"/>
      <w:sz w:val="24"/>
      <w:szCs w:val="24"/>
    </w:rPr>
  </w:style>
  <w:style w:type="paragraph" w:customStyle="1" w:styleId="undline">
    <w:name w:val="undline"/>
    <w:basedOn w:val="a"/>
    <w:pPr>
      <w:spacing w:before="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rPr>
  </w:style>
  <w:style w:type="paragraph" w:customStyle="1" w:styleId="inserttext">
    <w:name w:val="insert_text"/>
    <w:basedOn w:val="a"/>
    <w:pPr>
      <w:spacing w:before="100" w:after="0" w:line="240" w:lineRule="auto"/>
      <w:ind w:left="560"/>
      <w:jc w:val="both"/>
    </w:pPr>
    <w:rPr>
      <w:rFonts w:ascii="Times New Roman" w:hAnsi="Times New Roman" w:cs="Times New Roman"/>
    </w:rPr>
  </w:style>
  <w:style w:type="paragraph" w:customStyle="1" w:styleId="insertspr">
    <w:name w:val="insert_spr"/>
    <w:basedOn w:val="a"/>
    <w:pPr>
      <w:spacing w:before="100" w:after="0" w:line="240" w:lineRule="auto"/>
      <w:jc w:val="both"/>
    </w:pPr>
    <w:rPr>
      <w:rFonts w:ascii="Times New Roman" w:hAnsi="Times New Roman" w:cs="Times New Roman"/>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sz w:val="24"/>
      <w:szCs w:val="24"/>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sz w:val="24"/>
      <w:szCs w:val="24"/>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sz w:val="24"/>
      <w:szCs w:val="24"/>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sz w:val="24"/>
      <w:szCs w:val="24"/>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sz w:val="24"/>
      <w:szCs w:val="24"/>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sz w:val="24"/>
      <w:szCs w:val="24"/>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sz w:val="24"/>
      <w:szCs w:val="24"/>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sz w:val="24"/>
      <w:szCs w:val="24"/>
    </w:rPr>
  </w:style>
  <w:style w:type="paragraph" w:customStyle="1" w:styleId="ui-helper-reset">
    <w:name w:val="ui-helper-reset"/>
    <w:basedOn w:val="a"/>
    <w:pPr>
      <w:spacing w:after="0" w:line="240" w:lineRule="auto"/>
    </w:pPr>
    <w:rPr>
      <w:rFonts w:ascii="Times New Roman" w:hAnsi="Times New Roman" w:cs="Times New Roman"/>
      <w:sz w:val="24"/>
      <w:szCs w:val="24"/>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sz w:val="24"/>
      <w:szCs w:val="24"/>
    </w:rPr>
  </w:style>
  <w:style w:type="paragraph" w:customStyle="1" w:styleId="ui-menu">
    <w:name w:val="ui-menu"/>
    <w:basedOn w:val="a"/>
    <w:pPr>
      <w:spacing w:after="0" w:line="240" w:lineRule="auto"/>
    </w:pPr>
    <w:rPr>
      <w:rFonts w:ascii="Times New Roman" w:hAnsi="Times New Roman" w:cs="Times New Roman"/>
      <w:sz w:val="24"/>
      <w:szCs w:val="24"/>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sz w:val="24"/>
      <w:szCs w:val="24"/>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sz w:val="24"/>
      <w:szCs w:val="24"/>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sz w:val="24"/>
      <w:szCs w:val="24"/>
    </w:rPr>
  </w:style>
  <w:style w:type="paragraph" w:customStyle="1" w:styleId="ui-dialog">
    <w:name w:val="ui-dialog"/>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ui-selectmenu-menu">
    <w:name w:val="ui-selectmenu-menu"/>
    <w:basedOn w:val="a"/>
    <w:pPr>
      <w:spacing w:after="0" w:line="240" w:lineRule="auto"/>
    </w:pPr>
    <w:rPr>
      <w:rFonts w:ascii="Times New Roman" w:hAnsi="Times New Roman" w:cs="Times New Roman"/>
      <w:vanish/>
      <w:sz w:val="24"/>
      <w:szCs w:val="24"/>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ui-slider">
    <w:name w:val="ui-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sz w:val="24"/>
      <w:szCs w:val="24"/>
    </w:rPr>
  </w:style>
  <w:style w:type="paragraph" w:customStyle="1" w:styleId="ui-spinner-button">
    <w:name w:val="ui-spinner-button"/>
    <w:basedOn w:val="a"/>
    <w:pPr>
      <w:spacing w:after="0" w:line="240" w:lineRule="auto"/>
      <w:jc w:val="center"/>
    </w:pPr>
    <w:rPr>
      <w:rFonts w:ascii="Times New Roman" w:hAnsi="Times New Roman" w:cs="Times New Roman"/>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
    <w:name w:val="ui-widget"/>
    <w:basedOn w:val="a"/>
    <w:pPr>
      <w:spacing w:before="100" w:beforeAutospacing="1" w:after="100" w:afterAutospacing="1" w:line="240" w:lineRule="auto"/>
    </w:pPr>
    <w:rPr>
      <w:rFonts w:ascii="Arial" w:hAnsi="Arial" w:cs="Arial"/>
      <w:sz w:val="24"/>
      <w:szCs w:val="24"/>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sz w:val="24"/>
      <w:szCs w:val="24"/>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sz w:val="24"/>
      <w:szCs w:val="24"/>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sz w:val="24"/>
      <w:szCs w:val="24"/>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sz w:val="24"/>
      <w:szCs w:val="24"/>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sz w:val="24"/>
      <w:szCs w:val="24"/>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
    <w:name w:val="top-nav"/>
    <w:basedOn w:val="a"/>
    <w:pPr>
      <w:spacing w:before="225" w:after="100" w:afterAutospacing="1" w:line="240" w:lineRule="auto"/>
    </w:pPr>
    <w:rPr>
      <w:rFonts w:ascii="Times New Roman" w:hAnsi="Times New Roman" w:cs="Times New Roman"/>
      <w:sz w:val="24"/>
      <w:szCs w:val="24"/>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sz w:val="24"/>
      <w:szCs w:val="24"/>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sz w:val="24"/>
      <w:szCs w:val="24"/>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sz w:val="24"/>
      <w:szCs w:val="24"/>
    </w:rPr>
  </w:style>
  <w:style w:type="paragraph" w:customStyle="1" w:styleId="workarea">
    <w:name w:val="workarea"/>
    <w:basedOn w:val="a"/>
    <w:pPr>
      <w:spacing w:before="100" w:beforeAutospacing="1" w:after="100" w:afterAutospacing="1" w:line="240" w:lineRule="auto"/>
    </w:pPr>
    <w:rPr>
      <w:rFonts w:ascii="Times New Roman" w:hAnsi="Times New Roman" w:cs="Times New Roman"/>
      <w:sz w:val="24"/>
      <w:szCs w:val="24"/>
    </w:rPr>
  </w:style>
  <w:style w:type="paragraph" w:customStyle="1" w:styleId="layout">
    <w:name w:val="layout"/>
    <w:basedOn w:val="a"/>
    <w:pPr>
      <w:spacing w:before="100" w:beforeAutospacing="1" w:after="100" w:afterAutospacing="1" w:line="240" w:lineRule="auto"/>
    </w:pPr>
    <w:rPr>
      <w:rFonts w:ascii="Times New Roman" w:hAnsi="Times New Roman" w:cs="Times New Roman"/>
      <w:sz w:val="24"/>
      <w:szCs w:val="24"/>
    </w:rPr>
  </w:style>
  <w:style w:type="paragraph" w:customStyle="1" w:styleId="container">
    <w:name w:val="container"/>
    <w:basedOn w:val="a"/>
    <w:pPr>
      <w:spacing w:after="0" w:line="240" w:lineRule="auto"/>
    </w:pPr>
    <w:rPr>
      <w:rFonts w:ascii="Times New Roman" w:hAnsi="Times New Roman" w:cs="Times New Roman"/>
      <w:sz w:val="24"/>
      <w:szCs w:val="24"/>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
    <w:name w:val="page-search"/>
    <w:basedOn w:val="a"/>
    <w:pPr>
      <w:spacing w:before="100" w:beforeAutospacing="1" w:after="0" w:line="240" w:lineRule="auto"/>
    </w:pPr>
    <w:rPr>
      <w:rFonts w:ascii="Times New Roman" w:hAnsi="Times New Roman" w:cs="Times New Roman"/>
      <w:sz w:val="24"/>
      <w:szCs w:val="24"/>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m-select">
    <w:name w:val="m-select"/>
    <w:basedOn w:val="a"/>
    <w:pPr>
      <w:spacing w:after="100" w:afterAutospacing="1" w:line="240" w:lineRule="auto"/>
      <w:ind w:left="-225" w:right="-225"/>
    </w:pPr>
    <w:rPr>
      <w:rFonts w:ascii="Times New Roman" w:hAnsi="Times New Roman" w:cs="Times New Roman"/>
      <w:sz w:val="24"/>
      <w:szCs w:val="24"/>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sz w:val="24"/>
      <w:szCs w:val="24"/>
    </w:rPr>
  </w:style>
  <w:style w:type="paragraph" w:customStyle="1" w:styleId="content-item">
    <w:name w:val="content-item"/>
    <w:basedOn w:val="a"/>
    <w:pPr>
      <w:spacing w:before="100" w:beforeAutospacing="1" w:after="360" w:line="240" w:lineRule="auto"/>
    </w:pPr>
    <w:rPr>
      <w:rFonts w:ascii="Times New Roman" w:hAnsi="Times New Roman" w:cs="Times New Roman"/>
      <w:sz w:val="24"/>
      <w:szCs w:val="24"/>
    </w:rPr>
  </w:style>
  <w:style w:type="paragraph" w:customStyle="1" w:styleId="col-left">
    <w:name w:val="col-left"/>
    <w:basedOn w:val="a"/>
    <w:pPr>
      <w:spacing w:before="100" w:beforeAutospacing="1" w:after="100" w:afterAutospacing="1" w:line="240" w:lineRule="auto"/>
    </w:pPr>
    <w:rPr>
      <w:rFonts w:ascii="Times New Roman" w:hAnsi="Times New Roman" w:cs="Times New Roman"/>
      <w:sz w:val="24"/>
      <w:szCs w:val="24"/>
    </w:rPr>
  </w:style>
  <w:style w:type="paragraph" w:customStyle="1" w:styleId="col-right">
    <w:name w:val="col-right"/>
    <w:basedOn w:val="a"/>
    <w:pPr>
      <w:spacing w:before="100" w:beforeAutospacing="1" w:after="100" w:afterAutospacing="1" w:line="240" w:lineRule="auto"/>
    </w:pPr>
    <w:rPr>
      <w:rFonts w:ascii="Times New Roman" w:hAnsi="Times New Roman" w:cs="Times New Roman"/>
      <w:sz w:val="24"/>
      <w:szCs w:val="24"/>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sz w:val="24"/>
      <w:szCs w:val="24"/>
    </w:rPr>
  </w:style>
  <w:style w:type="paragraph" w:customStyle="1" w:styleId="coursesicon">
    <w:name w:val="courses__icon"/>
    <w:basedOn w:val="a"/>
    <w:pPr>
      <w:spacing w:after="0" w:line="270" w:lineRule="atLeast"/>
      <w:ind w:right="60"/>
      <w:jc w:val="center"/>
    </w:pPr>
    <w:rPr>
      <w:rFonts w:ascii="Times New Roman" w:hAnsi="Times New Roman" w:cs="Times New Roman"/>
      <w:sz w:val="24"/>
      <w:szCs w:val="24"/>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sz w:val="24"/>
      <w:szCs w:val="24"/>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sz w:val="24"/>
      <w:szCs w:val="24"/>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half">
    <w:name w:val="item--half"/>
    <w:basedOn w:val="a"/>
    <w:pPr>
      <w:spacing w:before="100" w:beforeAutospacing="1" w:after="100" w:afterAutospacing="1" w:line="240" w:lineRule="auto"/>
    </w:pPr>
    <w:rPr>
      <w:rFonts w:ascii="Times New Roman" w:hAnsi="Times New Roman" w:cs="Times New Roman"/>
      <w:sz w:val="24"/>
      <w:szCs w:val="24"/>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person">
    <w:name w:val="question__person"/>
    <w:basedOn w:val="a"/>
    <w:pPr>
      <w:spacing w:before="100" w:beforeAutospacing="1" w:after="90" w:line="240" w:lineRule="auto"/>
    </w:pPr>
    <w:rPr>
      <w:rFonts w:ascii="Times New Roman" w:hAnsi="Times New Roman" w:cs="Times New Roman"/>
      <w:sz w:val="24"/>
      <w:szCs w:val="24"/>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sz w:val="24"/>
      <w:szCs w:val="24"/>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sz w:val="24"/>
      <w:szCs w:val="24"/>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sz w:val="18"/>
      <w:szCs w:val="18"/>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sz w:val="24"/>
      <w:szCs w:val="24"/>
    </w:rPr>
  </w:style>
  <w:style w:type="paragraph" w:customStyle="1" w:styleId="copyright">
    <w:name w:val="copyright"/>
    <w:basedOn w:val="a"/>
    <w:pPr>
      <w:spacing w:before="100" w:beforeAutospacing="1" w:after="150" w:line="240" w:lineRule="auto"/>
    </w:pPr>
    <w:rPr>
      <w:rFonts w:ascii="Times New Roman" w:hAnsi="Times New Roman" w:cs="Times New Roman"/>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sz w:val="24"/>
      <w:szCs w:val="24"/>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title">
    <w:name w:val="contacts-title"/>
    <w:basedOn w:val="a"/>
    <w:pPr>
      <w:spacing w:before="100" w:beforeAutospacing="1" w:after="150" w:line="240" w:lineRule="auto"/>
    </w:pPr>
    <w:rPr>
      <w:rFonts w:ascii="Times New Roman" w:hAnsi="Times New Roman" w:cs="Times New Roman"/>
      <w:b/>
      <w:bCs/>
      <w:sz w:val="24"/>
      <w:szCs w:val="24"/>
    </w:rPr>
  </w:style>
  <w:style w:type="paragraph" w:customStyle="1" w:styleId="address">
    <w:name w:val="address"/>
    <w:basedOn w:val="a"/>
    <w:pPr>
      <w:spacing w:before="100" w:beforeAutospacing="1" w:after="100" w:afterAutospacing="1" w:line="240" w:lineRule="auto"/>
    </w:pPr>
    <w:rPr>
      <w:rFonts w:ascii="Times New Roman" w:hAnsi="Times New Roman" w:cs="Times New Roman"/>
      <w:sz w:val="24"/>
      <w:szCs w:val="24"/>
    </w:rPr>
  </w:style>
  <w:style w:type="paragraph" w:customStyle="1" w:styleId="mail">
    <w:name w:val="mail"/>
    <w:basedOn w:val="a"/>
    <w:pPr>
      <w:spacing w:before="100" w:beforeAutospacing="1" w:after="195" w:line="240" w:lineRule="auto"/>
    </w:pPr>
    <w:rPr>
      <w:rFonts w:ascii="Times New Roman" w:hAnsi="Times New Roman" w:cs="Times New Roman"/>
      <w:color w:val="000000"/>
      <w:sz w:val="24"/>
      <w:szCs w:val="24"/>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sz w:val="24"/>
      <w:szCs w:val="24"/>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sz w:val="24"/>
      <w:szCs w:val="24"/>
    </w:rPr>
  </w:style>
  <w:style w:type="paragraph" w:customStyle="1" w:styleId="page-footerphones">
    <w:name w:val="page-footer__phones"/>
    <w:basedOn w:val="a"/>
    <w:pPr>
      <w:spacing w:before="100" w:beforeAutospacing="1" w:after="150" w:line="240" w:lineRule="auto"/>
    </w:pPr>
    <w:rPr>
      <w:rFonts w:ascii="Times New Roman" w:hAnsi="Times New Roman" w:cs="Times New Roman"/>
      <w:sz w:val="24"/>
      <w:szCs w:val="24"/>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sz w:val="24"/>
      <w:szCs w:val="24"/>
    </w:rPr>
  </w:style>
  <w:style w:type="paragraph" w:customStyle="1" w:styleId="time">
    <w:name w:val="time"/>
    <w:basedOn w:val="a"/>
    <w:pPr>
      <w:spacing w:before="100" w:beforeAutospacing="1" w:after="100" w:afterAutospacing="1" w:line="240" w:lineRule="auto"/>
    </w:pPr>
    <w:rPr>
      <w:rFonts w:ascii="Times New Roman" w:hAnsi="Times New Roman" w:cs="Times New Roman"/>
      <w:sz w:val="24"/>
      <w:szCs w:val="24"/>
    </w:rPr>
  </w:style>
  <w:style w:type="paragraph" w:customStyle="1" w:styleId="top-search">
    <w:name w:val="top-search"/>
    <w:basedOn w:val="a"/>
    <w:pPr>
      <w:spacing w:before="270" w:after="100" w:afterAutospacing="1" w:line="240" w:lineRule="auto"/>
      <w:ind w:left="150"/>
    </w:pPr>
    <w:rPr>
      <w:rFonts w:ascii="Times New Roman" w:hAnsi="Times New Roman" w:cs="Times New Roman"/>
      <w:sz w:val="24"/>
      <w:szCs w:val="24"/>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enter">
    <w:name w:val="enter"/>
    <w:basedOn w:val="a"/>
    <w:pPr>
      <w:spacing w:after="0" w:line="240" w:lineRule="auto"/>
    </w:pPr>
    <w:rPr>
      <w:rFonts w:ascii="Times New Roman" w:hAnsi="Times New Roman" w:cs="Times New Roman"/>
      <w:sz w:val="24"/>
      <w:szCs w:val="24"/>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sz w:val="33"/>
      <w:szCs w:val="33"/>
    </w:rPr>
  </w:style>
  <w:style w:type="paragraph" w:customStyle="1" w:styleId="enterform">
    <w:name w:val="enter__form"/>
    <w:basedOn w:val="a"/>
    <w:pPr>
      <w:spacing w:after="0" w:line="240" w:lineRule="auto"/>
    </w:pPr>
    <w:rPr>
      <w:rFonts w:ascii="Times New Roman" w:hAnsi="Times New Roman" w:cs="Times New Roman"/>
      <w:sz w:val="24"/>
      <w:szCs w:val="24"/>
    </w:rPr>
  </w:style>
  <w:style w:type="paragraph" w:customStyle="1" w:styleId="enteritem">
    <w:name w:val="enter__item"/>
    <w:basedOn w:val="a"/>
    <w:pPr>
      <w:spacing w:before="100" w:beforeAutospacing="1" w:after="150" w:line="240" w:lineRule="auto"/>
    </w:pPr>
    <w:rPr>
      <w:rFonts w:ascii="Times New Roman" w:hAnsi="Times New Roman" w:cs="Times New Roman"/>
      <w:sz w:val="24"/>
      <w:szCs w:val="24"/>
    </w:rPr>
  </w:style>
  <w:style w:type="paragraph" w:customStyle="1" w:styleId="enterlabel">
    <w:name w:val="enter__label"/>
    <w:basedOn w:val="a"/>
    <w:pPr>
      <w:spacing w:before="100" w:beforeAutospacing="1" w:after="120" w:line="240" w:lineRule="auto"/>
    </w:pPr>
    <w:rPr>
      <w:rFonts w:ascii="Times New Roman" w:hAnsi="Times New Roman" w:cs="Times New Roman"/>
      <w:sz w:val="24"/>
      <w:szCs w:val="24"/>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sz w:val="24"/>
      <w:szCs w:val="24"/>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sz w:val="24"/>
      <w:szCs w:val="24"/>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sz w:val="24"/>
      <w:szCs w:val="24"/>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sz w:val="24"/>
      <w:szCs w:val="24"/>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umentitem">
    <w:name w:val="document__item"/>
    <w:basedOn w:val="a"/>
    <w:pPr>
      <w:spacing w:before="100" w:beforeAutospacing="1" w:after="600" w:line="240" w:lineRule="auto"/>
    </w:pPr>
    <w:rPr>
      <w:rFonts w:ascii="Times New Roman" w:hAnsi="Times New Roman" w:cs="Times New Roman"/>
      <w:sz w:val="24"/>
      <w:szCs w:val="24"/>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sz w:val="24"/>
      <w:szCs w:val="24"/>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sz w:val="24"/>
      <w:szCs w:val="24"/>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document-form">
    <w:name w:val="document-form"/>
    <w:basedOn w:val="a"/>
    <w:pPr>
      <w:spacing w:before="100" w:beforeAutospacing="1" w:after="135" w:line="240" w:lineRule="auto"/>
    </w:pPr>
    <w:rPr>
      <w:rFonts w:ascii="Times New Roman" w:hAnsi="Times New Roman" w:cs="Times New Roman"/>
      <w:sz w:val="24"/>
      <w:szCs w:val="24"/>
    </w:rPr>
  </w:style>
  <w:style w:type="paragraph" w:customStyle="1" w:styleId="document-form-links">
    <w:name w:val="document-form-links"/>
    <w:basedOn w:val="a"/>
    <w:pPr>
      <w:spacing w:before="100" w:beforeAutospacing="1" w:after="45" w:line="240" w:lineRule="auto"/>
    </w:pPr>
    <w:rPr>
      <w:rFonts w:ascii="Times New Roman" w:hAnsi="Times New Roman" w:cs="Times New Roman"/>
      <w:sz w:val="24"/>
      <w:szCs w:val="24"/>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search">
    <w:name w:val="search"/>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ist">
    <w:name w:val="search-list"/>
    <w:basedOn w:val="a"/>
    <w:pPr>
      <w:spacing w:before="100" w:beforeAutospacing="1" w:after="450" w:line="240" w:lineRule="auto"/>
    </w:pPr>
    <w:rPr>
      <w:rFonts w:ascii="Times New Roman" w:hAnsi="Times New Roman" w:cs="Times New Roman"/>
      <w:sz w:val="24"/>
      <w:szCs w:val="24"/>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sz w:val="24"/>
      <w:szCs w:val="24"/>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sz w:val="24"/>
      <w:szCs w:val="24"/>
    </w:rPr>
  </w:style>
  <w:style w:type="paragraph" w:customStyle="1" w:styleId="search-list-result">
    <w:name w:val="search-list-result"/>
    <w:basedOn w:val="a"/>
    <w:pPr>
      <w:spacing w:after="270" w:line="240" w:lineRule="auto"/>
    </w:pPr>
    <w:rPr>
      <w:rFonts w:ascii="Times New Roman" w:hAnsi="Times New Roman" w:cs="Times New Roman"/>
      <w:sz w:val="24"/>
      <w:szCs w:val="24"/>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sz w:val="24"/>
      <w:szCs w:val="24"/>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sz w:val="24"/>
      <w:szCs w:val="24"/>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sz w:val="24"/>
      <w:szCs w:val="24"/>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sz w:val="24"/>
      <w:szCs w:val="24"/>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sz w:val="24"/>
      <w:szCs w:val="24"/>
    </w:rPr>
  </w:style>
  <w:style w:type="paragraph" w:customStyle="1" w:styleId="search-form-check">
    <w:name w:val="search-form-check"/>
    <w:basedOn w:val="a"/>
    <w:pPr>
      <w:spacing w:before="100" w:beforeAutospacing="1" w:after="600" w:line="240" w:lineRule="auto"/>
    </w:pPr>
    <w:rPr>
      <w:rFonts w:ascii="Times New Roman" w:hAnsi="Times New Roman" w:cs="Times New Roman"/>
      <w:sz w:val="24"/>
      <w:szCs w:val="24"/>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sz w:val="24"/>
      <w:szCs w:val="24"/>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sz w:val="24"/>
      <w:szCs w:val="24"/>
    </w:rPr>
  </w:style>
  <w:style w:type="paragraph" w:customStyle="1" w:styleId="check-wrap">
    <w:name w:val="check-wrap"/>
    <w:basedOn w:val="a"/>
    <w:pPr>
      <w:spacing w:before="100" w:beforeAutospacing="1" w:after="90" w:line="240" w:lineRule="auto"/>
    </w:pPr>
    <w:rPr>
      <w:rFonts w:ascii="Times New Roman" w:hAnsi="Times New Roman" w:cs="Times New Roman"/>
      <w:sz w:val="24"/>
      <w:szCs w:val="24"/>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remove">
    <w:name w:val="remove"/>
    <w:basedOn w:val="a"/>
    <w:pPr>
      <w:spacing w:after="100" w:afterAutospacing="1" w:line="240" w:lineRule="auto"/>
    </w:pPr>
    <w:rPr>
      <w:rFonts w:ascii="Times New Roman" w:hAnsi="Times New Roman" w:cs="Times New Roman"/>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links">
    <w:name w:val="control__links"/>
    <w:basedOn w:val="a"/>
    <w:pPr>
      <w:spacing w:before="100" w:beforeAutospacing="1" w:after="405" w:line="240" w:lineRule="auto"/>
    </w:pPr>
    <w:rPr>
      <w:rFonts w:ascii="Times New Roman" w:hAnsi="Times New Roman" w:cs="Times New Roman"/>
      <w:sz w:val="24"/>
      <w:szCs w:val="24"/>
    </w:rPr>
  </w:style>
  <w:style w:type="paragraph" w:customStyle="1" w:styleId="controlitem">
    <w:name w:val="control__item"/>
    <w:basedOn w:val="a"/>
    <w:pPr>
      <w:spacing w:before="100" w:beforeAutospacing="1" w:after="315" w:line="240" w:lineRule="auto"/>
    </w:pPr>
    <w:rPr>
      <w:rFonts w:ascii="Times New Roman" w:hAnsi="Times New Roman" w:cs="Times New Roman"/>
      <w:sz w:val="24"/>
      <w:szCs w:val="24"/>
    </w:rPr>
  </w:style>
  <w:style w:type="paragraph" w:customStyle="1" w:styleId="controladd">
    <w:name w:val="control__add"/>
    <w:basedOn w:val="a"/>
    <w:pPr>
      <w:spacing w:before="100" w:beforeAutospacing="1" w:after="150" w:line="240" w:lineRule="auto"/>
    </w:pPr>
    <w:rPr>
      <w:rFonts w:ascii="Times New Roman" w:hAnsi="Times New Roman" w:cs="Times New Roman"/>
      <w:sz w:val="24"/>
      <w:szCs w:val="24"/>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add-form">
    <w:name w:val="add-form"/>
    <w:basedOn w:val="a"/>
    <w:pPr>
      <w:spacing w:before="100" w:beforeAutospacing="1" w:after="100" w:afterAutospacing="1" w:line="240" w:lineRule="auto"/>
    </w:pPr>
    <w:rPr>
      <w:rFonts w:ascii="Times New Roman" w:hAnsi="Times New Roman" w:cs="Times New Roman"/>
      <w:sz w:val="24"/>
      <w:szCs w:val="24"/>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add-item">
    <w:name w:val="add-item"/>
    <w:basedOn w:val="a"/>
    <w:pPr>
      <w:spacing w:before="100" w:beforeAutospacing="1" w:after="300" w:line="240" w:lineRule="auto"/>
    </w:pPr>
    <w:rPr>
      <w:rFonts w:ascii="Times New Roman" w:hAnsi="Times New Roman" w:cs="Times New Roman"/>
      <w:sz w:val="24"/>
      <w:szCs w:val="24"/>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sz w:val="24"/>
      <w:szCs w:val="24"/>
    </w:rPr>
  </w:style>
  <w:style w:type="paragraph" w:customStyle="1" w:styleId="add-label">
    <w:name w:val="add-label"/>
    <w:basedOn w:val="a"/>
    <w:pPr>
      <w:spacing w:before="100" w:beforeAutospacing="1" w:after="90" w:line="240" w:lineRule="auto"/>
    </w:pPr>
    <w:rPr>
      <w:rFonts w:ascii="Times New Roman" w:hAnsi="Times New Roman" w:cs="Times New Roman"/>
      <w:sz w:val="24"/>
      <w:szCs w:val="24"/>
    </w:rPr>
  </w:style>
  <w:style w:type="paragraph" w:customStyle="1" w:styleId="cabinet-top">
    <w:name w:val="cabinet-top"/>
    <w:basedOn w:val="a"/>
    <w:pPr>
      <w:spacing w:before="100" w:beforeAutospacing="1" w:after="360" w:line="240" w:lineRule="auto"/>
      <w:jc w:val="right"/>
    </w:pPr>
    <w:rPr>
      <w:rFonts w:ascii="Times New Roman" w:hAnsi="Times New Roman" w:cs="Times New Roman"/>
      <w:sz w:val="24"/>
      <w:szCs w:val="24"/>
    </w:rPr>
  </w:style>
  <w:style w:type="paragraph" w:customStyle="1" w:styleId="cabinet-item">
    <w:name w:val="cabinet-item"/>
    <w:basedOn w:val="a"/>
    <w:pPr>
      <w:spacing w:before="100" w:beforeAutospacing="1" w:after="345" w:line="240" w:lineRule="auto"/>
    </w:pPr>
    <w:rPr>
      <w:rFonts w:ascii="Times New Roman" w:hAnsi="Times New Roman" w:cs="Times New Roman"/>
      <w:sz w:val="24"/>
      <w:szCs w:val="24"/>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sz w:val="24"/>
      <w:szCs w:val="24"/>
    </w:rPr>
  </w:style>
  <w:style w:type="paragraph" w:customStyle="1" w:styleId="payer-link">
    <w:name w:val="payer-link"/>
    <w:basedOn w:val="a"/>
    <w:pPr>
      <w:spacing w:before="75" w:after="100" w:afterAutospacing="1" w:line="240" w:lineRule="auto"/>
    </w:pPr>
    <w:rPr>
      <w:rFonts w:ascii="Times New Roman" w:hAnsi="Times New Roman" w:cs="Times New Roman"/>
      <w:color w:val="D7830A"/>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sz w:val="24"/>
      <w:szCs w:val="24"/>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sz w:val="24"/>
      <w:szCs w:val="24"/>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sz w:val="24"/>
      <w:szCs w:val="24"/>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sz w:val="24"/>
      <w:szCs w:val="24"/>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sz w:val="17"/>
      <w:szCs w:val="17"/>
    </w:rPr>
  </w:style>
  <w:style w:type="paragraph" w:customStyle="1" w:styleId="save">
    <w:name w:val="save"/>
    <w:basedOn w:val="a"/>
    <w:pPr>
      <w:spacing w:after="100" w:afterAutospacing="1" w:line="240" w:lineRule="auto"/>
    </w:pPr>
    <w:rPr>
      <w:rFonts w:ascii="Times New Roman" w:hAnsi="Times New Roman" w:cs="Times New Roman"/>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sz w:val="24"/>
      <w:szCs w:val="24"/>
    </w:rPr>
  </w:style>
  <w:style w:type="paragraph" w:customStyle="1" w:styleId="question-top">
    <w:name w:val="question-top"/>
    <w:basedOn w:val="a"/>
    <w:pPr>
      <w:spacing w:before="100" w:beforeAutospacing="1" w:after="0" w:line="240" w:lineRule="auto"/>
    </w:pPr>
    <w:rPr>
      <w:rFonts w:ascii="Times New Roman" w:hAnsi="Times New Roman" w:cs="Times New Roman"/>
      <w:sz w:val="24"/>
      <w:szCs w:val="24"/>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sz w:val="24"/>
      <w:szCs w:val="24"/>
    </w:rPr>
  </w:style>
  <w:style w:type="paragraph" w:customStyle="1" w:styleId="question-wrap">
    <w:name w:val="question-wrap"/>
    <w:basedOn w:val="a"/>
    <w:pPr>
      <w:spacing w:before="100" w:beforeAutospacing="1" w:after="1200" w:line="240" w:lineRule="auto"/>
    </w:pPr>
    <w:rPr>
      <w:rFonts w:ascii="Times New Roman" w:hAnsi="Times New Roman" w:cs="Times New Roman"/>
      <w:sz w:val="24"/>
      <w:szCs w:val="24"/>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sz w:val="24"/>
      <w:szCs w:val="24"/>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sz w:val="24"/>
      <w:szCs w:val="24"/>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t-wrap">
    <w:name w:val="t-wrap"/>
    <w:basedOn w:val="a"/>
    <w:pPr>
      <w:spacing w:before="100" w:beforeAutospacing="1" w:after="210" w:line="240" w:lineRule="auto"/>
    </w:pPr>
    <w:rPr>
      <w:rFonts w:ascii="Times New Roman" w:hAnsi="Times New Roman" w:cs="Times New Roman"/>
      <w:sz w:val="24"/>
      <w:szCs w:val="24"/>
    </w:rPr>
  </w:style>
  <w:style w:type="paragraph" w:customStyle="1" w:styleId="b-links">
    <w:name w:val="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sz w:val="24"/>
      <w:szCs w:val="24"/>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logged-intop">
    <w:name w:val="logged-in__top"/>
    <w:basedOn w:val="a"/>
    <w:pPr>
      <w:spacing w:before="100" w:beforeAutospacing="1" w:after="300" w:line="240" w:lineRule="auto"/>
    </w:pPr>
    <w:rPr>
      <w:rFonts w:ascii="Times New Roman" w:hAnsi="Times New Roman" w:cs="Times New Roman"/>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sz w:val="24"/>
      <w:szCs w:val="24"/>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sz w:val="24"/>
      <w:szCs w:val="24"/>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sz w:val="24"/>
      <w:szCs w:val="24"/>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sz w:val="24"/>
      <w:szCs w:val="24"/>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sz w:val="24"/>
      <w:szCs w:val="24"/>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menucol">
    <w:name w:val="menu__col"/>
    <w:basedOn w:val="a"/>
    <w:pPr>
      <w:spacing w:before="100" w:beforeAutospacing="1" w:after="100" w:afterAutospacing="1" w:line="240" w:lineRule="auto"/>
    </w:pPr>
    <w:rPr>
      <w:rFonts w:ascii="Times New Roman" w:hAnsi="Times New Roman" w:cs="Times New Roman"/>
      <w:sz w:val="24"/>
      <w:szCs w:val="24"/>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sz w:val="24"/>
      <w:szCs w:val="24"/>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sz w:val="24"/>
      <w:szCs w:val="24"/>
    </w:rPr>
  </w:style>
  <w:style w:type="paragraph" w:customStyle="1" w:styleId="ms">
    <w:name w:val="ms"/>
    <w:basedOn w:val="a"/>
    <w:pPr>
      <w:spacing w:before="100" w:beforeAutospacing="1" w:after="100" w:afterAutospacing="1" w:line="240" w:lineRule="auto"/>
    </w:pPr>
    <w:rPr>
      <w:rFonts w:ascii="Times New Roman" w:hAnsi="Times New Roman" w:cs="Times New Roman"/>
      <w:sz w:val="24"/>
      <w:szCs w:val="24"/>
    </w:rPr>
  </w:style>
  <w:style w:type="paragraph" w:customStyle="1" w:styleId="ps">
    <w:name w:val="ps"/>
    <w:basedOn w:val="a"/>
    <w:pPr>
      <w:spacing w:before="100" w:beforeAutospacing="1" w:after="100" w:afterAutospacing="1" w:line="240" w:lineRule="auto"/>
    </w:pPr>
    <w:rPr>
      <w:rFonts w:ascii="Times New Roman" w:hAnsi="Times New Roman" w:cs="Times New Roman"/>
      <w:sz w:val="24"/>
      <w:szCs w:val="24"/>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sz w:val="24"/>
      <w:szCs w:val="24"/>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i/>
      <w:iCs/>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sz w:val="24"/>
      <w:szCs w:val="24"/>
    </w:rPr>
  </w:style>
  <w:style w:type="paragraph" w:customStyle="1" w:styleId="sugdiv2">
    <w:name w:val="sug_div2"/>
    <w:basedOn w:val="a"/>
    <w:pPr>
      <w:spacing w:before="100" w:beforeAutospacing="1" w:after="100" w:afterAutospacing="1" w:line="240" w:lineRule="auto"/>
    </w:pPr>
    <w:rPr>
      <w:rFonts w:ascii="Times New Roman" w:hAnsi="Times New Roman" w:cs="Times New Roman"/>
      <w:sz w:val="24"/>
      <w:szCs w:val="24"/>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sz w:val="24"/>
      <w:szCs w:val="24"/>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sz w:val="24"/>
      <w:szCs w:val="24"/>
    </w:rPr>
  </w:style>
  <w:style w:type="paragraph" w:customStyle="1" w:styleId="wizvnb">
    <w:name w:val="wiz_v_nb"/>
    <w:basedOn w:val="a"/>
    <w:pPr>
      <w:spacing w:before="100" w:beforeAutospacing="1" w:after="100" w:afterAutospacing="1" w:line="240" w:lineRule="auto"/>
    </w:pPr>
    <w:rPr>
      <w:rFonts w:ascii="Times New Roman" w:hAnsi="Times New Roman" w:cs="Times New Roman"/>
      <w:sz w:val="24"/>
      <w:szCs w:val="24"/>
    </w:rPr>
  </w:style>
  <w:style w:type="paragraph" w:customStyle="1" w:styleId="pt9">
    <w:name w:val="pt9"/>
    <w:basedOn w:val="a"/>
    <w:pPr>
      <w:spacing w:before="100" w:beforeAutospacing="1" w:after="100" w:afterAutospacing="1" w:line="240" w:lineRule="auto"/>
    </w:pPr>
    <w:rPr>
      <w:rFonts w:ascii="Times New Roman" w:hAnsi="Times New Roman" w:cs="Times New Roman"/>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sz w:val="24"/>
      <w:szCs w:val="24"/>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sz w:val="24"/>
      <w:szCs w:val="24"/>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sz w:val="24"/>
      <w:szCs w:val="24"/>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sz w:val="24"/>
      <w:szCs w:val="24"/>
    </w:rPr>
  </w:style>
  <w:style w:type="paragraph" w:customStyle="1" w:styleId="itemlink">
    <w:name w:val="item__link"/>
    <w:basedOn w:val="a"/>
    <w:pPr>
      <w:spacing w:before="60" w:after="100" w:afterAutospacing="1" w:line="240" w:lineRule="auto"/>
    </w:pPr>
    <w:rPr>
      <w:rFonts w:ascii="Times New Roman" w:hAnsi="Times New Roman" w:cs="Times New Roman"/>
      <w:color w:val="87BC26"/>
      <w:sz w:val="24"/>
      <w:szCs w:val="24"/>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sz w:val="24"/>
      <w:szCs w:val="24"/>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sz w:val="24"/>
      <w:szCs w:val="24"/>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sz w:val="24"/>
      <w:szCs w:val="24"/>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sz w:val="24"/>
      <w:szCs w:val="24"/>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answername">
    <w:name w:val="answer__name"/>
    <w:basedOn w:val="a"/>
    <w:pPr>
      <w:spacing w:after="100" w:afterAutospacing="1" w:line="240" w:lineRule="auto"/>
    </w:pPr>
    <w:rPr>
      <w:rFonts w:ascii="Times New Roman" w:hAnsi="Times New Roman" w:cs="Times New Roman"/>
      <w:b/>
      <w:bCs/>
      <w:sz w:val="24"/>
      <w:szCs w:val="24"/>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sz w:val="24"/>
      <w:szCs w:val="24"/>
    </w:rPr>
  </w:style>
  <w:style w:type="paragraph" w:customStyle="1" w:styleId="answerdescription">
    <w:name w:val="answer__description"/>
    <w:basedOn w:val="a"/>
    <w:pPr>
      <w:spacing w:before="150" w:after="100" w:afterAutospacing="1" w:line="240" w:lineRule="auto"/>
    </w:pPr>
    <w:rPr>
      <w:rFonts w:ascii="Times New Roman" w:hAnsi="Times New Roman" w:cs="Times New Roman"/>
      <w:sz w:val="24"/>
      <w:szCs w:val="24"/>
    </w:rPr>
  </w:style>
  <w:style w:type="paragraph" w:customStyle="1" w:styleId="answerbtn">
    <w:name w:val="answer__btn"/>
    <w:basedOn w:val="a"/>
    <w:pPr>
      <w:spacing w:before="300" w:after="100" w:afterAutospacing="1" w:line="240" w:lineRule="auto"/>
    </w:pPr>
    <w:rPr>
      <w:rFonts w:ascii="Times New Roman" w:hAnsi="Times New Roman" w:cs="Times New Roman"/>
      <w:sz w:val="24"/>
      <w:szCs w:val="24"/>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rPr>
  </w:style>
  <w:style w:type="paragraph" w:customStyle="1" w:styleId="news-articlebody">
    <w:name w:val="news-article__body"/>
    <w:basedOn w:val="a"/>
    <w:pPr>
      <w:spacing w:before="360" w:after="100" w:afterAutospacing="1" w:line="240" w:lineRule="auto"/>
    </w:pPr>
    <w:rPr>
      <w:rFonts w:ascii="Times New Roman" w:hAnsi="Times New Roman" w:cs="Times New Roman"/>
      <w:sz w:val="24"/>
      <w:szCs w:val="24"/>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sz w:val="24"/>
      <w:szCs w:val="24"/>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sz w:val="24"/>
      <w:szCs w:val="24"/>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related">
    <w:name w:val="news-article__related"/>
    <w:basedOn w:val="a"/>
    <w:pPr>
      <w:spacing w:before="500" w:after="0" w:line="240" w:lineRule="auto"/>
    </w:pPr>
    <w:rPr>
      <w:rFonts w:ascii="Times New Roman" w:hAnsi="Times New Roman" w:cs="Times New Roman"/>
      <w:sz w:val="24"/>
      <w:szCs w:val="24"/>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sz w:val="24"/>
      <w:szCs w:val="24"/>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sz w:val="24"/>
      <w:szCs w:val="24"/>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sz w:val="24"/>
      <w:szCs w:val="24"/>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subtitle">
    <w:name w:val="tests__item-subtitle"/>
    <w:basedOn w:val="a"/>
    <w:pPr>
      <w:spacing w:before="270" w:after="0" w:line="345" w:lineRule="atLeast"/>
    </w:pPr>
    <w:rPr>
      <w:rFonts w:ascii="Times New Roman" w:hAnsi="Times New Roman" w:cs="Times New Roman"/>
      <w:b/>
      <w:bCs/>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sz w:val="24"/>
      <w:szCs w:val="24"/>
    </w:rPr>
  </w:style>
  <w:style w:type="paragraph" w:customStyle="1" w:styleId="tests-spec">
    <w:name w:val="tests-spec"/>
    <w:basedOn w:val="a"/>
    <w:pPr>
      <w:spacing w:before="375" w:after="750" w:line="240" w:lineRule="auto"/>
    </w:pPr>
    <w:rPr>
      <w:rFonts w:ascii="Times New Roman" w:hAnsi="Times New Roman" w:cs="Times New Roman"/>
      <w:sz w:val="24"/>
      <w:szCs w:val="24"/>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
    <w:name w:val="expert"/>
    <w:basedOn w:val="a"/>
    <w:pPr>
      <w:spacing w:before="100" w:beforeAutospacing="1" w:after="100" w:afterAutospacing="1" w:line="240" w:lineRule="auto"/>
    </w:pPr>
    <w:rPr>
      <w:rFonts w:ascii="Times New Roman" w:hAnsi="Times New Roman" w:cs="Times New Roman"/>
      <w:sz w:val="24"/>
      <w:szCs w:val="24"/>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sz w:val="24"/>
      <w:szCs w:val="24"/>
    </w:rPr>
  </w:style>
  <w:style w:type="paragraph" w:customStyle="1" w:styleId="nav-tabslink">
    <w:name w:val="nav-tabs__link"/>
    <w:basedOn w:val="a"/>
    <w:pPr>
      <w:pBdr>
        <w:top w:val="single" w:sz="6" w:space="5" w:color="E0E0E0"/>
        <w:left w:val="single" w:sz="6" w:space="14" w:color="E0E0E0"/>
        <w:right w:val="single" w:sz="6" w:space="14" w:color="E0E0E0"/>
      </w:pBdr>
      <w:shd w:val="clear" w:color="auto" w:fill="FFFFFF"/>
      <w:spacing w:before="100" w:beforeAutospacing="1" w:after="100" w:afterAutospacing="1" w:line="420" w:lineRule="atLeast"/>
    </w:pPr>
    <w:rPr>
      <w:rFonts w:ascii="Times New Roman" w:hAnsi="Times New Roman" w:cs="Times New Roman"/>
      <w:sz w:val="29"/>
      <w:szCs w:val="29"/>
    </w:rPr>
  </w:style>
  <w:style w:type="paragraph" w:customStyle="1" w:styleId="expert-list">
    <w:name w:val="expert-list"/>
    <w:basedOn w:val="a"/>
    <w:pPr>
      <w:spacing w:before="390" w:after="450" w:line="240" w:lineRule="auto"/>
    </w:pPr>
    <w:rPr>
      <w:rFonts w:ascii="Times New Roman" w:hAnsi="Times New Roman" w:cs="Times New Roman"/>
      <w:sz w:val="24"/>
      <w:szCs w:val="24"/>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sz w:val="24"/>
      <w:szCs w:val="24"/>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sz w:val="24"/>
      <w:szCs w:val="24"/>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sz w:val="24"/>
      <w:szCs w:val="24"/>
    </w:rPr>
  </w:style>
  <w:style w:type="paragraph" w:customStyle="1" w:styleId="expert-itemmeta">
    <w:name w:val="expert-item__meta"/>
    <w:basedOn w:val="a"/>
    <w:pPr>
      <w:spacing w:before="150" w:after="100" w:afterAutospacing="1" w:line="240" w:lineRule="auto"/>
    </w:pPr>
    <w:rPr>
      <w:rFonts w:ascii="Times New Roman" w:hAnsi="Times New Roman" w:cs="Times New Roman"/>
      <w:sz w:val="24"/>
      <w:szCs w:val="24"/>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sz w:val="24"/>
      <w:szCs w:val="24"/>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sz w:val="24"/>
      <w:szCs w:val="24"/>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item">
    <w:name w:val="options__item"/>
    <w:basedOn w:val="a"/>
    <w:pPr>
      <w:spacing w:before="450" w:after="615" w:line="240" w:lineRule="auto"/>
    </w:pPr>
    <w:rPr>
      <w:rFonts w:ascii="Times New Roman" w:hAnsi="Times New Roman" w:cs="Times New Roman"/>
      <w:sz w:val="24"/>
      <w:szCs w:val="24"/>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optionsbody">
    <w:name w:val="options__body"/>
    <w:basedOn w:val="a"/>
    <w:pPr>
      <w:spacing w:before="150" w:after="150" w:line="240" w:lineRule="auto"/>
    </w:pPr>
    <w:rPr>
      <w:rFonts w:ascii="Times New Roman" w:hAnsi="Times New Roman" w:cs="Times New Roman"/>
      <w:sz w:val="24"/>
      <w:szCs w:val="24"/>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bonusesheader">
    <w:name w:val="bonuses__header"/>
    <w:basedOn w:val="a"/>
    <w:pPr>
      <w:spacing w:after="0" w:line="360" w:lineRule="atLeast"/>
      <w:jc w:val="center"/>
    </w:pPr>
    <w:rPr>
      <w:rFonts w:ascii="Times New Roman" w:hAnsi="Times New Roman" w:cs="Times New Roman"/>
      <w:color w:val="F1910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sz w:val="24"/>
      <w:szCs w:val="24"/>
    </w:rPr>
  </w:style>
  <w:style w:type="paragraph" w:customStyle="1" w:styleId="bonusesitem">
    <w:name w:val="bonuses__item"/>
    <w:basedOn w:val="a"/>
    <w:pPr>
      <w:spacing w:before="630" w:after="630" w:line="240" w:lineRule="auto"/>
    </w:pPr>
    <w:rPr>
      <w:rFonts w:ascii="Times New Roman" w:hAnsi="Times New Roman" w:cs="Times New Roman"/>
      <w:sz w:val="24"/>
      <w:szCs w:val="24"/>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sz w:val="24"/>
      <w:szCs w:val="24"/>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sz w:val="24"/>
      <w:szCs w:val="24"/>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sz w:val="24"/>
      <w:szCs w:val="24"/>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sz w:val="24"/>
      <w:szCs w:val="24"/>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sz w:val="24"/>
      <w:szCs w:val="24"/>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sz w:val="24"/>
      <w:szCs w:val="24"/>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sz w:val="24"/>
      <w:szCs w:val="24"/>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sz w:val="24"/>
      <w:szCs w:val="24"/>
    </w:rPr>
  </w:style>
  <w:style w:type="paragraph" w:customStyle="1" w:styleId="rem-top">
    <w:name w:val="rem-top"/>
    <w:basedOn w:val="a"/>
    <w:pPr>
      <w:spacing w:before="100" w:beforeAutospacing="1" w:after="600" w:line="240" w:lineRule="auto"/>
    </w:pPr>
    <w:rPr>
      <w:rFonts w:ascii="Times New Roman" w:hAnsi="Times New Roman" w:cs="Times New Roman"/>
      <w:sz w:val="24"/>
      <w:szCs w:val="24"/>
    </w:rPr>
  </w:style>
  <w:style w:type="paragraph" w:customStyle="1" w:styleId="rem-bi">
    <w:name w:val="rem-bi"/>
    <w:basedOn w:val="a"/>
    <w:pPr>
      <w:spacing w:before="750" w:after="150" w:line="240" w:lineRule="auto"/>
    </w:pPr>
    <w:rPr>
      <w:rFonts w:ascii="Times New Roman" w:hAnsi="Times New Roman" w:cs="Times New Roman"/>
      <w:sz w:val="24"/>
      <w:szCs w:val="24"/>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sz w:val="24"/>
      <w:szCs w:val="24"/>
    </w:rPr>
  </w:style>
  <w:style w:type="paragraph" w:customStyle="1" w:styleId="btn2-bottom">
    <w:name w:val="btn2-bottom"/>
    <w:basedOn w:val="a"/>
    <w:pPr>
      <w:spacing w:before="100" w:beforeAutospacing="1" w:after="600" w:line="240" w:lineRule="auto"/>
    </w:pPr>
    <w:rPr>
      <w:rFonts w:ascii="Times New Roman" w:hAnsi="Times New Roman" w:cs="Times New Roman"/>
      <w:sz w:val="24"/>
      <w:szCs w:val="24"/>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sz w:val="29"/>
      <w:szCs w:val="29"/>
    </w:rPr>
  </w:style>
  <w:style w:type="paragraph" w:customStyle="1" w:styleId="top-ttl-rem">
    <w:name w:val="top-ttl-rem"/>
    <w:basedOn w:val="a"/>
    <w:pPr>
      <w:spacing w:after="0" w:line="240" w:lineRule="auto"/>
    </w:pPr>
    <w:rPr>
      <w:rFonts w:ascii="Times New Roman" w:hAnsi="Times New Roman" w:cs="Times New Roman"/>
      <w:sz w:val="24"/>
      <w:szCs w:val="24"/>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sz w:val="24"/>
      <w:szCs w:val="24"/>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sz w:val="24"/>
      <w:szCs w:val="24"/>
    </w:rPr>
  </w:style>
  <w:style w:type="paragraph" w:customStyle="1" w:styleId="item-rem">
    <w:name w:val="item-rem"/>
    <w:basedOn w:val="a"/>
    <w:pPr>
      <w:spacing w:before="100" w:beforeAutospacing="1" w:after="100" w:afterAutospacing="1" w:line="240" w:lineRule="auto"/>
    </w:pPr>
    <w:rPr>
      <w:rFonts w:ascii="Times New Roman" w:hAnsi="Times New Roman" w:cs="Times New Roman"/>
      <w:sz w:val="24"/>
      <w:szCs w:val="24"/>
    </w:rPr>
  </w:style>
  <w:style w:type="paragraph" w:customStyle="1" w:styleId="z1-rem">
    <w:name w:val="z1-rem"/>
    <w:basedOn w:val="a"/>
    <w:pPr>
      <w:spacing w:before="150" w:after="375" w:line="240" w:lineRule="auto"/>
    </w:pPr>
    <w:rPr>
      <w:rFonts w:ascii="Times New Roman" w:hAnsi="Times New Roman" w:cs="Times New Roman"/>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sz w:val="24"/>
      <w:szCs w:val="24"/>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sz w:val="24"/>
      <w:szCs w:val="24"/>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sz w:val="24"/>
      <w:szCs w:val="24"/>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sz w:val="24"/>
      <w:szCs w:val="24"/>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sz w:val="24"/>
      <w:szCs w:val="24"/>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sz w:val="24"/>
      <w:szCs w:val="24"/>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sz w:val="39"/>
      <w:szCs w:val="39"/>
    </w:rPr>
  </w:style>
  <w:style w:type="paragraph" w:customStyle="1" w:styleId="data-saveic">
    <w:name w:val="data-save_ic"/>
    <w:basedOn w:val="a"/>
    <w:pPr>
      <w:spacing w:before="300" w:after="450" w:line="240" w:lineRule="auto"/>
    </w:pPr>
    <w:rPr>
      <w:rFonts w:ascii="Times New Roman" w:hAnsi="Times New Roman" w:cs="Times New Roman"/>
      <w:sz w:val="24"/>
      <w:szCs w:val="24"/>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sz w:val="24"/>
      <w:szCs w:val="24"/>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sz w:val="24"/>
      <w:szCs w:val="24"/>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sz w:val="24"/>
      <w:szCs w:val="24"/>
    </w:rPr>
  </w:style>
  <w:style w:type="paragraph" w:customStyle="1" w:styleId="menu-btnnew">
    <w:name w:val="menu-btn_new"/>
    <w:basedOn w:val="a"/>
    <w:pPr>
      <w:spacing w:before="180" w:after="100" w:afterAutospacing="1" w:line="240" w:lineRule="auto"/>
      <w:ind w:right="600"/>
    </w:pPr>
    <w:rPr>
      <w:rFonts w:ascii="Times New Roman" w:hAnsi="Times New Roman" w:cs="Times New Roman"/>
      <w:sz w:val="24"/>
      <w:szCs w:val="24"/>
    </w:rPr>
  </w:style>
  <w:style w:type="paragraph" w:customStyle="1" w:styleId="new-menu">
    <w:name w:val="new-menu"/>
    <w:basedOn w:val="a"/>
    <w:pPr>
      <w:spacing w:before="100" w:beforeAutospacing="1" w:after="100" w:afterAutospacing="1" w:line="240" w:lineRule="auto"/>
    </w:pPr>
    <w:rPr>
      <w:rFonts w:ascii="Times New Roman" w:hAnsi="Times New Roman" w:cs="Times New Roman"/>
      <w:sz w:val="24"/>
      <w:szCs w:val="24"/>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sz w:val="24"/>
      <w:szCs w:val="24"/>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sz w:val="24"/>
      <w:szCs w:val="24"/>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sz w:val="24"/>
      <w:szCs w:val="24"/>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sz w:val="24"/>
      <w:szCs w:val="24"/>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sz w:val="24"/>
      <w:szCs w:val="24"/>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sz w:val="23"/>
      <w:szCs w:val="23"/>
    </w:rPr>
  </w:style>
  <w:style w:type="paragraph" w:customStyle="1" w:styleId="menu-tel-lnk">
    <w:name w:val="menu-tel-lnk"/>
    <w:basedOn w:val="a"/>
    <w:pPr>
      <w:spacing w:before="150" w:after="105" w:line="240" w:lineRule="auto"/>
      <w:ind w:left="300"/>
    </w:pPr>
    <w:rPr>
      <w:rFonts w:ascii="Times New Roman" w:hAnsi="Times New Roman" w:cs="Times New Roman"/>
      <w:color w:val="000000"/>
      <w:sz w:val="23"/>
      <w:szCs w:val="23"/>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sz w:val="24"/>
      <w:szCs w:val="24"/>
    </w:rPr>
  </w:style>
  <w:style w:type="paragraph" w:customStyle="1" w:styleId="menu-btn2">
    <w:name w:val="menu-btn2"/>
    <w:basedOn w:val="a"/>
    <w:pPr>
      <w:spacing w:before="180" w:after="100" w:afterAutospacing="1" w:line="240" w:lineRule="auto"/>
      <w:ind w:right="375"/>
    </w:pPr>
    <w:rPr>
      <w:rFonts w:ascii="Times New Roman" w:hAnsi="Times New Roman" w:cs="Times New Roman"/>
      <w:sz w:val="24"/>
      <w:szCs w:val="24"/>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sz w:val="24"/>
      <w:szCs w:val="24"/>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sz w:val="24"/>
      <w:szCs w:val="24"/>
    </w:rPr>
  </w:style>
  <w:style w:type="paragraph" w:customStyle="1" w:styleId="mistake">
    <w:name w:val="mistake"/>
    <w:basedOn w:val="a"/>
    <w:pPr>
      <w:spacing w:before="100" w:beforeAutospacing="1" w:after="100" w:afterAutospacing="1" w:line="240" w:lineRule="auto"/>
    </w:pPr>
    <w:rPr>
      <w:rFonts w:ascii="Times New Roman" w:hAnsi="Times New Roman" w:cs="Times New Roman"/>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
    <w:name w:val="slick-list"/>
    <w:basedOn w:val="a"/>
    <w:pPr>
      <w:spacing w:after="0" w:line="240" w:lineRule="auto"/>
    </w:pPr>
    <w:rPr>
      <w:rFonts w:ascii="Times New Roman" w:hAnsi="Times New Roman" w:cs="Times New Roman"/>
      <w:sz w:val="24"/>
      <w:szCs w:val="24"/>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dots">
    <w:name w:val="slick-dots"/>
    <w:basedOn w:val="a"/>
    <w:pPr>
      <w:spacing w:after="0" w:line="240" w:lineRule="auto"/>
      <w:jc w:val="center"/>
    </w:pPr>
    <w:rPr>
      <w:rFonts w:ascii="Times New Roman" w:hAnsi="Times New Roman" w:cs="Times New Roman"/>
      <w:sz w:val="24"/>
      <w:szCs w:val="24"/>
    </w:rPr>
  </w:style>
  <w:style w:type="paragraph" w:customStyle="1" w:styleId="expire-popup">
    <w:name w:val="expire-popup"/>
    <w:basedOn w:val="a"/>
    <w:pPr>
      <w:spacing w:after="0" w:line="240" w:lineRule="auto"/>
    </w:pPr>
    <w:rPr>
      <w:rFonts w:ascii="Times New Roman" w:hAnsi="Times New Roman" w:cs="Times New Roman"/>
      <w:sz w:val="24"/>
      <w:szCs w:val="24"/>
    </w:rPr>
  </w:style>
  <w:style w:type="paragraph" w:customStyle="1" w:styleId="expire-popupoverlay">
    <w:name w:val="expire-popup__overlay"/>
    <w:basedOn w:val="a"/>
    <w:pPr>
      <w:spacing w:before="100" w:beforeAutospacing="1" w:after="100" w:afterAutospacing="1" w:line="240" w:lineRule="auto"/>
    </w:pPr>
    <w:rPr>
      <w:rFonts w:ascii="Times New Roman" w:hAnsi="Times New Roman" w:cs="Times New Roman"/>
      <w:sz w:val="24"/>
      <w:szCs w:val="24"/>
    </w:rPr>
  </w:style>
  <w:style w:type="paragraph" w:customStyle="1" w:styleId="expire-popupclose">
    <w:name w:val="expire-popup__close"/>
    <w:basedOn w:val="a"/>
    <w:pPr>
      <w:shd w:val="clear" w:color="auto" w:fill="F59E1F"/>
      <w:spacing w:before="100" w:beforeAutospacing="1" w:after="100" w:afterAutospacing="1" w:line="750" w:lineRule="atLeast"/>
      <w:jc w:val="center"/>
    </w:pPr>
    <w:rPr>
      <w:rFonts w:ascii="Times New Roman" w:hAnsi="Times New Roman" w:cs="Times New Roman"/>
      <w:sz w:val="24"/>
      <w:szCs w:val="24"/>
    </w:rPr>
  </w:style>
  <w:style w:type="paragraph" w:customStyle="1" w:styleId="expire-popupcontent--medium">
    <w:name w:val="expire-popup__content--medium"/>
    <w:basedOn w:val="a"/>
    <w:pPr>
      <w:spacing w:before="100" w:beforeAutospacing="1" w:after="100" w:afterAutospacing="1" w:line="240" w:lineRule="auto"/>
    </w:pPr>
    <w:rPr>
      <w:rFonts w:ascii="Times New Roman" w:hAnsi="Times New Roman" w:cs="Times New Roman"/>
      <w:sz w:val="24"/>
      <w:szCs w:val="24"/>
    </w:rPr>
  </w:style>
  <w:style w:type="paragraph" w:customStyle="1" w:styleId="expire-popupcontent--small">
    <w:name w:val="expire-popup__content--small"/>
    <w:basedOn w:val="a"/>
    <w:pPr>
      <w:spacing w:before="100" w:beforeAutospacing="1" w:after="100" w:afterAutospacing="1" w:line="240" w:lineRule="auto"/>
    </w:pPr>
    <w:rPr>
      <w:rFonts w:ascii="Times New Roman" w:hAnsi="Times New Roman" w:cs="Times New Roman"/>
      <w:sz w:val="24"/>
      <w:szCs w:val="24"/>
    </w:rPr>
  </w:style>
  <w:style w:type="paragraph" w:customStyle="1" w:styleId="expire-popupbody">
    <w:name w:val="expire-popup__body"/>
    <w:basedOn w:val="a"/>
    <w:pPr>
      <w:spacing w:before="100" w:beforeAutospacing="1" w:after="100" w:afterAutospacing="1" w:line="360" w:lineRule="atLeast"/>
      <w:jc w:val="center"/>
    </w:pPr>
    <w:rPr>
      <w:rFonts w:ascii="Times New Roman" w:hAnsi="Times New Roman" w:cs="Times New Roman"/>
      <w:b/>
      <w:bCs/>
      <w:color w:val="F39100"/>
      <w:sz w:val="30"/>
      <w:szCs w:val="30"/>
    </w:rPr>
  </w:style>
  <w:style w:type="paragraph" w:customStyle="1" w:styleId="expire-popupdays">
    <w:name w:val="expire-popup__days"/>
    <w:basedOn w:val="a"/>
    <w:pPr>
      <w:spacing w:before="150" w:after="100" w:afterAutospacing="1" w:line="600" w:lineRule="atLeast"/>
    </w:pPr>
    <w:rPr>
      <w:rFonts w:ascii="Times New Roman" w:hAnsi="Times New Roman" w:cs="Times New Roman"/>
      <w:spacing w:val="12"/>
      <w:sz w:val="50"/>
      <w:szCs w:val="50"/>
    </w:rPr>
  </w:style>
  <w:style w:type="paragraph" w:customStyle="1" w:styleId="expire-popupaside">
    <w:name w:val="expire-popup__asid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opupbutton">
    <w:name w:val="popup_button"/>
    <w:basedOn w:val="a"/>
    <w:pPr>
      <w:spacing w:after="0" w:line="240" w:lineRule="auto"/>
    </w:pPr>
    <w:rPr>
      <w:rFonts w:ascii="Times New Roman" w:hAnsi="Times New Roman" w:cs="Times New Roman"/>
      <w:sz w:val="24"/>
      <w:szCs w:val="24"/>
    </w:rPr>
  </w:style>
  <w:style w:type="paragraph" w:customStyle="1" w:styleId="containermp">
    <w:name w:val="container_mp"/>
    <w:basedOn w:val="a"/>
    <w:pPr>
      <w:spacing w:after="0" w:line="240" w:lineRule="auto"/>
    </w:pPr>
    <w:rPr>
      <w:rFonts w:ascii="Times New Roman" w:hAnsi="Times New Roman" w:cs="Times New Roman"/>
      <w:sz w:val="24"/>
      <w:szCs w:val="24"/>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sz w:val="24"/>
      <w:szCs w:val="24"/>
    </w:rPr>
  </w:style>
  <w:style w:type="paragraph" w:customStyle="1" w:styleId="top-navtel">
    <w:name w:val="top-nav_tel"/>
    <w:basedOn w:val="a"/>
    <w:pPr>
      <w:spacing w:before="75" w:after="100" w:afterAutospacing="1" w:line="240" w:lineRule="auto"/>
      <w:ind w:left="600"/>
    </w:pPr>
    <w:rPr>
      <w:rFonts w:ascii="Times New Roman" w:hAnsi="Times New Roman" w:cs="Times New Roman"/>
      <w:sz w:val="24"/>
      <w:szCs w:val="24"/>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sz w:val="24"/>
      <w:szCs w:val="24"/>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sz w:val="24"/>
      <w:szCs w:val="24"/>
    </w:rPr>
  </w:style>
  <w:style w:type="paragraph" w:customStyle="1" w:styleId="top-navent">
    <w:name w:val="top-nav__ent"/>
    <w:basedOn w:val="a"/>
    <w:pPr>
      <w:spacing w:after="100" w:afterAutospacing="1" w:line="240" w:lineRule="auto"/>
    </w:pPr>
    <w:rPr>
      <w:rFonts w:ascii="Times New Roman" w:hAnsi="Times New Roman" w:cs="Times New Roman"/>
      <w:sz w:val="24"/>
      <w:szCs w:val="24"/>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sz w:val="24"/>
      <w:szCs w:val="24"/>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sz w:val="24"/>
      <w:szCs w:val="24"/>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sz w:val="24"/>
      <w:szCs w:val="24"/>
    </w:rPr>
  </w:style>
  <w:style w:type="paragraph" w:customStyle="1" w:styleId="favourwrap">
    <w:name w:val="favour_wrap"/>
    <w:basedOn w:val="a"/>
    <w:pPr>
      <w:spacing w:before="75" w:after="300" w:line="240" w:lineRule="auto"/>
    </w:pPr>
    <w:rPr>
      <w:rFonts w:ascii="Times New Roman" w:hAnsi="Times New Roman" w:cs="Times New Roman"/>
      <w:sz w:val="24"/>
      <w:szCs w:val="24"/>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sz w:val="24"/>
      <w:szCs w:val="24"/>
    </w:rPr>
  </w:style>
  <w:style w:type="paragraph" w:customStyle="1" w:styleId="questdate">
    <w:name w:val="quest_date"/>
    <w:basedOn w:val="a"/>
    <w:pPr>
      <w:spacing w:before="75" w:after="45" w:line="240" w:lineRule="auto"/>
      <w:jc w:val="right"/>
    </w:pPr>
    <w:rPr>
      <w:rFonts w:ascii="Times New Roman" w:hAnsi="Times New Roman" w:cs="Times New Roman"/>
      <w:color w:val="929292"/>
      <w:sz w:val="24"/>
      <w:szCs w:val="24"/>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sz w:val="24"/>
      <w:szCs w:val="24"/>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lnkall">
    <w:name w:val="lnk_all"/>
    <w:basedOn w:val="a"/>
    <w:pPr>
      <w:spacing w:before="100" w:beforeAutospacing="1" w:after="75" w:line="240" w:lineRule="auto"/>
    </w:pPr>
    <w:rPr>
      <w:rFonts w:ascii="Times New Roman" w:hAnsi="Times New Roman" w:cs="Times New Roman"/>
      <w:color w:val="F39100"/>
      <w:sz w:val="24"/>
      <w:szCs w:val="24"/>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sz w:val="24"/>
      <w:szCs w:val="24"/>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sz w:val="24"/>
      <w:szCs w:val="24"/>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sz w:val="24"/>
      <w:szCs w:val="24"/>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sz w:val="24"/>
      <w:szCs w:val="24"/>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sz w:val="24"/>
      <w:szCs w:val="24"/>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ide-box">
    <w:name w:val="aside-box"/>
    <w:basedOn w:val="a"/>
    <w:pPr>
      <w:spacing w:before="100" w:beforeAutospacing="1" w:after="300" w:line="240" w:lineRule="auto"/>
    </w:pPr>
    <w:rPr>
      <w:rFonts w:ascii="Times New Roman" w:hAnsi="Times New Roman" w:cs="Times New Roman"/>
      <w:sz w:val="24"/>
      <w:szCs w:val="24"/>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sz w:val="21"/>
      <w:szCs w:val="21"/>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sz w:val="24"/>
      <w:szCs w:val="24"/>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sz w:val="24"/>
      <w:szCs w:val="24"/>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sz w:val="24"/>
      <w:szCs w:val="24"/>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sz w:val="24"/>
      <w:szCs w:val="24"/>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sz w:val="24"/>
      <w:szCs w:val="24"/>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sz w:val="24"/>
      <w:szCs w:val="24"/>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sz w:val="24"/>
      <w:szCs w:val="24"/>
    </w:rPr>
  </w:style>
  <w:style w:type="paragraph" w:customStyle="1" w:styleId="demo-box">
    <w:name w:val="demo-box"/>
    <w:basedOn w:val="a"/>
    <w:pPr>
      <w:spacing w:before="225" w:after="100" w:afterAutospacing="1" w:line="240" w:lineRule="auto"/>
    </w:pPr>
    <w:rPr>
      <w:rFonts w:ascii="Times New Roman" w:hAnsi="Times New Roman" w:cs="Times New Roman"/>
      <w:sz w:val="24"/>
      <w:szCs w:val="24"/>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ttl">
    <w:name w:val="slider-news_ttl"/>
    <w:basedOn w:val="a"/>
    <w:pPr>
      <w:spacing w:before="75" w:after="150" w:line="240" w:lineRule="auto"/>
    </w:pPr>
    <w:rPr>
      <w:rFonts w:ascii="Times New Roman" w:hAnsi="Times New Roman" w:cs="Times New Roman"/>
      <w:color w:val="00000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sz w:val="23"/>
      <w:szCs w:val="23"/>
    </w:rPr>
  </w:style>
  <w:style w:type="paragraph" w:customStyle="1" w:styleId="slider-dots">
    <w:name w:val="slider-dots"/>
    <w:basedOn w:val="a"/>
    <w:pPr>
      <w:spacing w:before="150" w:after="150" w:line="240" w:lineRule="auto"/>
    </w:pPr>
    <w:rPr>
      <w:rFonts w:ascii="Times New Roman" w:hAnsi="Times New Roman" w:cs="Times New Roman"/>
      <w:sz w:val="24"/>
      <w:szCs w:val="24"/>
    </w:rPr>
  </w:style>
  <w:style w:type="paragraph" w:customStyle="1" w:styleId="slider-newsbox">
    <w:name w:val="slider-news_box"/>
    <w:basedOn w:val="a"/>
    <w:pPr>
      <w:spacing w:before="100" w:beforeAutospacing="1" w:after="300" w:line="240" w:lineRule="auto"/>
    </w:pPr>
    <w:rPr>
      <w:rFonts w:ascii="Times New Roman" w:hAnsi="Times New Roman" w:cs="Times New Roman"/>
      <w:sz w:val="24"/>
      <w:szCs w:val="24"/>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sz w:val="24"/>
      <w:szCs w:val="24"/>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
    <w:name w:val="news-box"/>
    <w:basedOn w:val="a"/>
    <w:pPr>
      <w:spacing w:before="100" w:beforeAutospacing="1" w:after="225" w:line="240" w:lineRule="auto"/>
    </w:pPr>
    <w:rPr>
      <w:rFonts w:ascii="Times New Roman" w:hAnsi="Times New Roman" w:cs="Times New Roman"/>
      <w:sz w:val="24"/>
      <w:szCs w:val="24"/>
    </w:rPr>
  </w:style>
  <w:style w:type="paragraph" w:customStyle="1" w:styleId="box-titlehashtag">
    <w:name w:val="box-title_hashtag"/>
    <w:basedOn w:val="a"/>
    <w:pPr>
      <w:spacing w:before="100" w:beforeAutospacing="1" w:after="120" w:line="240" w:lineRule="auto"/>
    </w:pPr>
    <w:rPr>
      <w:rFonts w:ascii="Times New Roman" w:hAnsi="Times New Roman" w:cs="Times New Roman"/>
      <w:sz w:val="24"/>
      <w:szCs w:val="24"/>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sz w:val="24"/>
      <w:szCs w:val="24"/>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text">
    <w:name w:val="topical-text"/>
    <w:basedOn w:val="a"/>
    <w:pPr>
      <w:spacing w:before="150" w:after="100" w:afterAutospacing="1" w:line="240" w:lineRule="auto"/>
    </w:pPr>
    <w:rPr>
      <w:rFonts w:ascii="Times New Roman" w:hAnsi="Times New Roman" w:cs="Times New Roman"/>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sz w:val="24"/>
      <w:szCs w:val="24"/>
    </w:rPr>
  </w:style>
  <w:style w:type="paragraph" w:customStyle="1" w:styleId="topical-box">
    <w:name w:val="topical-box"/>
    <w:basedOn w:val="a"/>
    <w:pPr>
      <w:spacing w:before="100" w:beforeAutospacing="1" w:after="225" w:line="240" w:lineRule="auto"/>
    </w:pPr>
    <w:rPr>
      <w:rFonts w:ascii="Times New Roman" w:hAnsi="Times New Roman" w:cs="Times New Roman"/>
      <w:sz w:val="24"/>
      <w:szCs w:val="24"/>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minars-box">
    <w:name w:val="seminars-box"/>
    <w:basedOn w:val="a"/>
    <w:pPr>
      <w:spacing w:before="100" w:beforeAutospacing="1" w:after="225" w:line="240" w:lineRule="auto"/>
    </w:pPr>
    <w:rPr>
      <w:rFonts w:ascii="Times New Roman" w:hAnsi="Times New Roman" w:cs="Times New Roman"/>
      <w:sz w:val="24"/>
      <w:szCs w:val="24"/>
    </w:rPr>
  </w:style>
  <w:style w:type="paragraph" w:customStyle="1" w:styleId="seminar-author">
    <w:name w:val="seminar-author"/>
    <w:basedOn w:val="a"/>
    <w:pPr>
      <w:spacing w:before="100" w:beforeAutospacing="1" w:after="150" w:line="240" w:lineRule="auto"/>
    </w:pPr>
    <w:rPr>
      <w:rFonts w:ascii="Times New Roman" w:hAnsi="Times New Roman" w:cs="Times New Roman"/>
      <w:sz w:val="24"/>
      <w:szCs w:val="24"/>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sz w:val="24"/>
      <w:szCs w:val="24"/>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box">
    <w:name w:val="readable-box"/>
    <w:basedOn w:val="a"/>
    <w:pPr>
      <w:spacing w:before="100" w:beforeAutospacing="1" w:after="450" w:line="240" w:lineRule="auto"/>
    </w:pPr>
    <w:rPr>
      <w:rFonts w:ascii="Times New Roman" w:hAnsi="Times New Roman" w:cs="Times New Roman"/>
      <w:sz w:val="24"/>
      <w:szCs w:val="24"/>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discussion-box">
    <w:name w:val="discussion-box"/>
    <w:basedOn w:val="a"/>
    <w:pPr>
      <w:spacing w:before="100" w:beforeAutospacing="1" w:after="450" w:line="240" w:lineRule="auto"/>
    </w:pPr>
    <w:rPr>
      <w:rFonts w:ascii="Times New Roman" w:hAnsi="Times New Roman" w:cs="Times New Roman"/>
      <w:sz w:val="24"/>
      <w:szCs w:val="24"/>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sz w:val="24"/>
      <w:szCs w:val="24"/>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sz w:val="24"/>
      <w:szCs w:val="24"/>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color w:val="767676"/>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sz w:val="24"/>
      <w:szCs w:val="24"/>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sz w:val="24"/>
      <w:szCs w:val="24"/>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navprofile--image">
    <w:name w:val="top-nav__profile--image"/>
    <w:basedOn w:val="a"/>
    <w:pPr>
      <w:spacing w:after="100" w:afterAutospacing="1" w:line="240" w:lineRule="auto"/>
    </w:pPr>
    <w:rPr>
      <w:rFonts w:ascii="Times New Roman" w:hAnsi="Times New Roman" w:cs="Times New Roman"/>
      <w:sz w:val="24"/>
      <w:szCs w:val="24"/>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sz w:val="24"/>
      <w:szCs w:val="24"/>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sz w:val="24"/>
      <w:szCs w:val="24"/>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lnk-login">
    <w:name w:val="lnk-login"/>
    <w:basedOn w:val="a"/>
    <w:pPr>
      <w:spacing w:before="100" w:beforeAutospacing="1" w:after="100" w:afterAutospacing="1" w:line="240" w:lineRule="auto"/>
    </w:pPr>
    <w:rPr>
      <w:rFonts w:ascii="Times New Roman" w:hAnsi="Times New Roman" w:cs="Times New Roman"/>
      <w:sz w:val="24"/>
      <w:szCs w:val="24"/>
    </w:rPr>
  </w:style>
  <w:style w:type="paragraph" w:customStyle="1" w:styleId="name-login">
    <w:name w:val="name-login"/>
    <w:basedOn w:val="a"/>
    <w:pPr>
      <w:spacing w:before="225" w:after="100" w:afterAutospacing="1" w:line="240" w:lineRule="auto"/>
    </w:pPr>
    <w:rPr>
      <w:rFonts w:ascii="Times New Roman" w:hAnsi="Times New Roman" w:cs="Times New Roman"/>
      <w:color w:val="F39100"/>
      <w:sz w:val="24"/>
      <w:szCs w:val="24"/>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sz w:val="24"/>
      <w:szCs w:val="24"/>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sz w:val="24"/>
      <w:szCs w:val="24"/>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sz w:val="24"/>
      <w:szCs w:val="24"/>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sz w:val="24"/>
      <w:szCs w:val="24"/>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
    <w:name w:val="btnsid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s-header">
    <w:name w:val="docs-header"/>
    <w:basedOn w:val="a"/>
    <w:pPr>
      <w:spacing w:before="100" w:beforeAutospacing="1" w:after="0" w:line="240" w:lineRule="auto"/>
    </w:pPr>
    <w:rPr>
      <w:rFonts w:ascii="Times New Roman" w:hAnsi="Times New Roman" w:cs="Times New Roman"/>
      <w:sz w:val="24"/>
      <w:szCs w:val="24"/>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s-logo">
    <w:name w:val="docs-logo"/>
    <w:basedOn w:val="a"/>
    <w:pPr>
      <w:spacing w:before="100" w:beforeAutospacing="1" w:after="100" w:afterAutospacing="1" w:line="240" w:lineRule="auto"/>
    </w:pPr>
    <w:rPr>
      <w:rFonts w:ascii="Times New Roman" w:hAnsi="Times New Roman" w:cs="Times New Roman"/>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sz w:val="24"/>
      <w:szCs w:val="24"/>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sz w:val="24"/>
      <w:szCs w:val="24"/>
    </w:rPr>
  </w:style>
  <w:style w:type="paragraph" w:customStyle="1" w:styleId="docs-nav">
    <w:name w:val="docs-nav"/>
    <w:basedOn w:val="a"/>
    <w:pPr>
      <w:spacing w:before="100" w:beforeAutospacing="1" w:after="100" w:afterAutospacing="1" w:line="240" w:lineRule="auto"/>
    </w:pPr>
    <w:rPr>
      <w:rFonts w:ascii="Times New Roman" w:hAnsi="Times New Roman" w:cs="Times New Roman"/>
      <w:sz w:val="24"/>
      <w:szCs w:val="24"/>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action-mainitem">
    <w:name w:val="action-main__item"/>
    <w:basedOn w:val="a"/>
    <w:pPr>
      <w:spacing w:after="0" w:line="240" w:lineRule="auto"/>
      <w:ind w:right="150"/>
    </w:pPr>
    <w:rPr>
      <w:rFonts w:ascii="Times New Roman" w:hAnsi="Times New Roman" w:cs="Times New Roman"/>
      <w:sz w:val="24"/>
      <w:szCs w:val="24"/>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ction-filtergroup">
    <w:name w:val="action-filter__group"/>
    <w:basedOn w:val="a"/>
    <w:pPr>
      <w:pBdr>
        <w:top w:val="single" w:sz="6" w:space="0" w:color="767676"/>
        <w:left w:val="single" w:sz="6" w:space="0" w:color="767676"/>
        <w:bottom w:val="single" w:sz="6" w:space="0" w:color="767676"/>
      </w:pBdr>
      <w:spacing w:before="100" w:beforeAutospacing="1" w:after="100" w:afterAutospacing="1" w:line="240" w:lineRule="auto"/>
    </w:pPr>
    <w:rPr>
      <w:rFonts w:ascii="Times New Roman" w:hAnsi="Times New Roman" w:cs="Times New Roman"/>
      <w:sz w:val="24"/>
      <w:szCs w:val="24"/>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sz w:val="24"/>
      <w:szCs w:val="24"/>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sz w:val="24"/>
      <w:szCs w:val="24"/>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sz w:val="24"/>
      <w:szCs w:val="24"/>
    </w:rPr>
  </w:style>
  <w:style w:type="paragraph" w:customStyle="1" w:styleId="action-notewrap">
    <w:name w:val="action-note__wrap"/>
    <w:basedOn w:val="a"/>
    <w:pPr>
      <w:spacing w:after="0" w:line="240" w:lineRule="auto"/>
      <w:ind w:left="75" w:right="75"/>
    </w:pPr>
    <w:rPr>
      <w:rFonts w:ascii="Times New Roman" w:hAnsi="Times New Roman" w:cs="Times New Roman"/>
      <w:sz w:val="24"/>
      <w:szCs w:val="24"/>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sz w:val="24"/>
      <w:szCs w:val="24"/>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ivtd">
    <w:name w:val="iv_td"/>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sz w:val="24"/>
      <w:szCs w:val="24"/>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sz w:val="24"/>
      <w:szCs w:val="24"/>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sz w:val="24"/>
      <w:szCs w:val="24"/>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sz w:val="24"/>
      <w:szCs w:val="24"/>
    </w:rPr>
  </w:style>
  <w:style w:type="paragraph" w:customStyle="1" w:styleId="itc-calltracking-hidden">
    <w:name w:val="itc-calltracking-hidden"/>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sz w:val="24"/>
      <w:szCs w:val="24"/>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sz w:val="24"/>
      <w:szCs w:val="24"/>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
    <w:name w:val="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dow">
    <w:name w:val="dow"/>
    <w:basedOn w:val="a"/>
    <w:pPr>
      <w:spacing w:before="100" w:beforeAutospacing="1" w:after="100" w:afterAutospacing="1" w:line="240" w:lineRule="auto"/>
    </w:pPr>
    <w:rPr>
      <w:rFonts w:ascii="Times New Roman" w:hAnsi="Times New Roman" w:cs="Times New Roman"/>
      <w:sz w:val="24"/>
      <w:szCs w:val="24"/>
    </w:rPr>
  </w:style>
  <w:style w:type="paragraph" w:customStyle="1" w:styleId="week">
    <w:name w:val="week"/>
    <w:basedOn w:val="a"/>
    <w:pPr>
      <w:spacing w:before="100" w:beforeAutospacing="1" w:after="100" w:afterAutospacing="1" w:line="240" w:lineRule="auto"/>
    </w:pPr>
    <w:rPr>
      <w:rFonts w:ascii="Times New Roman" w:hAnsi="Times New Roman" w:cs="Times New Roman"/>
      <w:sz w:val="24"/>
      <w:szCs w:val="24"/>
    </w:rPr>
  </w:style>
  <w:style w:type="paragraph" w:customStyle="1" w:styleId="text-sm">
    <w:name w:val="text-sm"/>
    <w:basedOn w:val="a"/>
    <w:pPr>
      <w:spacing w:before="100" w:beforeAutospacing="1" w:after="100" w:afterAutospacing="1" w:line="240" w:lineRule="auto"/>
    </w:pPr>
    <w:rPr>
      <w:rFonts w:ascii="Times New Roman" w:hAnsi="Times New Roman" w:cs="Times New Roman"/>
      <w:sz w:val="24"/>
      <w:szCs w:val="24"/>
    </w:rPr>
  </w:style>
  <w:style w:type="paragraph" w:customStyle="1" w:styleId="pic">
    <w:name w:val="pic"/>
    <w:basedOn w:val="a"/>
    <w:pPr>
      <w:spacing w:before="100" w:beforeAutospacing="1" w:after="100" w:afterAutospacing="1" w:line="240" w:lineRule="auto"/>
    </w:pPr>
    <w:rPr>
      <w:rFonts w:ascii="Times New Roman" w:hAnsi="Times New Roman" w:cs="Times New Roman"/>
      <w:sz w:val="24"/>
      <w:szCs w:val="24"/>
    </w:rPr>
  </w:style>
  <w:style w:type="paragraph" w:customStyle="1" w:styleId="badge-new">
    <w:name w:val="badge-new"/>
    <w:basedOn w:val="a"/>
    <w:pPr>
      <w:spacing w:before="100" w:beforeAutospacing="1" w:after="100" w:afterAutospacing="1" w:line="240" w:lineRule="auto"/>
    </w:pPr>
    <w:rPr>
      <w:rFonts w:ascii="Times New Roman" w:hAnsi="Times New Roman" w:cs="Times New Roman"/>
      <w:sz w:val="24"/>
      <w:szCs w:val="24"/>
    </w:rPr>
  </w:style>
  <w:style w:type="paragraph" w:customStyle="1" w:styleId="card-row">
    <w:name w:val="card-row"/>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
    <w:name w:val="card-cl"/>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
    <w:name w:val="card-cl_l"/>
    <w:basedOn w:val="a"/>
    <w:pPr>
      <w:spacing w:before="100" w:beforeAutospacing="1" w:after="100" w:afterAutospacing="1" w:line="240" w:lineRule="auto"/>
    </w:pPr>
    <w:rPr>
      <w:rFonts w:ascii="Times New Roman" w:hAnsi="Times New Roman" w:cs="Times New Roman"/>
      <w:sz w:val="24"/>
      <w:szCs w:val="24"/>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r">
    <w:name w:val="card-cl_r"/>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sz w:val="24"/>
      <w:szCs w:val="24"/>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sz w:val="24"/>
      <w:szCs w:val="24"/>
    </w:rPr>
  </w:style>
  <w:style w:type="paragraph" w:customStyle="1" w:styleId="bonus">
    <w:name w:val="bonus"/>
    <w:basedOn w:val="a"/>
    <w:pPr>
      <w:spacing w:before="100" w:beforeAutospacing="1" w:after="100" w:afterAutospacing="1" w:line="240" w:lineRule="auto"/>
    </w:pPr>
    <w:rPr>
      <w:rFonts w:ascii="Times New Roman" w:hAnsi="Times New Roman" w:cs="Times New Roman"/>
      <w:sz w:val="24"/>
      <w:szCs w:val="24"/>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sz w:val="24"/>
      <w:szCs w:val="24"/>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sz w:val="24"/>
      <w:szCs w:val="24"/>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sz w:val="24"/>
      <w:szCs w:val="24"/>
    </w:rPr>
  </w:style>
  <w:style w:type="paragraph" w:customStyle="1" w:styleId="bl-diagr">
    <w:name w:val="bl-diagr"/>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
    <w:name w:val="progress"/>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sz w:val="24"/>
      <w:szCs w:val="24"/>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btn3-rem">
    <w:name w:val="btn3-rem"/>
    <w:basedOn w:val="a"/>
    <w:pPr>
      <w:spacing w:before="100" w:beforeAutospacing="1" w:after="100" w:afterAutospacing="1" w:line="240" w:lineRule="auto"/>
    </w:pPr>
    <w:rPr>
      <w:rFonts w:ascii="Times New Roman" w:hAnsi="Times New Roman" w:cs="Times New Roman"/>
      <w:sz w:val="24"/>
      <w:szCs w:val="24"/>
    </w:rPr>
  </w:style>
  <w:style w:type="paragraph" w:customStyle="1" w:styleId="calend-ph">
    <w:name w:val="calend-ph"/>
    <w:basedOn w:val="a"/>
    <w:pPr>
      <w:spacing w:before="100" w:beforeAutospacing="1" w:after="100" w:afterAutospacing="1" w:line="240" w:lineRule="auto"/>
    </w:pPr>
    <w:rPr>
      <w:rFonts w:ascii="Times New Roman" w:hAnsi="Times New Roman" w:cs="Times New Roman"/>
      <w:sz w:val="24"/>
      <w:szCs w:val="24"/>
    </w:rPr>
  </w:style>
  <w:style w:type="paragraph" w:customStyle="1" w:styleId="dat">
    <w:name w:val="dat"/>
    <w:basedOn w:val="a"/>
    <w:pPr>
      <w:spacing w:before="100" w:beforeAutospacing="1" w:after="100" w:afterAutospacing="1" w:line="240" w:lineRule="auto"/>
    </w:pPr>
    <w:rPr>
      <w:rFonts w:ascii="Times New Roman" w:hAnsi="Times New Roman" w:cs="Times New Roman"/>
      <w:sz w:val="24"/>
      <w:szCs w:val="24"/>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sz w:val="24"/>
      <w:szCs w:val="24"/>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sz w:val="24"/>
      <w:szCs w:val="24"/>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sz w:val="24"/>
      <w:szCs w:val="24"/>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tablinks">
    <w:name w:val="ta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sz w:val="24"/>
      <w:szCs w:val="24"/>
    </w:rPr>
  </w:style>
  <w:style w:type="paragraph" w:customStyle="1" w:styleId="close-exp">
    <w:name w:val="close-exp"/>
    <w:basedOn w:val="a"/>
    <w:pPr>
      <w:spacing w:before="100" w:beforeAutospacing="1" w:after="100" w:afterAutospacing="1" w:line="240" w:lineRule="auto"/>
    </w:pPr>
    <w:rPr>
      <w:rFonts w:ascii="Times New Roman" w:hAnsi="Times New Roman" w:cs="Times New Roman"/>
      <w:sz w:val="24"/>
      <w:szCs w:val="24"/>
    </w:rPr>
  </w:style>
  <w:style w:type="paragraph" w:customStyle="1" w:styleId="icon">
    <w:name w:val="icon"/>
    <w:basedOn w:val="a"/>
    <w:pPr>
      <w:spacing w:before="100" w:beforeAutospacing="1" w:after="100" w:afterAutospacing="1" w:line="240" w:lineRule="auto"/>
    </w:pPr>
    <w:rPr>
      <w:rFonts w:ascii="Times New Roman" w:hAnsi="Times New Roman" w:cs="Times New Roman"/>
      <w:sz w:val="24"/>
      <w:szCs w:val="24"/>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sz w:val="24"/>
      <w:szCs w:val="24"/>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sz w:val="24"/>
      <w:szCs w:val="24"/>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sz w:val="24"/>
      <w:szCs w:val="24"/>
    </w:rPr>
  </w:style>
  <w:style w:type="paragraph" w:customStyle="1" w:styleId="page-hr">
    <w:name w:val="page-hr"/>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sz w:val="24"/>
      <w:szCs w:val="24"/>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sz w:val="24"/>
      <w:szCs w:val="24"/>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sz w:val="24"/>
      <w:szCs w:val="24"/>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sz w:val="24"/>
      <w:szCs w:val="24"/>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desctop">
    <w:name w:val="top-nav_desctop"/>
    <w:basedOn w:val="a"/>
    <w:pPr>
      <w:spacing w:after="100" w:afterAutospacing="1" w:line="240" w:lineRule="auto"/>
    </w:pPr>
    <w:rPr>
      <w:rFonts w:ascii="Times New Roman" w:hAnsi="Times New Roman" w:cs="Times New Roman"/>
      <w:sz w:val="24"/>
      <w:szCs w:val="24"/>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1">
    <w:name w:val="ui-accordion-header1"/>
    <w:basedOn w:val="a"/>
    <w:pPr>
      <w:spacing w:before="30" w:after="0" w:line="240" w:lineRule="auto"/>
    </w:pPr>
    <w:rPr>
      <w:rFonts w:ascii="Times New Roman" w:hAnsi="Times New Roman" w:cs="Times New Roman"/>
      <w:sz w:val="24"/>
      <w:szCs w:val="24"/>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1">
    <w:name w:val="ui-menu-item1"/>
    <w:basedOn w:val="a"/>
    <w:pPr>
      <w:spacing w:after="0" w:line="240" w:lineRule="auto"/>
    </w:pPr>
    <w:rPr>
      <w:rFonts w:ascii="Times New Roman" w:hAnsi="Times New Roman" w:cs="Times New Roman"/>
      <w:sz w:val="24"/>
      <w:szCs w:val="24"/>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1">
    <w:name w:val="ui-menu-divider1"/>
    <w:basedOn w:val="a"/>
    <w:pPr>
      <w:spacing w:before="75" w:after="75" w:line="0" w:lineRule="auto"/>
    </w:pPr>
    <w:rPr>
      <w:rFonts w:ascii="Times New Roman" w:hAnsi="Times New Roman" w:cs="Times New Roman"/>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sz w:val="24"/>
      <w:szCs w:val="24"/>
    </w:rPr>
  </w:style>
  <w:style w:type="paragraph" w:customStyle="1" w:styleId="ui-state-active1">
    <w:name w:val="ui-state-active1"/>
    <w:basedOn w:val="a"/>
    <w:pPr>
      <w:spacing w:after="0" w:line="240" w:lineRule="auto"/>
      <w:ind w:left="-15" w:right="-15"/>
    </w:pPr>
    <w:rPr>
      <w:rFonts w:ascii="Times New Roman" w:hAnsi="Times New Roman" w:cs="Times New Roman"/>
      <w:sz w:val="24"/>
      <w:szCs w:val="24"/>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1">
    <w:name w:val="ui-datepicker-buttonpane1"/>
    <w:basedOn w:val="a"/>
    <w:pPr>
      <w:spacing w:before="168" w:after="0" w:line="240" w:lineRule="auto"/>
    </w:pPr>
    <w:rPr>
      <w:rFonts w:ascii="Times New Roman" w:hAnsi="Times New Roman" w:cs="Times New Roman"/>
      <w:sz w:val="24"/>
      <w:szCs w:val="24"/>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1">
    <w:name w:val="ui-dialog-title1"/>
    <w:basedOn w:val="a"/>
    <w:pPr>
      <w:spacing w:before="24" w:after="24" w:line="240" w:lineRule="auto"/>
    </w:pPr>
    <w:rPr>
      <w:rFonts w:ascii="Times New Roman" w:hAnsi="Times New Roman" w:cs="Times New Roman"/>
      <w:sz w:val="24"/>
      <w:szCs w:val="24"/>
    </w:rPr>
  </w:style>
  <w:style w:type="paragraph" w:customStyle="1" w:styleId="ui-dialog-titlebar-close1">
    <w:name w:val="ui-dialog-titlebar-close1"/>
    <w:basedOn w:val="a"/>
    <w:pPr>
      <w:spacing w:after="0" w:line="240" w:lineRule="auto"/>
    </w:pPr>
    <w:rPr>
      <w:rFonts w:ascii="Times New Roman" w:hAnsi="Times New Roman" w:cs="Times New Roman"/>
      <w:sz w:val="24"/>
      <w:szCs w:val="24"/>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sz w:val="24"/>
      <w:szCs w:val="24"/>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sz w:val="24"/>
      <w:szCs w:val="24"/>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1">
    <w:name w:val="ui-menu1"/>
    <w:basedOn w:val="a"/>
    <w:pPr>
      <w:spacing w:after="0" w:line="240" w:lineRule="auto"/>
    </w:pPr>
    <w:rPr>
      <w:rFonts w:ascii="Times New Roman" w:hAnsi="Times New Roman" w:cs="Times New Roman"/>
      <w:sz w:val="24"/>
      <w:szCs w:val="24"/>
    </w:rPr>
  </w:style>
  <w:style w:type="paragraph" w:customStyle="1" w:styleId="ui-selectmenu-optgroup1">
    <w:name w:val="ui-selectmenu-optgroup1"/>
    <w:basedOn w:val="a"/>
    <w:pPr>
      <w:spacing w:before="120" w:after="0" w:line="240" w:lineRule="auto"/>
    </w:pPr>
    <w:rPr>
      <w:rFonts w:ascii="Times New Roman" w:hAnsi="Times New Roman" w:cs="Times New Roman"/>
      <w:b/>
      <w:bCs/>
      <w:sz w:val="24"/>
      <w:szCs w:val="24"/>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3">
    <w:name w:val="ui-slider-handle3"/>
    <w:basedOn w:val="a"/>
    <w:pPr>
      <w:spacing w:before="100" w:beforeAutospacing="1" w:after="0" w:line="240" w:lineRule="auto"/>
    </w:pPr>
    <w:rPr>
      <w:rFonts w:ascii="Times New Roman" w:hAnsi="Times New Roman" w:cs="Times New Roman"/>
      <w:sz w:val="24"/>
      <w:szCs w:val="24"/>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1">
    <w:name w:val="ui-tabs-nav1"/>
    <w:basedOn w:val="a"/>
    <w:pPr>
      <w:spacing w:after="0" w:line="240" w:lineRule="auto"/>
    </w:pPr>
    <w:rPr>
      <w:rFonts w:ascii="Times New Roman" w:hAnsi="Times New Roman" w:cs="Times New Roman"/>
      <w:sz w:val="24"/>
      <w:szCs w:val="24"/>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1">
    <w:name w:val="ui-tabs-active1"/>
    <w:basedOn w:val="a"/>
    <w:pPr>
      <w:spacing w:before="15" w:after="0" w:line="240" w:lineRule="auto"/>
      <w:ind w:right="48"/>
    </w:pPr>
    <w:rPr>
      <w:rFonts w:ascii="Times New Roman" w:hAnsi="Times New Roman" w:cs="Times New Roman"/>
      <w:sz w:val="24"/>
      <w:szCs w:val="24"/>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1">
    <w:name w:val="ui-widget1"/>
    <w:basedOn w:val="a"/>
    <w:pPr>
      <w:spacing w:before="100" w:beforeAutospacing="1" w:after="100" w:afterAutospacing="1" w:line="240" w:lineRule="auto"/>
    </w:pPr>
    <w:rPr>
      <w:rFonts w:ascii="Arial" w:hAnsi="Arial" w:cs="Arial"/>
      <w:sz w:val="24"/>
      <w:szCs w:val="24"/>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1">
    <w:name w:val="container1"/>
    <w:basedOn w:val="a"/>
    <w:pPr>
      <w:spacing w:after="0" w:line="240" w:lineRule="auto"/>
    </w:pPr>
    <w:rPr>
      <w:rFonts w:ascii="Times New Roman" w:hAnsi="Times New Roman" w:cs="Times New Roman"/>
      <w:sz w:val="24"/>
      <w:szCs w:val="24"/>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
    <w:name w:val="content-item1"/>
    <w:basedOn w:val="a"/>
    <w:pPr>
      <w:spacing w:before="100" w:beforeAutospacing="1" w:after="0" w:line="240" w:lineRule="auto"/>
    </w:pPr>
    <w:rPr>
      <w:rFonts w:ascii="Times New Roman" w:hAnsi="Times New Roman" w:cs="Times New Roman"/>
      <w:sz w:val="24"/>
      <w:szCs w:val="24"/>
    </w:rPr>
  </w:style>
  <w:style w:type="paragraph" w:customStyle="1" w:styleId="itc-calltracking-hidden1">
    <w:name w:val="itc-calltracking-hidden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2">
    <w:name w:val="content-item2"/>
    <w:basedOn w:val="a"/>
    <w:pPr>
      <w:spacing w:before="100" w:beforeAutospacing="1" w:after="150" w:line="240" w:lineRule="auto"/>
    </w:pPr>
    <w:rPr>
      <w:rFonts w:ascii="Times New Roman" w:hAnsi="Times New Roman" w:cs="Times New Roman"/>
      <w:sz w:val="24"/>
      <w:szCs w:val="24"/>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1">
    <w:name w:val="enter__item1"/>
    <w:basedOn w:val="a"/>
    <w:pPr>
      <w:spacing w:before="100" w:beforeAutospacing="1" w:after="75" w:line="240" w:lineRule="auto"/>
    </w:pPr>
    <w:rPr>
      <w:rFonts w:ascii="Times New Roman" w:hAnsi="Times New Roman" w:cs="Times New Roman"/>
      <w:sz w:val="24"/>
      <w:szCs w:val="24"/>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sz w:val="24"/>
      <w:szCs w:val="24"/>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sz w:val="24"/>
      <w:szCs w:val="24"/>
    </w:rPr>
  </w:style>
  <w:style w:type="paragraph" w:customStyle="1" w:styleId="enteritem2">
    <w:name w:val="enter__item2"/>
    <w:basedOn w:val="a"/>
    <w:pPr>
      <w:spacing w:before="100" w:beforeAutospacing="1" w:after="240" w:line="240" w:lineRule="auto"/>
    </w:pPr>
    <w:rPr>
      <w:rFonts w:ascii="Times New Roman" w:hAnsi="Times New Roman" w:cs="Times New Roman"/>
      <w:sz w:val="24"/>
      <w:szCs w:val="24"/>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3">
    <w:name w:val="enter__item3"/>
    <w:basedOn w:val="a"/>
    <w:pPr>
      <w:spacing w:before="100" w:beforeAutospacing="1" w:after="75" w:line="240" w:lineRule="auto"/>
    </w:pPr>
    <w:rPr>
      <w:rFonts w:ascii="Times New Roman" w:hAnsi="Times New Roman" w:cs="Times New Roman"/>
      <w:sz w:val="24"/>
      <w:szCs w:val="24"/>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1">
    <w:name w:val="enter__label1"/>
    <w:basedOn w:val="a"/>
    <w:pPr>
      <w:spacing w:before="100" w:beforeAutospacing="1" w:after="45" w:line="240" w:lineRule="auto"/>
    </w:pPr>
    <w:rPr>
      <w:rFonts w:ascii="Times New Roman" w:hAnsi="Times New Roman" w:cs="Times New Roman"/>
      <w:sz w:val="24"/>
      <w:szCs w:val="24"/>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1">
    <w:name w:val="check-wrap1"/>
    <w:basedOn w:val="a"/>
    <w:pPr>
      <w:spacing w:before="100" w:beforeAutospacing="1" w:after="0" w:line="240" w:lineRule="auto"/>
    </w:pPr>
    <w:rPr>
      <w:rFonts w:ascii="Times New Roman" w:hAnsi="Times New Roman" w:cs="Times New Roman"/>
      <w:sz w:val="24"/>
      <w:szCs w:val="24"/>
    </w:rPr>
  </w:style>
  <w:style w:type="paragraph" w:customStyle="1" w:styleId="enteritem4">
    <w:name w:val="enter__item4"/>
    <w:basedOn w:val="a"/>
    <w:pPr>
      <w:spacing w:before="100" w:beforeAutospacing="1" w:after="225" w:line="240" w:lineRule="auto"/>
    </w:pPr>
    <w:rPr>
      <w:rFonts w:ascii="Times New Roman" w:hAnsi="Times New Roman" w:cs="Times New Roman"/>
      <w:sz w:val="24"/>
      <w:szCs w:val="24"/>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3">
    <w:name w:val="content-item3"/>
    <w:basedOn w:val="a"/>
    <w:pPr>
      <w:spacing w:before="100" w:beforeAutospacing="1" w:after="135" w:line="240" w:lineRule="auto"/>
    </w:pPr>
    <w:rPr>
      <w:rFonts w:ascii="Times New Roman" w:hAnsi="Times New Roman" w:cs="Times New Roman"/>
      <w:sz w:val="24"/>
      <w:szCs w:val="24"/>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1">
    <w:name w:val="dow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1">
    <w:name w:val="text-sm1"/>
    <w:basedOn w:val="a"/>
    <w:pPr>
      <w:spacing w:before="240" w:after="240" w:line="400" w:lineRule="atLeast"/>
    </w:pPr>
    <w:rPr>
      <w:rFonts w:ascii="Times New Roman" w:hAnsi="Times New Roman" w:cs="Times New Roman"/>
      <w:sz w:val="24"/>
      <w:szCs w:val="24"/>
    </w:rPr>
  </w:style>
  <w:style w:type="paragraph" w:customStyle="1" w:styleId="pic1">
    <w:name w:val="pic1"/>
    <w:basedOn w:val="a"/>
    <w:pPr>
      <w:spacing w:before="240" w:after="240" w:line="400" w:lineRule="atLeast"/>
    </w:pPr>
    <w:rPr>
      <w:rFonts w:ascii="Times New Roman" w:hAnsi="Times New Roman" w:cs="Times New Roman"/>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1">
    <w:name w:val="card-row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1">
    <w:name w:val="card-cl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1">
    <w:name w:val="partn-content1"/>
    <w:basedOn w:val="a"/>
    <w:pPr>
      <w:spacing w:before="100" w:beforeAutospacing="1" w:after="525" w:line="240" w:lineRule="auto"/>
    </w:pPr>
    <w:rPr>
      <w:rFonts w:ascii="Times New Roman" w:hAnsi="Times New Roman" w:cs="Times New Roman"/>
      <w:sz w:val="24"/>
      <w:szCs w:val="24"/>
    </w:rPr>
  </w:style>
  <w:style w:type="paragraph" w:customStyle="1" w:styleId="content-a01">
    <w:name w:val="content-a01"/>
    <w:basedOn w:val="a"/>
    <w:pPr>
      <w:spacing w:before="105" w:after="105" w:line="240" w:lineRule="auto"/>
    </w:pPr>
    <w:rPr>
      <w:rFonts w:ascii="Times New Roman" w:hAnsi="Times New Roman" w:cs="Times New Roman"/>
      <w:sz w:val="24"/>
      <w:szCs w:val="24"/>
    </w:rPr>
  </w:style>
  <w:style w:type="paragraph" w:customStyle="1" w:styleId="content-li1">
    <w:name w:val="content-li1"/>
    <w:basedOn w:val="a"/>
    <w:pPr>
      <w:spacing w:before="225" w:after="225" w:line="240" w:lineRule="auto"/>
    </w:pPr>
    <w:rPr>
      <w:rFonts w:ascii="Times New Roman" w:hAnsi="Times New Roman" w:cs="Times New Roman"/>
      <w:sz w:val="24"/>
      <w:szCs w:val="24"/>
    </w:rPr>
  </w:style>
  <w:style w:type="paragraph" w:customStyle="1" w:styleId="partn-info1">
    <w:name w:val="partn-info1"/>
    <w:basedOn w:val="a"/>
    <w:pPr>
      <w:spacing w:before="555" w:after="300" w:line="240" w:lineRule="auto"/>
    </w:pPr>
    <w:rPr>
      <w:rFonts w:ascii="Times New Roman" w:hAnsi="Times New Roman" w:cs="Times New Roman"/>
      <w:sz w:val="24"/>
      <w:szCs w:val="24"/>
    </w:rPr>
  </w:style>
  <w:style w:type="paragraph" w:customStyle="1" w:styleId="user-nickname2">
    <w:name w:val="user-nickname2"/>
    <w:basedOn w:val="a"/>
    <w:pPr>
      <w:spacing w:before="1650" w:after="1800" w:line="240" w:lineRule="auto"/>
    </w:pPr>
    <w:rPr>
      <w:rFonts w:ascii="Times New Roman" w:hAnsi="Times New Roman" w:cs="Times New Roman"/>
      <w:color w:val="F3910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sz w:val="24"/>
      <w:szCs w:val="24"/>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sz w:val="24"/>
      <w:szCs w:val="24"/>
    </w:rPr>
  </w:style>
  <w:style w:type="paragraph" w:customStyle="1" w:styleId="progress1">
    <w:name w:val="progress1"/>
    <w:basedOn w:val="a"/>
    <w:pPr>
      <w:spacing w:before="60" w:after="100" w:afterAutospacing="1" w:line="240" w:lineRule="auto"/>
    </w:pPr>
    <w:rPr>
      <w:rFonts w:ascii="Times New Roman" w:hAnsi="Times New Roman" w:cs="Times New Roman"/>
      <w:sz w:val="24"/>
      <w:szCs w:val="24"/>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1">
    <w:name w:val="calend-ph1"/>
    <w:basedOn w:val="a"/>
    <w:pPr>
      <w:spacing w:before="75" w:after="375" w:line="240" w:lineRule="auto"/>
    </w:pPr>
    <w:rPr>
      <w:rFonts w:ascii="Times New Roman" w:hAnsi="Times New Roman" w:cs="Times New Roman"/>
      <w:sz w:val="24"/>
      <w:szCs w:val="24"/>
    </w:rPr>
  </w:style>
  <w:style w:type="paragraph" w:customStyle="1" w:styleId="dat1">
    <w:name w:val="dat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sz w:val="24"/>
      <w:szCs w:val="24"/>
    </w:rPr>
  </w:style>
  <w:style w:type="paragraph" w:customStyle="1" w:styleId="data-savenote1">
    <w:name w:val="data-save_note1"/>
    <w:basedOn w:val="a"/>
    <w:pPr>
      <w:spacing w:before="100" w:beforeAutospacing="1" w:after="750" w:line="240" w:lineRule="auto"/>
    </w:pPr>
    <w:rPr>
      <w:rFonts w:ascii="Times New Roman" w:hAnsi="Times New Roman" w:cs="Times New Roman"/>
      <w:sz w:val="24"/>
      <w:szCs w:val="24"/>
    </w:rPr>
  </w:style>
  <w:style w:type="paragraph" w:customStyle="1" w:styleId="logged-intop1">
    <w:name w:val="logged-in__top1"/>
    <w:basedOn w:val="a"/>
    <w:pPr>
      <w:spacing w:before="100" w:beforeAutospacing="1" w:after="150" w:line="240" w:lineRule="auto"/>
    </w:pPr>
    <w:rPr>
      <w:rFonts w:ascii="Times New Roman" w:hAnsi="Times New Roman" w:cs="Times New Roman"/>
      <w:sz w:val="33"/>
      <w:szCs w:val="33"/>
    </w:rPr>
  </w:style>
  <w:style w:type="paragraph" w:customStyle="1" w:styleId="data-saveic1">
    <w:name w:val="data-save_ic1"/>
    <w:basedOn w:val="a"/>
    <w:pPr>
      <w:spacing w:before="300" w:after="300" w:line="240" w:lineRule="auto"/>
    </w:pPr>
    <w:rPr>
      <w:rFonts w:ascii="Times New Roman" w:hAnsi="Times New Roman" w:cs="Times New Roman"/>
      <w:sz w:val="24"/>
      <w:szCs w:val="24"/>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1">
    <w:name w:val="mistake1"/>
    <w:basedOn w:val="a"/>
    <w:pPr>
      <w:spacing w:before="100" w:beforeAutospacing="1" w:after="100" w:afterAutospacing="1" w:line="240" w:lineRule="auto"/>
    </w:pPr>
    <w:rPr>
      <w:rFonts w:ascii="Times New Roman" w:hAnsi="Times New Roman" w:cs="Times New Roman"/>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1">
    <w:name w:val="slick-list1"/>
    <w:basedOn w:val="a"/>
    <w:pPr>
      <w:shd w:val="clear" w:color="auto" w:fill="FFFFFF"/>
      <w:spacing w:after="0" w:line="240" w:lineRule="auto"/>
    </w:pPr>
    <w:rPr>
      <w:rFonts w:ascii="Times New Roman" w:hAnsi="Times New Roman" w:cs="Times New Roman"/>
      <w:sz w:val="24"/>
      <w:szCs w:val="24"/>
    </w:rPr>
  </w:style>
  <w:style w:type="paragraph" w:customStyle="1" w:styleId="expire-popupaside1">
    <w:name w:val="expire-popup__aside1"/>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1">
    <w:name w:val="search-wrap1"/>
    <w:basedOn w:val="a"/>
    <w:pPr>
      <w:spacing w:before="100" w:beforeAutospacing="1" w:after="300" w:line="240" w:lineRule="auto"/>
    </w:pPr>
    <w:rPr>
      <w:rFonts w:ascii="Times New Roman" w:hAnsi="Times New Roman" w:cs="Times New Roman"/>
      <w:sz w:val="24"/>
      <w:szCs w:val="24"/>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1">
    <w:name w:val="favour-count1"/>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2">
    <w:name w:val="favour-count2"/>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1">
    <w:name w:val="quest_date1"/>
    <w:basedOn w:val="a"/>
    <w:pPr>
      <w:spacing w:before="75" w:after="45" w:line="240" w:lineRule="auto"/>
      <w:jc w:val="right"/>
    </w:pPr>
    <w:rPr>
      <w:rFonts w:ascii="Times New Roman" w:hAnsi="Times New Roman" w:cs="Times New Roman"/>
      <w:color w:val="F39100"/>
      <w:sz w:val="24"/>
      <w:szCs w:val="24"/>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2">
    <w:name w:val="box-title_arr2"/>
    <w:basedOn w:val="a"/>
    <w:pPr>
      <w:spacing w:before="100" w:beforeAutospacing="1" w:after="0" w:line="240" w:lineRule="auto"/>
    </w:pPr>
    <w:rPr>
      <w:rFonts w:ascii="Times New Roman" w:hAnsi="Times New Roman" w:cs="Times New Roman"/>
      <w:sz w:val="24"/>
      <w:szCs w:val="24"/>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1">
    <w:name w:val="slider-news_ttl1"/>
    <w:basedOn w:val="a"/>
    <w:pPr>
      <w:spacing w:before="75" w:after="150" w:line="240" w:lineRule="auto"/>
    </w:pPr>
    <w:rPr>
      <w:rFonts w:ascii="Times New Roman" w:hAnsi="Times New Roman" w:cs="Times New Roman"/>
      <w:color w:val="F3910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1">
    <w:name w:val="seminar-date1"/>
    <w:basedOn w:val="a"/>
    <w:pPr>
      <w:spacing w:after="0" w:line="240" w:lineRule="auto"/>
    </w:pPr>
    <w:rPr>
      <w:rFonts w:ascii="Times New Roman" w:hAnsi="Times New Roman" w:cs="Times New Roman"/>
      <w:color w:val="5B5B5B"/>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sz w:val="24"/>
      <w:szCs w:val="24"/>
    </w:rPr>
  </w:style>
  <w:style w:type="paragraph" w:customStyle="1" w:styleId="icon1">
    <w:name w:val="icon1"/>
    <w:basedOn w:val="a"/>
    <w:pPr>
      <w:spacing w:before="100" w:beforeAutospacing="1" w:after="100" w:afterAutospacing="1" w:line="240" w:lineRule="auto"/>
    </w:pPr>
    <w:rPr>
      <w:rFonts w:ascii="Times New Roman" w:hAnsi="Times New Roman" w:cs="Times New Roman"/>
      <w:sz w:val="24"/>
      <w:szCs w:val="24"/>
    </w:rPr>
  </w:style>
  <w:style w:type="paragraph" w:customStyle="1" w:styleId="icon2">
    <w:name w:val="icon2"/>
    <w:basedOn w:val="a"/>
    <w:pPr>
      <w:spacing w:after="0" w:line="240" w:lineRule="auto"/>
      <w:ind w:left="30" w:right="30"/>
    </w:pPr>
    <w:rPr>
      <w:rFonts w:ascii="Times New Roman" w:hAnsi="Times New Roman" w:cs="Times New Roman"/>
      <w:sz w:val="24"/>
      <w:szCs w:val="24"/>
    </w:rPr>
  </w:style>
  <w:style w:type="paragraph" w:customStyle="1" w:styleId="icon-filters1">
    <w:name w:val="icon-filters1"/>
    <w:basedOn w:val="a"/>
    <w:pPr>
      <w:spacing w:after="0" w:line="240" w:lineRule="auto"/>
    </w:pPr>
    <w:rPr>
      <w:rFonts w:ascii="Times New Roman" w:hAnsi="Times New Roman" w:cs="Times New Roman"/>
      <w:sz w:val="24"/>
      <w:szCs w:val="24"/>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sz w:val="24"/>
      <w:szCs w:val="24"/>
    </w:rPr>
  </w:style>
  <w:style w:type="paragraph" w:customStyle="1" w:styleId="icon3">
    <w:name w:val="icon3"/>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2">
    <w:name w:val="page-gen2"/>
    <w:basedOn w:val="a"/>
    <w:pPr>
      <w:spacing w:before="90" w:after="100" w:afterAutospacing="1" w:line="240" w:lineRule="auto"/>
      <w:ind w:left="4665"/>
    </w:pPr>
    <w:rPr>
      <w:rFonts w:ascii="Times New Roman" w:hAnsi="Times New Roman" w:cs="Times New Roman"/>
      <w:sz w:val="24"/>
      <w:szCs w:val="24"/>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1">
    <w:name w:val="page-aside--document1"/>
    <w:basedOn w:val="a"/>
    <w:pPr>
      <w:spacing w:before="100" w:beforeAutospacing="1" w:after="0" w:line="240" w:lineRule="auto"/>
    </w:pPr>
    <w:rPr>
      <w:rFonts w:ascii="Times New Roman" w:hAnsi="Times New Roman" w:cs="Times New Roman"/>
      <w:sz w:val="24"/>
      <w:szCs w:val="24"/>
    </w:rPr>
  </w:style>
  <w:style w:type="paragraph" w:customStyle="1" w:styleId="content-item5">
    <w:name w:val="content-item5"/>
    <w:basedOn w:val="a"/>
    <w:pPr>
      <w:spacing w:after="0" w:line="240" w:lineRule="auto"/>
    </w:pPr>
    <w:rPr>
      <w:rFonts w:ascii="Times New Roman" w:hAnsi="Times New Roman" w:cs="Times New Roman"/>
      <w:sz w:val="24"/>
      <w:szCs w:val="24"/>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3">
    <w:name w:val="page-gen3"/>
    <w:basedOn w:val="a"/>
    <w:pPr>
      <w:spacing w:before="90" w:after="100" w:afterAutospacing="1" w:line="240" w:lineRule="auto"/>
      <w:ind w:left="4665"/>
    </w:pPr>
    <w:rPr>
      <w:rFonts w:ascii="Times New Roman" w:hAnsi="Times New Roman" w:cs="Times New Roman"/>
      <w:sz w:val="24"/>
      <w:szCs w:val="24"/>
    </w:rPr>
  </w:style>
  <w:style w:type="paragraph" w:customStyle="1" w:styleId="content-item6">
    <w:name w:val="content-item6"/>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1">
    <w:name w:val="menu-btn_new1"/>
    <w:basedOn w:val="a"/>
    <w:pPr>
      <w:spacing w:after="100" w:afterAutospacing="1" w:line="240" w:lineRule="auto"/>
      <w:ind w:right="165"/>
    </w:pPr>
    <w:rPr>
      <w:rFonts w:ascii="Times New Roman" w:hAnsi="Times New Roman" w:cs="Times New Roman"/>
      <w:sz w:val="24"/>
      <w:szCs w:val="24"/>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1">
    <w:name w:val="page-hr1"/>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1">
    <w:name w:val="arrow_btn1"/>
    <w:basedOn w:val="a"/>
    <w:pPr>
      <w:spacing w:after="0" w:line="240" w:lineRule="auto"/>
    </w:pPr>
    <w:rPr>
      <w:rFonts w:ascii="Times New Roman" w:hAnsi="Times New Roman" w:cs="Times New Roman"/>
      <w:sz w:val="24"/>
      <w:szCs w:val="24"/>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6">
    <w:name w:val="icon6"/>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1">
    <w:name w:val="action-select1"/>
    <w:basedOn w:val="a"/>
    <w:pPr>
      <w:spacing w:after="300" w:line="240" w:lineRule="auto"/>
    </w:pPr>
    <w:rPr>
      <w:rFonts w:ascii="Times New Roman" w:hAnsi="Times New Roman" w:cs="Times New Roman"/>
      <w:sz w:val="24"/>
      <w:szCs w:val="24"/>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1">
    <w:name w:val="compare-header1"/>
    <w:basedOn w:val="a"/>
    <w:pPr>
      <w:spacing w:after="0" w:line="240" w:lineRule="auto"/>
    </w:pPr>
    <w:rPr>
      <w:rFonts w:ascii="Times New Roman" w:hAnsi="Times New Roman" w:cs="Times New Roman"/>
      <w:sz w:val="24"/>
      <w:szCs w:val="24"/>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1">
    <w:name w:val="compare-select__button1"/>
    <w:basedOn w:val="a"/>
    <w:pPr>
      <w:spacing w:after="0" w:line="240" w:lineRule="auto"/>
      <w:ind w:left="30"/>
    </w:pPr>
    <w:rPr>
      <w:rFonts w:ascii="Times New Roman" w:hAnsi="Times New Roman" w:cs="Times New Roman"/>
      <w:sz w:val="24"/>
      <w:szCs w:val="24"/>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1">
    <w:name w:val="compare-nav__item1"/>
    <w:basedOn w:val="a"/>
    <w:pPr>
      <w:spacing w:after="0" w:line="240" w:lineRule="auto"/>
      <w:ind w:left="120" w:right="120"/>
    </w:pPr>
    <w:rPr>
      <w:rFonts w:ascii="Times New Roman" w:hAnsi="Times New Roman" w:cs="Times New Roman"/>
      <w:sz w:val="24"/>
      <w:szCs w:val="24"/>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sz w:val="24"/>
      <w:szCs w:val="24"/>
    </w:rPr>
  </w:style>
  <w:style w:type="paragraph" w:customStyle="1" w:styleId="s0">
    <w:name w:val="s0"/>
    <w:basedOn w:val="a"/>
    <w:pPr>
      <w:spacing w:before="100" w:beforeAutospacing="1" w:after="100" w:afterAutospacing="1" w:line="240" w:lineRule="auto"/>
    </w:pPr>
    <w:rPr>
      <w:rFonts w:ascii="Times New Roman" w:hAnsi="Times New Roman" w:cs="Times New Roman"/>
      <w:sz w:val="24"/>
      <w:szCs w:val="24"/>
    </w:rPr>
  </w:style>
  <w:style w:type="paragraph" w:customStyle="1" w:styleId="s1">
    <w:name w:val="s1"/>
    <w:basedOn w:val="a"/>
    <w:pPr>
      <w:spacing w:before="100" w:beforeAutospacing="1" w:after="100" w:afterAutospacing="1" w:line="240" w:lineRule="auto"/>
    </w:pPr>
    <w:rPr>
      <w:rFonts w:ascii="Times New Roman" w:hAnsi="Times New Roman" w:cs="Times New Roman"/>
      <w:sz w:val="24"/>
      <w:szCs w:val="24"/>
    </w:rPr>
  </w:style>
  <w:style w:type="paragraph" w:customStyle="1" w:styleId="s2">
    <w:name w:val="s2"/>
    <w:basedOn w:val="a"/>
    <w:pPr>
      <w:spacing w:before="100" w:beforeAutospacing="1" w:after="100" w:afterAutospacing="1" w:line="240" w:lineRule="auto"/>
    </w:pPr>
    <w:rPr>
      <w:rFonts w:ascii="Times New Roman" w:hAnsi="Times New Roman" w:cs="Times New Roman"/>
      <w:sz w:val="24"/>
      <w:szCs w:val="24"/>
    </w:rPr>
  </w:style>
  <w:style w:type="paragraph" w:customStyle="1" w:styleId="s3">
    <w:name w:val="s3"/>
    <w:basedOn w:val="a"/>
    <w:pPr>
      <w:spacing w:before="100" w:beforeAutospacing="1" w:after="100" w:afterAutospacing="1" w:line="240" w:lineRule="auto"/>
    </w:pPr>
    <w:rPr>
      <w:rFonts w:ascii="Times New Roman" w:hAnsi="Times New Roman" w:cs="Times New Roman"/>
      <w:sz w:val="24"/>
      <w:szCs w:val="24"/>
    </w:rPr>
  </w:style>
  <w:style w:type="paragraph" w:customStyle="1" w:styleId="s5">
    <w:name w:val="s5"/>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
    <w:name w:val="s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
    <w:name w:val="s7"/>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
    <w:name w:val="s8"/>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
    <w:name w:val="s9"/>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0">
    <w:name w:val="s10"/>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
    <w:name w:val="s11"/>
    <w:basedOn w:val="a"/>
    <w:pPr>
      <w:spacing w:before="100" w:beforeAutospacing="1" w:after="100" w:afterAutospacing="1" w:line="240" w:lineRule="auto"/>
    </w:pPr>
    <w:rPr>
      <w:rFonts w:ascii="Times New Roman" w:hAnsi="Times New Roman" w:cs="Times New Roman"/>
      <w:sz w:val="24"/>
      <w:szCs w:val="24"/>
    </w:rPr>
  </w:style>
  <w:style w:type="paragraph" w:customStyle="1" w:styleId="s12">
    <w:name w:val="s12"/>
    <w:basedOn w:val="a"/>
    <w:pPr>
      <w:spacing w:before="100" w:beforeAutospacing="1" w:after="100" w:afterAutospacing="1" w:line="240" w:lineRule="auto"/>
    </w:pPr>
    <w:rPr>
      <w:rFonts w:ascii="Times New Roman" w:hAnsi="Times New Roman" w:cs="Times New Roman"/>
      <w:sz w:val="24"/>
      <w:szCs w:val="24"/>
    </w:rPr>
  </w:style>
  <w:style w:type="paragraph" w:customStyle="1" w:styleId="s13">
    <w:name w:val="s13"/>
    <w:basedOn w:val="a"/>
    <w:pPr>
      <w:spacing w:before="100" w:beforeAutospacing="1" w:after="100" w:afterAutospacing="1" w:line="240" w:lineRule="auto"/>
    </w:pPr>
    <w:rPr>
      <w:rFonts w:ascii="Times New Roman" w:hAnsi="Times New Roman" w:cs="Times New Roman"/>
      <w:sz w:val="24"/>
      <w:szCs w:val="24"/>
    </w:rPr>
  </w:style>
  <w:style w:type="paragraph" w:customStyle="1" w:styleId="s14">
    <w:name w:val="s14"/>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5">
    <w:name w:val="s15"/>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6">
    <w:name w:val="s16"/>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7">
    <w:name w:val="s17"/>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8">
    <w:name w:val="s1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9">
    <w:name w:val="s19"/>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0">
    <w:name w:val="s20"/>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1">
    <w:name w:val="s2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2">
    <w:name w:val="s2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3">
    <w:name w:val="s23"/>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4">
    <w:name w:val="s24"/>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5">
    <w:name w:val="s25"/>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6">
    <w:name w:val="s26"/>
    <w:basedOn w:val="a"/>
    <w:pPr>
      <w:spacing w:before="100" w:beforeAutospacing="1" w:after="100" w:afterAutospacing="1" w:line="240" w:lineRule="auto"/>
    </w:pPr>
    <w:rPr>
      <w:rFonts w:ascii="Times New Roman" w:hAnsi="Times New Roman" w:cs="Times New Roman"/>
      <w:sz w:val="24"/>
      <w:szCs w:val="24"/>
    </w:rPr>
  </w:style>
  <w:style w:type="paragraph" w:customStyle="1" w:styleId="s27">
    <w:name w:val="s27"/>
    <w:basedOn w:val="a"/>
    <w:pPr>
      <w:spacing w:before="100" w:beforeAutospacing="1" w:after="100" w:afterAutospacing="1" w:line="240" w:lineRule="auto"/>
    </w:pPr>
    <w:rPr>
      <w:rFonts w:ascii="Times New Roman" w:hAnsi="Times New Roman" w:cs="Times New Roman"/>
      <w:sz w:val="24"/>
      <w:szCs w:val="24"/>
    </w:rPr>
  </w:style>
  <w:style w:type="paragraph" w:customStyle="1" w:styleId="s28">
    <w:name w:val="s28"/>
    <w:basedOn w:val="a"/>
    <w:pPr>
      <w:spacing w:before="100" w:beforeAutospacing="1" w:after="100" w:afterAutospacing="1" w:line="240" w:lineRule="auto"/>
    </w:pPr>
    <w:rPr>
      <w:rFonts w:ascii="Times New Roman" w:hAnsi="Times New Roman" w:cs="Times New Roman"/>
      <w:sz w:val="24"/>
      <w:szCs w:val="24"/>
    </w:rPr>
  </w:style>
  <w:style w:type="paragraph" w:customStyle="1" w:styleId="s29">
    <w:name w:val="s29"/>
    <w:basedOn w:val="a"/>
    <w:pPr>
      <w:spacing w:before="100" w:beforeAutospacing="1" w:after="100" w:afterAutospacing="1" w:line="240" w:lineRule="auto"/>
    </w:pPr>
    <w:rPr>
      <w:rFonts w:ascii="Times New Roman" w:hAnsi="Times New Roman" w:cs="Times New Roman"/>
      <w:sz w:val="24"/>
      <w:szCs w:val="24"/>
    </w:rPr>
  </w:style>
  <w:style w:type="paragraph" w:customStyle="1" w:styleId="s30">
    <w:name w:val="s30"/>
    <w:basedOn w:val="a"/>
    <w:pPr>
      <w:spacing w:before="100" w:beforeAutospacing="1" w:after="100" w:afterAutospacing="1" w:line="240" w:lineRule="auto"/>
    </w:pPr>
    <w:rPr>
      <w:rFonts w:ascii="Times New Roman" w:hAnsi="Times New Roman" w:cs="Times New Roman"/>
      <w:sz w:val="24"/>
      <w:szCs w:val="24"/>
    </w:rPr>
  </w:style>
  <w:style w:type="paragraph" w:customStyle="1" w:styleId="s32">
    <w:name w:val="s32"/>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3">
    <w:name w:val="s33"/>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4">
    <w:name w:val="s34"/>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5">
    <w:name w:val="s35"/>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6">
    <w:name w:val="s36"/>
    <w:basedOn w:val="a"/>
    <w:pPr>
      <w:spacing w:before="100" w:beforeAutospacing="1" w:after="100" w:afterAutospacing="1" w:line="240" w:lineRule="auto"/>
    </w:pPr>
    <w:rPr>
      <w:rFonts w:ascii="Times New Roman" w:hAnsi="Times New Roman" w:cs="Times New Roman"/>
      <w:sz w:val="24"/>
      <w:szCs w:val="24"/>
    </w:rPr>
  </w:style>
  <w:style w:type="paragraph" w:customStyle="1" w:styleId="s37">
    <w:name w:val="s37"/>
    <w:basedOn w:val="a"/>
    <w:pPr>
      <w:spacing w:before="100" w:beforeAutospacing="1" w:after="100" w:afterAutospacing="1" w:line="240" w:lineRule="auto"/>
    </w:pPr>
    <w:rPr>
      <w:rFonts w:ascii="Times New Roman" w:hAnsi="Times New Roman" w:cs="Times New Roman"/>
      <w:sz w:val="24"/>
      <w:szCs w:val="24"/>
    </w:rPr>
  </w:style>
  <w:style w:type="paragraph" w:customStyle="1" w:styleId="s38">
    <w:name w:val="s38"/>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9">
    <w:name w:val="s39"/>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0">
    <w:name w:val="s40"/>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1">
    <w:name w:val="s41"/>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2">
    <w:name w:val="s42"/>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3">
    <w:name w:val="s43"/>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4">
    <w:name w:val="s44"/>
    <w:basedOn w:val="a"/>
    <w:pPr>
      <w:spacing w:before="100" w:beforeAutospacing="1" w:after="100" w:afterAutospacing="1" w:line="240" w:lineRule="auto"/>
    </w:pPr>
    <w:rPr>
      <w:rFonts w:ascii="Times New Roman" w:hAnsi="Times New Roman" w:cs="Times New Roman"/>
      <w:sz w:val="24"/>
      <w:szCs w:val="24"/>
    </w:rPr>
  </w:style>
  <w:style w:type="paragraph" w:customStyle="1" w:styleId="s45">
    <w:name w:val="s45"/>
    <w:basedOn w:val="a"/>
    <w:pPr>
      <w:spacing w:before="100" w:beforeAutospacing="1" w:after="100" w:afterAutospacing="1" w:line="240" w:lineRule="auto"/>
    </w:pPr>
    <w:rPr>
      <w:rFonts w:ascii="Times New Roman" w:hAnsi="Times New Roman" w:cs="Times New Roman"/>
      <w:sz w:val="24"/>
      <w:szCs w:val="24"/>
    </w:rPr>
  </w:style>
  <w:style w:type="paragraph" w:customStyle="1" w:styleId="s46">
    <w:name w:val="s46"/>
    <w:basedOn w:val="a"/>
    <w:pPr>
      <w:spacing w:before="100" w:beforeAutospacing="1" w:after="100" w:afterAutospacing="1" w:line="240" w:lineRule="auto"/>
    </w:pPr>
    <w:rPr>
      <w:rFonts w:ascii="Times New Roman" w:hAnsi="Times New Roman" w:cs="Times New Roman"/>
      <w:sz w:val="24"/>
      <w:szCs w:val="24"/>
    </w:rPr>
  </w:style>
  <w:style w:type="paragraph" w:customStyle="1" w:styleId="s49">
    <w:name w:val="s49"/>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0">
    <w:name w:val="s50"/>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1">
    <w:name w:val="s51"/>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2">
    <w:name w:val="s52"/>
    <w:basedOn w:val="a"/>
    <w:pPr>
      <w:spacing w:before="100" w:beforeAutospacing="1" w:after="100" w:afterAutospacing="1" w:line="240" w:lineRule="auto"/>
    </w:pPr>
    <w:rPr>
      <w:rFonts w:ascii="Times New Roman" w:hAnsi="Times New Roman" w:cs="Times New Roman"/>
      <w:sz w:val="24"/>
      <w:szCs w:val="24"/>
    </w:rPr>
  </w:style>
  <w:style w:type="paragraph" w:customStyle="1" w:styleId="s53">
    <w:name w:val="s53"/>
    <w:basedOn w:val="a"/>
    <w:pPr>
      <w:spacing w:before="100" w:beforeAutospacing="1" w:after="100" w:afterAutospacing="1" w:line="240" w:lineRule="auto"/>
    </w:pPr>
    <w:rPr>
      <w:rFonts w:ascii="Times New Roman" w:hAnsi="Times New Roman" w:cs="Times New Roman"/>
      <w:sz w:val="24"/>
      <w:szCs w:val="24"/>
    </w:rPr>
  </w:style>
  <w:style w:type="paragraph" w:customStyle="1" w:styleId="s54">
    <w:name w:val="s54"/>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5">
    <w:name w:val="s5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6">
    <w:name w:val="s56"/>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7">
    <w:name w:val="s57"/>
    <w:basedOn w:val="a"/>
    <w:pPr>
      <w:spacing w:before="100" w:beforeAutospacing="1" w:after="100" w:afterAutospacing="1" w:line="240" w:lineRule="auto"/>
    </w:pPr>
    <w:rPr>
      <w:rFonts w:ascii="Times New Roman" w:hAnsi="Times New Roman" w:cs="Times New Roman"/>
      <w:sz w:val="24"/>
      <w:szCs w:val="24"/>
    </w:rPr>
  </w:style>
  <w:style w:type="paragraph" w:customStyle="1" w:styleId="s58">
    <w:name w:val="s58"/>
    <w:basedOn w:val="a"/>
    <w:pPr>
      <w:spacing w:before="100" w:beforeAutospacing="1" w:after="100" w:afterAutospacing="1" w:line="240" w:lineRule="auto"/>
    </w:pPr>
    <w:rPr>
      <w:rFonts w:ascii="Times New Roman" w:hAnsi="Times New Roman" w:cs="Times New Roman"/>
      <w:sz w:val="24"/>
      <w:szCs w:val="24"/>
    </w:rPr>
  </w:style>
  <w:style w:type="paragraph" w:customStyle="1" w:styleId="s59">
    <w:name w:val="s59"/>
    <w:basedOn w:val="a"/>
    <w:pPr>
      <w:spacing w:before="100" w:beforeAutospacing="1" w:after="100" w:afterAutospacing="1" w:line="240" w:lineRule="auto"/>
    </w:pPr>
    <w:rPr>
      <w:rFonts w:ascii="Times New Roman" w:hAnsi="Times New Roman" w:cs="Times New Roman"/>
      <w:sz w:val="24"/>
      <w:szCs w:val="24"/>
    </w:rPr>
  </w:style>
  <w:style w:type="paragraph" w:customStyle="1" w:styleId="s60">
    <w:name w:val="s60"/>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1">
    <w:name w:val="s61"/>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2">
    <w:name w:val="s62"/>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3">
    <w:name w:val="s63"/>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4">
    <w:name w:val="s64"/>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5">
    <w:name w:val="s6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6">
    <w:name w:val="s6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7">
    <w:name w:val="s6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8">
    <w:name w:val="s6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9">
    <w:name w:val="s69"/>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0">
    <w:name w:val="s70"/>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1">
    <w:name w:val="s71"/>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2">
    <w:name w:val="s72"/>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3">
    <w:name w:val="s73"/>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4">
    <w:name w:val="s74"/>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5">
    <w:name w:val="s75"/>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6">
    <w:name w:val="s76"/>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7">
    <w:name w:val="s77"/>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8">
    <w:name w:val="s78"/>
    <w:basedOn w:val="a"/>
    <w:pPr>
      <w:spacing w:before="100" w:beforeAutospacing="1" w:after="100" w:afterAutospacing="1" w:line="240" w:lineRule="auto"/>
    </w:pPr>
    <w:rPr>
      <w:rFonts w:ascii="Times New Roman" w:hAnsi="Times New Roman" w:cs="Times New Roman"/>
      <w:sz w:val="24"/>
      <w:szCs w:val="24"/>
    </w:rPr>
  </w:style>
  <w:style w:type="paragraph" w:customStyle="1" w:styleId="s79">
    <w:name w:val="s79"/>
    <w:basedOn w:val="a"/>
    <w:pPr>
      <w:spacing w:before="100" w:beforeAutospacing="1" w:after="100" w:afterAutospacing="1" w:line="240" w:lineRule="auto"/>
    </w:pPr>
    <w:rPr>
      <w:rFonts w:ascii="Times New Roman" w:hAnsi="Times New Roman" w:cs="Times New Roman"/>
      <w:sz w:val="24"/>
      <w:szCs w:val="24"/>
    </w:rPr>
  </w:style>
  <w:style w:type="paragraph" w:customStyle="1" w:styleId="s80">
    <w:name w:val="s80"/>
    <w:basedOn w:val="a"/>
    <w:pPr>
      <w:spacing w:before="100" w:beforeAutospacing="1" w:after="100" w:afterAutospacing="1" w:line="240" w:lineRule="auto"/>
    </w:pPr>
    <w:rPr>
      <w:rFonts w:ascii="Times New Roman" w:hAnsi="Times New Roman" w:cs="Times New Roman"/>
      <w:sz w:val="24"/>
      <w:szCs w:val="24"/>
    </w:rPr>
  </w:style>
  <w:style w:type="paragraph" w:customStyle="1" w:styleId="s81">
    <w:name w:val="s81"/>
    <w:basedOn w:val="a"/>
    <w:pPr>
      <w:spacing w:before="100" w:beforeAutospacing="1" w:after="100" w:afterAutospacing="1" w:line="240" w:lineRule="auto"/>
    </w:pPr>
    <w:rPr>
      <w:rFonts w:ascii="Times New Roman" w:hAnsi="Times New Roman" w:cs="Times New Roman"/>
      <w:sz w:val="24"/>
      <w:szCs w:val="24"/>
    </w:rPr>
  </w:style>
  <w:style w:type="paragraph" w:customStyle="1" w:styleId="s82">
    <w:name w:val="s82"/>
    <w:basedOn w:val="a"/>
    <w:pPr>
      <w:spacing w:before="100" w:beforeAutospacing="1" w:after="100" w:afterAutospacing="1" w:line="240" w:lineRule="auto"/>
    </w:pPr>
    <w:rPr>
      <w:rFonts w:ascii="Times New Roman" w:hAnsi="Times New Roman" w:cs="Times New Roman"/>
      <w:sz w:val="24"/>
      <w:szCs w:val="24"/>
    </w:rPr>
  </w:style>
  <w:style w:type="paragraph" w:customStyle="1" w:styleId="s83">
    <w:name w:val="s83"/>
    <w:basedOn w:val="a"/>
    <w:pPr>
      <w:spacing w:before="100" w:beforeAutospacing="1" w:after="100" w:afterAutospacing="1" w:line="240" w:lineRule="auto"/>
    </w:pPr>
    <w:rPr>
      <w:rFonts w:ascii="Times New Roman" w:hAnsi="Times New Roman" w:cs="Times New Roman"/>
      <w:sz w:val="24"/>
      <w:szCs w:val="24"/>
    </w:rPr>
  </w:style>
  <w:style w:type="paragraph" w:customStyle="1" w:styleId="s84">
    <w:name w:val="s84"/>
    <w:basedOn w:val="a"/>
    <w:pPr>
      <w:spacing w:before="100" w:beforeAutospacing="1" w:after="100" w:afterAutospacing="1" w:line="240" w:lineRule="auto"/>
    </w:pPr>
    <w:rPr>
      <w:rFonts w:ascii="Times New Roman" w:hAnsi="Times New Roman" w:cs="Times New Roman"/>
      <w:sz w:val="24"/>
      <w:szCs w:val="24"/>
    </w:rPr>
  </w:style>
  <w:style w:type="paragraph" w:customStyle="1" w:styleId="s85">
    <w:name w:val="s85"/>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6">
    <w:name w:val="s86"/>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7">
    <w:name w:val="s87"/>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8">
    <w:name w:val="s88"/>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9">
    <w:name w:val="s89"/>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0">
    <w:name w:val="s90"/>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1">
    <w:name w:val="s91"/>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2">
    <w:name w:val="s92"/>
    <w:basedOn w:val="a"/>
    <w:pPr>
      <w:spacing w:before="100" w:beforeAutospacing="1" w:after="100" w:afterAutospacing="1" w:line="240" w:lineRule="auto"/>
    </w:pPr>
    <w:rPr>
      <w:rFonts w:ascii="Times New Roman" w:hAnsi="Times New Roman" w:cs="Times New Roman"/>
      <w:sz w:val="24"/>
      <w:szCs w:val="24"/>
    </w:rPr>
  </w:style>
  <w:style w:type="paragraph" w:customStyle="1" w:styleId="s93">
    <w:name w:val="s93"/>
    <w:basedOn w:val="a"/>
    <w:pPr>
      <w:spacing w:before="100" w:beforeAutospacing="1" w:after="100" w:afterAutospacing="1" w:line="240" w:lineRule="auto"/>
    </w:pPr>
    <w:rPr>
      <w:rFonts w:ascii="Times New Roman" w:hAnsi="Times New Roman" w:cs="Times New Roman"/>
      <w:sz w:val="24"/>
      <w:szCs w:val="24"/>
    </w:rPr>
  </w:style>
  <w:style w:type="paragraph" w:customStyle="1" w:styleId="s94">
    <w:name w:val="s94"/>
    <w:basedOn w:val="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5">
    <w:name w:val="s95"/>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6">
    <w:name w:val="s9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7">
    <w:name w:val="s9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8">
    <w:name w:val="s9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99">
    <w:name w:val="s99"/>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00">
    <w:name w:val="s100"/>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01">
    <w:name w:val="s101"/>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02">
    <w:name w:val="s102"/>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03">
    <w:name w:val="s103"/>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04">
    <w:name w:val="s104"/>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05">
    <w:name w:val="s105"/>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06">
    <w:name w:val="s106"/>
    <w:basedOn w:val="a"/>
    <w:pPr>
      <w:spacing w:before="100" w:beforeAutospacing="1" w:after="100" w:afterAutospacing="1" w:line="240" w:lineRule="auto"/>
    </w:pPr>
    <w:rPr>
      <w:rFonts w:ascii="Times New Roman" w:hAnsi="Times New Roman" w:cs="Times New Roman"/>
      <w:sz w:val="24"/>
      <w:szCs w:val="24"/>
    </w:rPr>
  </w:style>
  <w:style w:type="paragraph" w:customStyle="1" w:styleId="s107">
    <w:name w:val="s107"/>
    <w:basedOn w:val="a"/>
    <w:pPr>
      <w:spacing w:before="100" w:beforeAutospacing="1" w:after="100" w:afterAutospacing="1" w:line="240" w:lineRule="auto"/>
    </w:pPr>
    <w:rPr>
      <w:rFonts w:ascii="Times New Roman" w:hAnsi="Times New Roman" w:cs="Times New Roman"/>
      <w:sz w:val="24"/>
      <w:szCs w:val="24"/>
    </w:rPr>
  </w:style>
  <w:style w:type="paragraph" w:customStyle="1" w:styleId="s108">
    <w:name w:val="s108"/>
    <w:basedOn w:val="a"/>
    <w:pPr>
      <w:spacing w:before="100" w:beforeAutospacing="1" w:after="100" w:afterAutospacing="1" w:line="240" w:lineRule="auto"/>
    </w:pPr>
    <w:rPr>
      <w:rFonts w:ascii="Times New Roman" w:hAnsi="Times New Roman" w:cs="Times New Roman"/>
      <w:sz w:val="24"/>
      <w:szCs w:val="24"/>
    </w:rPr>
  </w:style>
  <w:style w:type="paragraph" w:customStyle="1" w:styleId="s109">
    <w:name w:val="s109"/>
    <w:basedOn w:val="a"/>
    <w:pPr>
      <w:spacing w:before="100" w:beforeAutospacing="1" w:after="100" w:afterAutospacing="1" w:line="240" w:lineRule="auto"/>
    </w:pPr>
    <w:rPr>
      <w:rFonts w:ascii="Times New Roman" w:hAnsi="Times New Roman" w:cs="Times New Roman"/>
      <w:sz w:val="24"/>
      <w:szCs w:val="24"/>
    </w:rPr>
  </w:style>
  <w:style w:type="paragraph" w:customStyle="1" w:styleId="s110">
    <w:name w:val="s110"/>
    <w:basedOn w:val="a"/>
    <w:pPr>
      <w:spacing w:before="100" w:beforeAutospacing="1" w:after="100" w:afterAutospacing="1" w:line="240" w:lineRule="auto"/>
    </w:pPr>
    <w:rPr>
      <w:rFonts w:ascii="Times New Roman" w:hAnsi="Times New Roman" w:cs="Times New Roman"/>
      <w:sz w:val="24"/>
      <w:szCs w:val="24"/>
    </w:rPr>
  </w:style>
  <w:style w:type="paragraph" w:customStyle="1" w:styleId="s111">
    <w:name w:val="s111"/>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2">
    <w:name w:val="s112"/>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3">
    <w:name w:val="s113"/>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4">
    <w:name w:val="s114"/>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5">
    <w:name w:val="s115"/>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6">
    <w:name w:val="s11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7">
    <w:name w:val="s11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8">
    <w:name w:val="s11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19">
    <w:name w:val="s119"/>
    <w:basedOn w:val="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20">
    <w:name w:val="s120"/>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21">
    <w:name w:val="s121"/>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22">
    <w:name w:val="s122"/>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23">
    <w:name w:val="s123"/>
    <w:basedOn w:val="a"/>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24">
    <w:name w:val="s124"/>
    <w:basedOn w:val="a"/>
    <w:pPr>
      <w:spacing w:before="100" w:beforeAutospacing="1" w:after="100" w:afterAutospacing="1" w:line="240" w:lineRule="auto"/>
    </w:pPr>
    <w:rPr>
      <w:rFonts w:ascii="Times New Roman" w:hAnsi="Times New Roman" w:cs="Times New Roman"/>
      <w:sz w:val="24"/>
      <w:szCs w:val="24"/>
    </w:rPr>
  </w:style>
  <w:style w:type="paragraph" w:customStyle="1" w:styleId="s125">
    <w:name w:val="s125"/>
    <w:basedOn w:val="a"/>
    <w:pPr>
      <w:spacing w:before="100" w:beforeAutospacing="1" w:after="100" w:afterAutospacing="1" w:line="240" w:lineRule="auto"/>
    </w:pPr>
    <w:rPr>
      <w:rFonts w:ascii="Times New Roman" w:hAnsi="Times New Roman" w:cs="Times New Roman"/>
      <w:sz w:val="24"/>
      <w:szCs w:val="24"/>
    </w:rPr>
  </w:style>
  <w:style w:type="paragraph" w:customStyle="1" w:styleId="s126">
    <w:name w:val="s126"/>
    <w:basedOn w:val="a"/>
    <w:pPr>
      <w:spacing w:before="100" w:beforeAutospacing="1" w:after="100" w:afterAutospacing="1" w:line="240" w:lineRule="auto"/>
    </w:pPr>
    <w:rPr>
      <w:rFonts w:ascii="Times New Roman" w:hAnsi="Times New Roman" w:cs="Times New Roman"/>
      <w:sz w:val="24"/>
      <w:szCs w:val="24"/>
    </w:rPr>
  </w:style>
  <w:style w:type="paragraph" w:customStyle="1" w:styleId="s127">
    <w:name w:val="s127"/>
    <w:basedOn w:val="a"/>
    <w:pPr>
      <w:spacing w:before="100" w:beforeAutospacing="1" w:after="100" w:afterAutospacing="1" w:line="240" w:lineRule="auto"/>
    </w:pPr>
    <w:rPr>
      <w:rFonts w:ascii="Times New Roman" w:hAnsi="Times New Roman" w:cs="Times New Roman"/>
      <w:sz w:val="24"/>
      <w:szCs w:val="24"/>
    </w:rPr>
  </w:style>
  <w:style w:type="paragraph" w:customStyle="1" w:styleId="s128">
    <w:name w:val="s128"/>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29">
    <w:name w:val="s129"/>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30">
    <w:name w:val="s130"/>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31">
    <w:name w:val="s131"/>
    <w:basedOn w:val="a"/>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33">
    <w:name w:val="s133"/>
    <w:basedOn w:val="a"/>
    <w:pPr>
      <w:spacing w:before="100" w:beforeAutospacing="1" w:after="100" w:afterAutospacing="1" w:line="240" w:lineRule="auto"/>
    </w:pPr>
    <w:rPr>
      <w:rFonts w:ascii="Times New Roman" w:hAnsi="Times New Roman" w:cs="Times New Roman"/>
      <w:sz w:val="24"/>
      <w:szCs w:val="24"/>
    </w:rPr>
  </w:style>
  <w:style w:type="paragraph" w:customStyle="1" w:styleId="s134">
    <w:name w:val="s134"/>
    <w:basedOn w:val="a"/>
    <w:pPr>
      <w:spacing w:before="100" w:beforeAutospacing="1" w:after="100" w:afterAutospacing="1" w:line="240" w:lineRule="auto"/>
    </w:pPr>
    <w:rPr>
      <w:rFonts w:ascii="Times New Roman" w:hAnsi="Times New Roman" w:cs="Times New Roman"/>
      <w:sz w:val="24"/>
      <w:szCs w:val="24"/>
    </w:rPr>
  </w:style>
  <w:style w:type="paragraph" w:customStyle="1" w:styleId="s135">
    <w:name w:val="s135"/>
    <w:basedOn w:val="a"/>
    <w:pPr>
      <w:spacing w:before="100" w:beforeAutospacing="1" w:after="100" w:afterAutospacing="1" w:line="240" w:lineRule="auto"/>
    </w:pPr>
    <w:rPr>
      <w:rFonts w:ascii="Times New Roman" w:hAnsi="Times New Roman" w:cs="Times New Roman"/>
      <w:sz w:val="24"/>
      <w:szCs w:val="24"/>
    </w:rPr>
  </w:style>
  <w:style w:type="paragraph" w:customStyle="1" w:styleId="s136">
    <w:name w:val="s136"/>
    <w:basedOn w:val="a"/>
    <w:pPr>
      <w:spacing w:before="100" w:beforeAutospacing="1" w:after="100" w:afterAutospacing="1" w:line="240" w:lineRule="auto"/>
    </w:pPr>
    <w:rPr>
      <w:rFonts w:ascii="Times New Roman" w:hAnsi="Times New Roman" w:cs="Times New Roman"/>
      <w:sz w:val="24"/>
      <w:szCs w:val="24"/>
    </w:rPr>
  </w:style>
  <w:style w:type="paragraph" w:customStyle="1" w:styleId="s137">
    <w:name w:val="s137"/>
    <w:basedOn w:val="a"/>
    <w:pPr>
      <w:spacing w:before="100" w:beforeAutospacing="1" w:after="100" w:afterAutospacing="1" w:line="240" w:lineRule="auto"/>
    </w:pPr>
    <w:rPr>
      <w:rFonts w:ascii="Times New Roman" w:hAnsi="Times New Roman" w:cs="Times New Roman"/>
      <w:sz w:val="24"/>
      <w:szCs w:val="24"/>
    </w:rPr>
  </w:style>
  <w:style w:type="paragraph" w:customStyle="1" w:styleId="s4">
    <w:name w:val="s4"/>
    <w:basedOn w:val="a"/>
    <w:pPr>
      <w:spacing w:before="100" w:beforeAutospacing="1" w:after="100" w:afterAutospacing="1" w:line="240" w:lineRule="auto"/>
    </w:pPr>
    <w:rPr>
      <w:rFonts w:ascii="Times New Roman" w:hAnsi="Times New Roman" w:cs="Times New Roman"/>
      <w:sz w:val="24"/>
      <w:szCs w:val="24"/>
    </w:rPr>
  </w:style>
  <w:style w:type="paragraph" w:customStyle="1" w:styleId="s31">
    <w:name w:val="s31"/>
    <w:basedOn w:val="a"/>
    <w:pPr>
      <w:spacing w:before="100" w:beforeAutospacing="1" w:after="100" w:afterAutospacing="1" w:line="240" w:lineRule="auto"/>
    </w:pPr>
    <w:rPr>
      <w:rFonts w:ascii="Times New Roman" w:hAnsi="Times New Roman" w:cs="Times New Roman"/>
      <w:sz w:val="24"/>
      <w:szCs w:val="24"/>
    </w:rPr>
  </w:style>
  <w:style w:type="paragraph" w:customStyle="1" w:styleId="s47">
    <w:name w:val="s47"/>
    <w:basedOn w:val="a"/>
    <w:pPr>
      <w:spacing w:before="100" w:beforeAutospacing="1" w:after="100" w:afterAutospacing="1" w:line="240" w:lineRule="auto"/>
    </w:pPr>
    <w:rPr>
      <w:rFonts w:ascii="Times New Roman" w:hAnsi="Times New Roman" w:cs="Times New Roman"/>
      <w:sz w:val="24"/>
      <w:szCs w:val="24"/>
    </w:rPr>
  </w:style>
  <w:style w:type="paragraph" w:customStyle="1" w:styleId="s48">
    <w:name w:val="s48"/>
    <w:basedOn w:val="a"/>
    <w:pPr>
      <w:spacing w:before="100" w:beforeAutospacing="1" w:after="100" w:afterAutospacing="1" w:line="240" w:lineRule="auto"/>
    </w:pPr>
    <w:rPr>
      <w:rFonts w:ascii="Times New Roman" w:hAnsi="Times New Roman" w:cs="Times New Roman"/>
      <w:sz w:val="24"/>
      <w:szCs w:val="24"/>
    </w:rPr>
  </w:style>
  <w:style w:type="paragraph" w:customStyle="1" w:styleId="s132">
    <w:name w:val="s132"/>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2">
    <w:name w:val="ui-accordion-header2"/>
    <w:basedOn w:val="a"/>
    <w:pPr>
      <w:spacing w:before="30" w:after="0" w:line="240" w:lineRule="auto"/>
    </w:pPr>
    <w:rPr>
      <w:rFonts w:ascii="Times New Roman" w:hAnsi="Times New Roman" w:cs="Times New Roman"/>
      <w:sz w:val="24"/>
      <w:szCs w:val="24"/>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2">
    <w:name w:val="ui-menu-item2"/>
    <w:basedOn w:val="a"/>
    <w:pPr>
      <w:spacing w:after="0" w:line="240" w:lineRule="auto"/>
    </w:pPr>
    <w:rPr>
      <w:rFonts w:ascii="Times New Roman" w:hAnsi="Times New Roman" w:cs="Times New Roman"/>
      <w:sz w:val="24"/>
      <w:szCs w:val="24"/>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2">
    <w:name w:val="ui-menu-divider2"/>
    <w:basedOn w:val="a"/>
    <w:pPr>
      <w:spacing w:before="75" w:after="75" w:line="0" w:lineRule="auto"/>
    </w:pPr>
    <w:rPr>
      <w:rFonts w:ascii="Times New Roman" w:hAnsi="Times New Roman" w:cs="Times New Roman"/>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sz w:val="24"/>
      <w:szCs w:val="24"/>
    </w:rPr>
  </w:style>
  <w:style w:type="paragraph" w:customStyle="1" w:styleId="ui-state-active2">
    <w:name w:val="ui-state-active2"/>
    <w:basedOn w:val="a"/>
    <w:pPr>
      <w:spacing w:after="0" w:line="240" w:lineRule="auto"/>
      <w:ind w:left="-15" w:right="-15"/>
    </w:pPr>
    <w:rPr>
      <w:rFonts w:ascii="Times New Roman" w:hAnsi="Times New Roman" w:cs="Times New Roman"/>
      <w:sz w:val="24"/>
      <w:szCs w:val="24"/>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4">
    <w:name w:val="ui-datepicker-buttonpane4"/>
    <w:basedOn w:val="a"/>
    <w:pPr>
      <w:spacing w:before="168" w:after="0" w:line="240" w:lineRule="auto"/>
    </w:pPr>
    <w:rPr>
      <w:rFonts w:ascii="Times New Roman" w:hAnsi="Times New Roman" w:cs="Times New Roman"/>
      <w:sz w:val="24"/>
      <w:szCs w:val="24"/>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2">
    <w:name w:val="ui-dialog-title2"/>
    <w:basedOn w:val="a"/>
    <w:pPr>
      <w:spacing w:before="24" w:after="24" w:line="240" w:lineRule="auto"/>
    </w:pPr>
    <w:rPr>
      <w:rFonts w:ascii="Times New Roman" w:hAnsi="Times New Roman" w:cs="Times New Roman"/>
      <w:sz w:val="24"/>
      <w:szCs w:val="24"/>
    </w:rPr>
  </w:style>
  <w:style w:type="paragraph" w:customStyle="1" w:styleId="ui-dialog-titlebar-close2">
    <w:name w:val="ui-dialog-titlebar-close2"/>
    <w:basedOn w:val="a"/>
    <w:pPr>
      <w:spacing w:after="0" w:line="240" w:lineRule="auto"/>
    </w:pPr>
    <w:rPr>
      <w:rFonts w:ascii="Times New Roman" w:hAnsi="Times New Roman" w:cs="Times New Roman"/>
      <w:sz w:val="24"/>
      <w:szCs w:val="24"/>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sz w:val="24"/>
      <w:szCs w:val="24"/>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sz w:val="24"/>
      <w:szCs w:val="24"/>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2">
    <w:name w:val="ui-menu2"/>
    <w:basedOn w:val="a"/>
    <w:pPr>
      <w:spacing w:after="0" w:line="240" w:lineRule="auto"/>
    </w:pPr>
    <w:rPr>
      <w:rFonts w:ascii="Times New Roman" w:hAnsi="Times New Roman" w:cs="Times New Roman"/>
      <w:sz w:val="24"/>
      <w:szCs w:val="24"/>
    </w:rPr>
  </w:style>
  <w:style w:type="paragraph" w:customStyle="1" w:styleId="ui-selectmenu-optgroup2">
    <w:name w:val="ui-selectmenu-optgroup2"/>
    <w:basedOn w:val="a"/>
    <w:pPr>
      <w:spacing w:before="120" w:after="0" w:line="240" w:lineRule="auto"/>
    </w:pPr>
    <w:rPr>
      <w:rFonts w:ascii="Times New Roman" w:hAnsi="Times New Roman" w:cs="Times New Roman"/>
      <w:b/>
      <w:bCs/>
      <w:sz w:val="24"/>
      <w:szCs w:val="24"/>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6">
    <w:name w:val="ui-slider-handle6"/>
    <w:basedOn w:val="a"/>
    <w:pPr>
      <w:spacing w:before="100" w:beforeAutospacing="1" w:after="0" w:line="240" w:lineRule="auto"/>
    </w:pPr>
    <w:rPr>
      <w:rFonts w:ascii="Times New Roman" w:hAnsi="Times New Roman" w:cs="Times New Roman"/>
      <w:sz w:val="24"/>
      <w:szCs w:val="24"/>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2">
    <w:name w:val="ui-tabs-nav2"/>
    <w:basedOn w:val="a"/>
    <w:pPr>
      <w:spacing w:after="0" w:line="240" w:lineRule="auto"/>
    </w:pPr>
    <w:rPr>
      <w:rFonts w:ascii="Times New Roman" w:hAnsi="Times New Roman" w:cs="Times New Roman"/>
      <w:sz w:val="24"/>
      <w:szCs w:val="24"/>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2">
    <w:name w:val="ui-tabs-active2"/>
    <w:basedOn w:val="a"/>
    <w:pPr>
      <w:spacing w:before="15" w:after="0" w:line="240" w:lineRule="auto"/>
      <w:ind w:right="48"/>
    </w:pPr>
    <w:rPr>
      <w:rFonts w:ascii="Times New Roman" w:hAnsi="Times New Roman" w:cs="Times New Roman"/>
      <w:sz w:val="24"/>
      <w:szCs w:val="24"/>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2">
    <w:name w:val="ui-widget2"/>
    <w:basedOn w:val="a"/>
    <w:pPr>
      <w:spacing w:before="100" w:beforeAutospacing="1" w:after="100" w:afterAutospacing="1" w:line="240" w:lineRule="auto"/>
    </w:pPr>
    <w:rPr>
      <w:rFonts w:ascii="Arial" w:hAnsi="Arial" w:cs="Arial"/>
      <w:sz w:val="24"/>
      <w:szCs w:val="24"/>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2">
    <w:name w:val="container2"/>
    <w:basedOn w:val="a"/>
    <w:pPr>
      <w:spacing w:after="0" w:line="240" w:lineRule="auto"/>
    </w:pPr>
    <w:rPr>
      <w:rFonts w:ascii="Times New Roman" w:hAnsi="Times New Roman" w:cs="Times New Roman"/>
      <w:sz w:val="24"/>
      <w:szCs w:val="24"/>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7">
    <w:name w:val="content-item7"/>
    <w:basedOn w:val="a"/>
    <w:pPr>
      <w:spacing w:before="100" w:beforeAutospacing="1" w:after="0" w:line="240" w:lineRule="auto"/>
    </w:pPr>
    <w:rPr>
      <w:rFonts w:ascii="Times New Roman" w:hAnsi="Times New Roman" w:cs="Times New Roman"/>
      <w:sz w:val="24"/>
      <w:szCs w:val="24"/>
    </w:rPr>
  </w:style>
  <w:style w:type="paragraph" w:customStyle="1" w:styleId="itc-calltracking-hidden2">
    <w:name w:val="itc-calltracking-hidden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8">
    <w:name w:val="content-item8"/>
    <w:basedOn w:val="a"/>
    <w:pPr>
      <w:spacing w:before="100" w:beforeAutospacing="1" w:after="150" w:line="240" w:lineRule="auto"/>
    </w:pPr>
    <w:rPr>
      <w:rFonts w:ascii="Times New Roman" w:hAnsi="Times New Roman" w:cs="Times New Roman"/>
      <w:sz w:val="24"/>
      <w:szCs w:val="24"/>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5">
    <w:name w:val="enter__item5"/>
    <w:basedOn w:val="a"/>
    <w:pPr>
      <w:spacing w:before="100" w:beforeAutospacing="1" w:after="75" w:line="240" w:lineRule="auto"/>
    </w:pPr>
    <w:rPr>
      <w:rFonts w:ascii="Times New Roman" w:hAnsi="Times New Roman" w:cs="Times New Roman"/>
      <w:sz w:val="24"/>
      <w:szCs w:val="24"/>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sz w:val="24"/>
      <w:szCs w:val="24"/>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sz w:val="24"/>
      <w:szCs w:val="24"/>
    </w:rPr>
  </w:style>
  <w:style w:type="paragraph" w:customStyle="1" w:styleId="enteritem6">
    <w:name w:val="enter__item6"/>
    <w:basedOn w:val="a"/>
    <w:pPr>
      <w:spacing w:before="100" w:beforeAutospacing="1" w:after="240" w:line="240" w:lineRule="auto"/>
    </w:pPr>
    <w:rPr>
      <w:rFonts w:ascii="Times New Roman" w:hAnsi="Times New Roman" w:cs="Times New Roman"/>
      <w:sz w:val="24"/>
      <w:szCs w:val="24"/>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7">
    <w:name w:val="enter__item7"/>
    <w:basedOn w:val="a"/>
    <w:pPr>
      <w:spacing w:before="100" w:beforeAutospacing="1" w:after="75" w:line="240" w:lineRule="auto"/>
    </w:pPr>
    <w:rPr>
      <w:rFonts w:ascii="Times New Roman" w:hAnsi="Times New Roman" w:cs="Times New Roman"/>
      <w:sz w:val="24"/>
      <w:szCs w:val="24"/>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2">
    <w:name w:val="enter__label2"/>
    <w:basedOn w:val="a"/>
    <w:pPr>
      <w:spacing w:before="100" w:beforeAutospacing="1" w:after="45" w:line="240" w:lineRule="auto"/>
    </w:pPr>
    <w:rPr>
      <w:rFonts w:ascii="Times New Roman" w:hAnsi="Times New Roman" w:cs="Times New Roman"/>
      <w:sz w:val="24"/>
      <w:szCs w:val="24"/>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2">
    <w:name w:val="check-wrap2"/>
    <w:basedOn w:val="a"/>
    <w:pPr>
      <w:spacing w:before="100" w:beforeAutospacing="1" w:after="0" w:line="240" w:lineRule="auto"/>
    </w:pPr>
    <w:rPr>
      <w:rFonts w:ascii="Times New Roman" w:hAnsi="Times New Roman" w:cs="Times New Roman"/>
      <w:sz w:val="24"/>
      <w:szCs w:val="24"/>
    </w:rPr>
  </w:style>
  <w:style w:type="paragraph" w:customStyle="1" w:styleId="enteritem8">
    <w:name w:val="enter__item8"/>
    <w:basedOn w:val="a"/>
    <w:pPr>
      <w:spacing w:before="100" w:beforeAutospacing="1" w:after="225" w:line="240" w:lineRule="auto"/>
    </w:pPr>
    <w:rPr>
      <w:rFonts w:ascii="Times New Roman" w:hAnsi="Times New Roman" w:cs="Times New Roman"/>
      <w:sz w:val="24"/>
      <w:szCs w:val="24"/>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9">
    <w:name w:val="content-item9"/>
    <w:basedOn w:val="a"/>
    <w:pPr>
      <w:spacing w:before="100" w:beforeAutospacing="1" w:after="135" w:line="240" w:lineRule="auto"/>
    </w:pPr>
    <w:rPr>
      <w:rFonts w:ascii="Times New Roman" w:hAnsi="Times New Roman" w:cs="Times New Roman"/>
      <w:sz w:val="24"/>
      <w:szCs w:val="24"/>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2">
    <w:name w:val="dow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2">
    <w:name w:val="text-sm2"/>
    <w:basedOn w:val="a"/>
    <w:pPr>
      <w:spacing w:before="240" w:after="240" w:line="400" w:lineRule="atLeast"/>
    </w:pPr>
    <w:rPr>
      <w:rFonts w:ascii="Times New Roman" w:hAnsi="Times New Roman" w:cs="Times New Roman"/>
      <w:sz w:val="24"/>
      <w:szCs w:val="24"/>
    </w:rPr>
  </w:style>
  <w:style w:type="paragraph" w:customStyle="1" w:styleId="pic2">
    <w:name w:val="pic2"/>
    <w:basedOn w:val="a"/>
    <w:pPr>
      <w:spacing w:before="240" w:after="240" w:line="400" w:lineRule="atLeast"/>
    </w:pPr>
    <w:rPr>
      <w:rFonts w:ascii="Times New Roman" w:hAnsi="Times New Roman" w:cs="Times New Roman"/>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2">
    <w:name w:val="card-row2"/>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2">
    <w:name w:val="card-cl2"/>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2">
    <w:name w:val="partn-content2"/>
    <w:basedOn w:val="a"/>
    <w:pPr>
      <w:spacing w:before="100" w:beforeAutospacing="1" w:after="525" w:line="240" w:lineRule="auto"/>
    </w:pPr>
    <w:rPr>
      <w:rFonts w:ascii="Times New Roman" w:hAnsi="Times New Roman" w:cs="Times New Roman"/>
      <w:sz w:val="24"/>
      <w:szCs w:val="24"/>
    </w:rPr>
  </w:style>
  <w:style w:type="paragraph" w:customStyle="1" w:styleId="content-a02">
    <w:name w:val="content-a02"/>
    <w:basedOn w:val="a"/>
    <w:pPr>
      <w:spacing w:before="105" w:after="105" w:line="240" w:lineRule="auto"/>
    </w:pPr>
    <w:rPr>
      <w:rFonts w:ascii="Times New Roman" w:hAnsi="Times New Roman" w:cs="Times New Roman"/>
      <w:sz w:val="24"/>
      <w:szCs w:val="24"/>
    </w:rPr>
  </w:style>
  <w:style w:type="paragraph" w:customStyle="1" w:styleId="content-li2">
    <w:name w:val="content-li2"/>
    <w:basedOn w:val="a"/>
    <w:pPr>
      <w:spacing w:before="225" w:after="225" w:line="240" w:lineRule="auto"/>
    </w:pPr>
    <w:rPr>
      <w:rFonts w:ascii="Times New Roman" w:hAnsi="Times New Roman" w:cs="Times New Roman"/>
      <w:sz w:val="24"/>
      <w:szCs w:val="24"/>
    </w:rPr>
  </w:style>
  <w:style w:type="paragraph" w:customStyle="1" w:styleId="partn-info2">
    <w:name w:val="partn-info2"/>
    <w:basedOn w:val="a"/>
    <w:pPr>
      <w:spacing w:before="555" w:after="300" w:line="240" w:lineRule="auto"/>
    </w:pPr>
    <w:rPr>
      <w:rFonts w:ascii="Times New Roman" w:hAnsi="Times New Roman" w:cs="Times New Roman"/>
      <w:sz w:val="24"/>
      <w:szCs w:val="24"/>
    </w:rPr>
  </w:style>
  <w:style w:type="paragraph" w:customStyle="1" w:styleId="user-nickname4">
    <w:name w:val="user-nickname4"/>
    <w:basedOn w:val="a"/>
    <w:pPr>
      <w:spacing w:before="1650" w:after="1800" w:line="240" w:lineRule="auto"/>
    </w:pPr>
    <w:rPr>
      <w:rFonts w:ascii="Times New Roman" w:hAnsi="Times New Roman" w:cs="Times New Roman"/>
      <w:color w:val="F3910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sz w:val="24"/>
      <w:szCs w:val="24"/>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sz w:val="24"/>
      <w:szCs w:val="24"/>
    </w:rPr>
  </w:style>
  <w:style w:type="paragraph" w:customStyle="1" w:styleId="progress2">
    <w:name w:val="progress2"/>
    <w:basedOn w:val="a"/>
    <w:pPr>
      <w:spacing w:before="60" w:after="100" w:afterAutospacing="1" w:line="240" w:lineRule="auto"/>
    </w:pPr>
    <w:rPr>
      <w:rFonts w:ascii="Times New Roman" w:hAnsi="Times New Roman" w:cs="Times New Roman"/>
      <w:sz w:val="24"/>
      <w:szCs w:val="24"/>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2">
    <w:name w:val="calend-ph2"/>
    <w:basedOn w:val="a"/>
    <w:pPr>
      <w:spacing w:before="75" w:after="375" w:line="240" w:lineRule="auto"/>
    </w:pPr>
    <w:rPr>
      <w:rFonts w:ascii="Times New Roman" w:hAnsi="Times New Roman" w:cs="Times New Roman"/>
      <w:sz w:val="24"/>
      <w:szCs w:val="24"/>
    </w:rPr>
  </w:style>
  <w:style w:type="paragraph" w:customStyle="1" w:styleId="dat2">
    <w:name w:val="dat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sz w:val="24"/>
      <w:szCs w:val="24"/>
    </w:rPr>
  </w:style>
  <w:style w:type="paragraph" w:customStyle="1" w:styleId="data-savenote2">
    <w:name w:val="data-save_note2"/>
    <w:basedOn w:val="a"/>
    <w:pPr>
      <w:spacing w:before="100" w:beforeAutospacing="1" w:after="750" w:line="240" w:lineRule="auto"/>
    </w:pPr>
    <w:rPr>
      <w:rFonts w:ascii="Times New Roman" w:hAnsi="Times New Roman" w:cs="Times New Roman"/>
      <w:sz w:val="24"/>
      <w:szCs w:val="24"/>
    </w:rPr>
  </w:style>
  <w:style w:type="paragraph" w:customStyle="1" w:styleId="logged-intop2">
    <w:name w:val="logged-in__top2"/>
    <w:basedOn w:val="a"/>
    <w:pPr>
      <w:spacing w:before="100" w:beforeAutospacing="1" w:after="150" w:line="240" w:lineRule="auto"/>
    </w:pPr>
    <w:rPr>
      <w:rFonts w:ascii="Times New Roman" w:hAnsi="Times New Roman" w:cs="Times New Roman"/>
      <w:sz w:val="33"/>
      <w:szCs w:val="33"/>
    </w:rPr>
  </w:style>
  <w:style w:type="paragraph" w:customStyle="1" w:styleId="data-saveic2">
    <w:name w:val="data-save_ic2"/>
    <w:basedOn w:val="a"/>
    <w:pPr>
      <w:spacing w:before="300" w:after="300" w:line="240" w:lineRule="auto"/>
    </w:pPr>
    <w:rPr>
      <w:rFonts w:ascii="Times New Roman" w:hAnsi="Times New Roman" w:cs="Times New Roman"/>
      <w:sz w:val="24"/>
      <w:szCs w:val="24"/>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2">
    <w:name w:val="mistake2"/>
    <w:basedOn w:val="a"/>
    <w:pPr>
      <w:spacing w:before="100" w:beforeAutospacing="1" w:after="100" w:afterAutospacing="1" w:line="240" w:lineRule="auto"/>
    </w:pPr>
    <w:rPr>
      <w:rFonts w:ascii="Times New Roman" w:hAnsi="Times New Roman" w:cs="Times New Roman"/>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2">
    <w:name w:val="slick-list2"/>
    <w:basedOn w:val="a"/>
    <w:pPr>
      <w:shd w:val="clear" w:color="auto" w:fill="FFFFFF"/>
      <w:spacing w:after="0" w:line="240" w:lineRule="auto"/>
    </w:pPr>
    <w:rPr>
      <w:rFonts w:ascii="Times New Roman" w:hAnsi="Times New Roman" w:cs="Times New Roman"/>
      <w:sz w:val="24"/>
      <w:szCs w:val="24"/>
    </w:rPr>
  </w:style>
  <w:style w:type="paragraph" w:customStyle="1" w:styleId="expire-popupaside2">
    <w:name w:val="expire-popup__aside2"/>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2">
    <w:name w:val="search-wrap2"/>
    <w:basedOn w:val="a"/>
    <w:pPr>
      <w:spacing w:before="100" w:beforeAutospacing="1" w:after="300" w:line="240" w:lineRule="auto"/>
    </w:pPr>
    <w:rPr>
      <w:rFonts w:ascii="Times New Roman" w:hAnsi="Times New Roman" w:cs="Times New Roman"/>
      <w:sz w:val="24"/>
      <w:szCs w:val="24"/>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3">
    <w:name w:val="favour-count3"/>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2">
    <w:name w:val="quest_date2"/>
    <w:basedOn w:val="a"/>
    <w:pPr>
      <w:spacing w:before="75" w:after="45" w:line="240" w:lineRule="auto"/>
      <w:jc w:val="right"/>
    </w:pPr>
    <w:rPr>
      <w:rFonts w:ascii="Times New Roman" w:hAnsi="Times New Roman" w:cs="Times New Roman"/>
      <w:color w:val="F39100"/>
      <w:sz w:val="24"/>
      <w:szCs w:val="24"/>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4">
    <w:name w:val="box-title_arr4"/>
    <w:basedOn w:val="a"/>
    <w:pPr>
      <w:spacing w:before="100" w:beforeAutospacing="1" w:after="0" w:line="240" w:lineRule="auto"/>
    </w:pPr>
    <w:rPr>
      <w:rFonts w:ascii="Times New Roman" w:hAnsi="Times New Roman" w:cs="Times New Roman"/>
      <w:sz w:val="24"/>
      <w:szCs w:val="24"/>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2">
    <w:name w:val="seminar-date2"/>
    <w:basedOn w:val="a"/>
    <w:pPr>
      <w:spacing w:after="0" w:line="240" w:lineRule="auto"/>
    </w:pPr>
    <w:rPr>
      <w:rFonts w:ascii="Times New Roman" w:hAnsi="Times New Roman" w:cs="Times New Roman"/>
      <w:color w:val="5B5B5B"/>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sz w:val="24"/>
      <w:szCs w:val="24"/>
    </w:rPr>
  </w:style>
  <w:style w:type="paragraph" w:customStyle="1" w:styleId="icon7">
    <w:name w:val="icon7"/>
    <w:basedOn w:val="a"/>
    <w:pPr>
      <w:spacing w:before="100" w:beforeAutospacing="1" w:after="100" w:afterAutospacing="1" w:line="240" w:lineRule="auto"/>
    </w:pPr>
    <w:rPr>
      <w:rFonts w:ascii="Times New Roman" w:hAnsi="Times New Roman" w:cs="Times New Roman"/>
      <w:sz w:val="24"/>
      <w:szCs w:val="24"/>
    </w:rPr>
  </w:style>
  <w:style w:type="paragraph" w:customStyle="1" w:styleId="icon8">
    <w:name w:val="icon8"/>
    <w:basedOn w:val="a"/>
    <w:pPr>
      <w:spacing w:after="0" w:line="240" w:lineRule="auto"/>
      <w:ind w:left="30" w:right="30"/>
    </w:pPr>
    <w:rPr>
      <w:rFonts w:ascii="Times New Roman" w:hAnsi="Times New Roman" w:cs="Times New Roman"/>
      <w:sz w:val="24"/>
      <w:szCs w:val="24"/>
    </w:rPr>
  </w:style>
  <w:style w:type="paragraph" w:customStyle="1" w:styleId="icon-filters2">
    <w:name w:val="icon-filters2"/>
    <w:basedOn w:val="a"/>
    <w:pPr>
      <w:spacing w:after="0" w:line="240" w:lineRule="auto"/>
    </w:pPr>
    <w:rPr>
      <w:rFonts w:ascii="Times New Roman" w:hAnsi="Times New Roman" w:cs="Times New Roman"/>
      <w:sz w:val="24"/>
      <w:szCs w:val="24"/>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sz w:val="24"/>
      <w:szCs w:val="24"/>
    </w:rPr>
  </w:style>
  <w:style w:type="paragraph" w:customStyle="1" w:styleId="icon9">
    <w:name w:val="icon9"/>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5">
    <w:name w:val="page-gen5"/>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2">
    <w:name w:val="page-aside--document2"/>
    <w:basedOn w:val="a"/>
    <w:pPr>
      <w:spacing w:before="100" w:beforeAutospacing="1" w:after="0" w:line="240" w:lineRule="auto"/>
    </w:pPr>
    <w:rPr>
      <w:rFonts w:ascii="Times New Roman" w:hAnsi="Times New Roman" w:cs="Times New Roman"/>
      <w:sz w:val="24"/>
      <w:szCs w:val="24"/>
    </w:rPr>
  </w:style>
  <w:style w:type="paragraph" w:customStyle="1" w:styleId="content-item11">
    <w:name w:val="content-item11"/>
    <w:basedOn w:val="a"/>
    <w:pPr>
      <w:spacing w:after="0" w:line="240" w:lineRule="auto"/>
    </w:pPr>
    <w:rPr>
      <w:rFonts w:ascii="Times New Roman" w:hAnsi="Times New Roman" w:cs="Times New Roman"/>
      <w:sz w:val="24"/>
      <w:szCs w:val="24"/>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6">
    <w:name w:val="page-gen6"/>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2">
    <w:name w:val="content-item12"/>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2">
    <w:name w:val="menu-btn_new2"/>
    <w:basedOn w:val="a"/>
    <w:pPr>
      <w:spacing w:after="100" w:afterAutospacing="1" w:line="240" w:lineRule="auto"/>
      <w:ind w:right="165"/>
    </w:pPr>
    <w:rPr>
      <w:rFonts w:ascii="Times New Roman" w:hAnsi="Times New Roman" w:cs="Times New Roman"/>
      <w:sz w:val="24"/>
      <w:szCs w:val="24"/>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2">
    <w:name w:val="page-hr2"/>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2">
    <w:name w:val="arrow_btn2"/>
    <w:basedOn w:val="a"/>
    <w:pPr>
      <w:spacing w:after="0" w:line="240" w:lineRule="auto"/>
    </w:pPr>
    <w:rPr>
      <w:rFonts w:ascii="Times New Roman" w:hAnsi="Times New Roman" w:cs="Times New Roman"/>
      <w:sz w:val="24"/>
      <w:szCs w:val="24"/>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12">
    <w:name w:val="icon12"/>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2">
    <w:name w:val="action-select2"/>
    <w:basedOn w:val="a"/>
    <w:pPr>
      <w:spacing w:after="300" w:line="240" w:lineRule="auto"/>
    </w:pPr>
    <w:rPr>
      <w:rFonts w:ascii="Times New Roman" w:hAnsi="Times New Roman" w:cs="Times New Roman"/>
      <w:sz w:val="24"/>
      <w:szCs w:val="24"/>
    </w:rPr>
  </w:style>
  <w:style w:type="paragraph" w:customStyle="1" w:styleId="dropdown-note3">
    <w:name w:val="dropdown-note3"/>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4">
    <w:name w:val="dropdown-note4"/>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2">
    <w:name w:val="compare-header2"/>
    <w:basedOn w:val="a"/>
    <w:pPr>
      <w:spacing w:after="0" w:line="240" w:lineRule="auto"/>
    </w:pPr>
    <w:rPr>
      <w:rFonts w:ascii="Times New Roman" w:hAnsi="Times New Roman" w:cs="Times New Roman"/>
      <w:sz w:val="24"/>
      <w:szCs w:val="24"/>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2">
    <w:name w:val="compare-select__button2"/>
    <w:basedOn w:val="a"/>
    <w:pPr>
      <w:spacing w:after="0" w:line="240" w:lineRule="auto"/>
      <w:ind w:left="30"/>
    </w:pPr>
    <w:rPr>
      <w:rFonts w:ascii="Times New Roman" w:hAnsi="Times New Roman" w:cs="Times New Roman"/>
      <w:sz w:val="24"/>
      <w:szCs w:val="24"/>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2">
    <w:name w:val="compare-nav__item2"/>
    <w:basedOn w:val="a"/>
    <w:pPr>
      <w:spacing w:after="0" w:line="240" w:lineRule="auto"/>
      <w:ind w:left="120" w:right="120"/>
    </w:pPr>
    <w:rPr>
      <w:rFonts w:ascii="Times New Roman" w:hAnsi="Times New Roman" w:cs="Times New Roman"/>
      <w:sz w:val="24"/>
      <w:szCs w:val="24"/>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3">
    <w:name w:val="ui-accordion-header3"/>
    <w:basedOn w:val="a"/>
    <w:pPr>
      <w:spacing w:before="30" w:after="0" w:line="240" w:lineRule="auto"/>
    </w:pPr>
    <w:rPr>
      <w:rFonts w:ascii="Times New Roman" w:hAnsi="Times New Roman" w:cs="Times New Roman"/>
      <w:sz w:val="24"/>
      <w:szCs w:val="24"/>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3">
    <w:name w:val="ui-menu-item3"/>
    <w:basedOn w:val="a"/>
    <w:pPr>
      <w:spacing w:after="0" w:line="240" w:lineRule="auto"/>
    </w:pPr>
    <w:rPr>
      <w:rFonts w:ascii="Times New Roman" w:hAnsi="Times New Roman" w:cs="Times New Roman"/>
      <w:sz w:val="24"/>
      <w:szCs w:val="24"/>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3">
    <w:name w:val="ui-menu-divider3"/>
    <w:basedOn w:val="a"/>
    <w:pPr>
      <w:spacing w:before="75" w:after="75" w:line="0" w:lineRule="auto"/>
    </w:pPr>
    <w:rPr>
      <w:rFonts w:ascii="Times New Roman" w:hAnsi="Times New Roman" w:cs="Times New Roman"/>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sz w:val="24"/>
      <w:szCs w:val="24"/>
    </w:rPr>
  </w:style>
  <w:style w:type="paragraph" w:customStyle="1" w:styleId="ui-state-active3">
    <w:name w:val="ui-state-active3"/>
    <w:basedOn w:val="a"/>
    <w:pPr>
      <w:spacing w:after="0" w:line="240" w:lineRule="auto"/>
      <w:ind w:left="-15" w:right="-15"/>
    </w:pPr>
    <w:rPr>
      <w:rFonts w:ascii="Times New Roman" w:hAnsi="Times New Roman" w:cs="Times New Roman"/>
      <w:sz w:val="24"/>
      <w:szCs w:val="24"/>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7">
    <w:name w:val="ui-datepicker-buttonpane7"/>
    <w:basedOn w:val="a"/>
    <w:pPr>
      <w:spacing w:before="168" w:after="0" w:line="240" w:lineRule="auto"/>
    </w:pPr>
    <w:rPr>
      <w:rFonts w:ascii="Times New Roman" w:hAnsi="Times New Roman" w:cs="Times New Roman"/>
      <w:sz w:val="24"/>
      <w:szCs w:val="24"/>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3">
    <w:name w:val="ui-dialog-title3"/>
    <w:basedOn w:val="a"/>
    <w:pPr>
      <w:spacing w:before="24" w:after="24" w:line="240" w:lineRule="auto"/>
    </w:pPr>
    <w:rPr>
      <w:rFonts w:ascii="Times New Roman" w:hAnsi="Times New Roman" w:cs="Times New Roman"/>
      <w:sz w:val="24"/>
      <w:szCs w:val="24"/>
    </w:rPr>
  </w:style>
  <w:style w:type="paragraph" w:customStyle="1" w:styleId="ui-dialog-titlebar-close3">
    <w:name w:val="ui-dialog-titlebar-close3"/>
    <w:basedOn w:val="a"/>
    <w:pPr>
      <w:spacing w:after="0" w:line="240" w:lineRule="auto"/>
    </w:pPr>
    <w:rPr>
      <w:rFonts w:ascii="Times New Roman" w:hAnsi="Times New Roman" w:cs="Times New Roman"/>
      <w:sz w:val="24"/>
      <w:szCs w:val="24"/>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sz w:val="24"/>
      <w:szCs w:val="24"/>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sz w:val="24"/>
      <w:szCs w:val="24"/>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3">
    <w:name w:val="ui-menu3"/>
    <w:basedOn w:val="a"/>
    <w:pPr>
      <w:spacing w:after="0" w:line="240" w:lineRule="auto"/>
    </w:pPr>
    <w:rPr>
      <w:rFonts w:ascii="Times New Roman" w:hAnsi="Times New Roman" w:cs="Times New Roman"/>
      <w:sz w:val="24"/>
      <w:szCs w:val="24"/>
    </w:rPr>
  </w:style>
  <w:style w:type="paragraph" w:customStyle="1" w:styleId="ui-selectmenu-optgroup3">
    <w:name w:val="ui-selectmenu-optgroup3"/>
    <w:basedOn w:val="a"/>
    <w:pPr>
      <w:spacing w:before="120" w:after="0" w:line="240" w:lineRule="auto"/>
    </w:pPr>
    <w:rPr>
      <w:rFonts w:ascii="Times New Roman" w:hAnsi="Times New Roman" w:cs="Times New Roman"/>
      <w:b/>
      <w:bCs/>
      <w:sz w:val="24"/>
      <w:szCs w:val="24"/>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9">
    <w:name w:val="ui-slider-handle9"/>
    <w:basedOn w:val="a"/>
    <w:pPr>
      <w:spacing w:before="100" w:beforeAutospacing="1" w:after="0" w:line="240" w:lineRule="auto"/>
    </w:pPr>
    <w:rPr>
      <w:rFonts w:ascii="Times New Roman" w:hAnsi="Times New Roman" w:cs="Times New Roman"/>
      <w:sz w:val="24"/>
      <w:szCs w:val="24"/>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3">
    <w:name w:val="ui-tabs-nav3"/>
    <w:basedOn w:val="a"/>
    <w:pPr>
      <w:spacing w:after="0" w:line="240" w:lineRule="auto"/>
    </w:pPr>
    <w:rPr>
      <w:rFonts w:ascii="Times New Roman" w:hAnsi="Times New Roman" w:cs="Times New Roman"/>
      <w:sz w:val="24"/>
      <w:szCs w:val="24"/>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3">
    <w:name w:val="ui-tabs-active3"/>
    <w:basedOn w:val="a"/>
    <w:pPr>
      <w:spacing w:before="15" w:after="0" w:line="240" w:lineRule="auto"/>
      <w:ind w:right="48"/>
    </w:pPr>
    <w:rPr>
      <w:rFonts w:ascii="Times New Roman" w:hAnsi="Times New Roman" w:cs="Times New Roman"/>
      <w:sz w:val="24"/>
      <w:szCs w:val="24"/>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3">
    <w:name w:val="ui-widget3"/>
    <w:basedOn w:val="a"/>
    <w:pPr>
      <w:spacing w:before="100" w:beforeAutospacing="1" w:after="100" w:afterAutospacing="1" w:line="240" w:lineRule="auto"/>
    </w:pPr>
    <w:rPr>
      <w:rFonts w:ascii="Arial" w:hAnsi="Arial" w:cs="Arial"/>
      <w:sz w:val="24"/>
      <w:szCs w:val="24"/>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3">
    <w:name w:val="container3"/>
    <w:basedOn w:val="a"/>
    <w:pPr>
      <w:spacing w:after="0" w:line="240" w:lineRule="auto"/>
    </w:pPr>
    <w:rPr>
      <w:rFonts w:ascii="Times New Roman" w:hAnsi="Times New Roman" w:cs="Times New Roman"/>
      <w:sz w:val="24"/>
      <w:szCs w:val="24"/>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3">
    <w:name w:val="content-item13"/>
    <w:basedOn w:val="a"/>
    <w:pPr>
      <w:spacing w:before="100" w:beforeAutospacing="1" w:after="0" w:line="240" w:lineRule="auto"/>
    </w:pPr>
    <w:rPr>
      <w:rFonts w:ascii="Times New Roman" w:hAnsi="Times New Roman" w:cs="Times New Roman"/>
      <w:sz w:val="24"/>
      <w:szCs w:val="24"/>
    </w:rPr>
  </w:style>
  <w:style w:type="paragraph" w:customStyle="1" w:styleId="itc-calltracking-hidden3">
    <w:name w:val="itc-calltracking-hidden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14">
    <w:name w:val="content-item14"/>
    <w:basedOn w:val="a"/>
    <w:pPr>
      <w:spacing w:before="100" w:beforeAutospacing="1" w:after="150" w:line="240" w:lineRule="auto"/>
    </w:pPr>
    <w:rPr>
      <w:rFonts w:ascii="Times New Roman" w:hAnsi="Times New Roman" w:cs="Times New Roman"/>
      <w:sz w:val="24"/>
      <w:szCs w:val="24"/>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9">
    <w:name w:val="enter__item9"/>
    <w:basedOn w:val="a"/>
    <w:pPr>
      <w:spacing w:before="100" w:beforeAutospacing="1" w:after="75" w:line="240" w:lineRule="auto"/>
    </w:pPr>
    <w:rPr>
      <w:rFonts w:ascii="Times New Roman" w:hAnsi="Times New Roman" w:cs="Times New Roman"/>
      <w:sz w:val="24"/>
      <w:szCs w:val="24"/>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sz w:val="24"/>
      <w:szCs w:val="24"/>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sz w:val="24"/>
      <w:szCs w:val="24"/>
    </w:rPr>
  </w:style>
  <w:style w:type="paragraph" w:customStyle="1" w:styleId="enteritem10">
    <w:name w:val="enter__item10"/>
    <w:basedOn w:val="a"/>
    <w:pPr>
      <w:spacing w:before="100" w:beforeAutospacing="1" w:after="240" w:line="240" w:lineRule="auto"/>
    </w:pPr>
    <w:rPr>
      <w:rFonts w:ascii="Times New Roman" w:hAnsi="Times New Roman" w:cs="Times New Roman"/>
      <w:sz w:val="24"/>
      <w:szCs w:val="24"/>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11">
    <w:name w:val="enter__item11"/>
    <w:basedOn w:val="a"/>
    <w:pPr>
      <w:spacing w:before="100" w:beforeAutospacing="1" w:after="75" w:line="240" w:lineRule="auto"/>
    </w:pPr>
    <w:rPr>
      <w:rFonts w:ascii="Times New Roman" w:hAnsi="Times New Roman" w:cs="Times New Roman"/>
      <w:sz w:val="24"/>
      <w:szCs w:val="24"/>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3">
    <w:name w:val="enter__label3"/>
    <w:basedOn w:val="a"/>
    <w:pPr>
      <w:spacing w:before="100" w:beforeAutospacing="1" w:after="45" w:line="240" w:lineRule="auto"/>
    </w:pPr>
    <w:rPr>
      <w:rFonts w:ascii="Times New Roman" w:hAnsi="Times New Roman" w:cs="Times New Roman"/>
      <w:sz w:val="24"/>
      <w:szCs w:val="24"/>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3">
    <w:name w:val="check-wrap3"/>
    <w:basedOn w:val="a"/>
    <w:pPr>
      <w:spacing w:before="100" w:beforeAutospacing="1" w:after="0" w:line="240" w:lineRule="auto"/>
    </w:pPr>
    <w:rPr>
      <w:rFonts w:ascii="Times New Roman" w:hAnsi="Times New Roman" w:cs="Times New Roman"/>
      <w:sz w:val="24"/>
      <w:szCs w:val="24"/>
    </w:rPr>
  </w:style>
  <w:style w:type="paragraph" w:customStyle="1" w:styleId="enteritem12">
    <w:name w:val="enter__item12"/>
    <w:basedOn w:val="a"/>
    <w:pPr>
      <w:spacing w:before="100" w:beforeAutospacing="1" w:after="225" w:line="240" w:lineRule="auto"/>
    </w:pPr>
    <w:rPr>
      <w:rFonts w:ascii="Times New Roman" w:hAnsi="Times New Roman" w:cs="Times New Roman"/>
      <w:sz w:val="24"/>
      <w:szCs w:val="24"/>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5">
    <w:name w:val="content-item15"/>
    <w:basedOn w:val="a"/>
    <w:pPr>
      <w:spacing w:before="100" w:beforeAutospacing="1" w:after="135" w:line="240" w:lineRule="auto"/>
    </w:pPr>
    <w:rPr>
      <w:rFonts w:ascii="Times New Roman" w:hAnsi="Times New Roman" w:cs="Times New Roman"/>
      <w:sz w:val="24"/>
      <w:szCs w:val="24"/>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3">
    <w:name w:val="dow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3">
    <w:name w:val="text-sm3"/>
    <w:basedOn w:val="a"/>
    <w:pPr>
      <w:spacing w:before="240" w:after="240" w:line="400" w:lineRule="atLeast"/>
    </w:pPr>
    <w:rPr>
      <w:rFonts w:ascii="Times New Roman" w:hAnsi="Times New Roman" w:cs="Times New Roman"/>
      <w:sz w:val="24"/>
      <w:szCs w:val="24"/>
    </w:rPr>
  </w:style>
  <w:style w:type="paragraph" w:customStyle="1" w:styleId="pic3">
    <w:name w:val="pic3"/>
    <w:basedOn w:val="a"/>
    <w:pPr>
      <w:spacing w:before="240" w:after="240" w:line="400" w:lineRule="atLeast"/>
    </w:pPr>
    <w:rPr>
      <w:rFonts w:ascii="Times New Roman" w:hAnsi="Times New Roman" w:cs="Times New Roman"/>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3">
    <w:name w:val="card-row3"/>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3">
    <w:name w:val="card-cl3"/>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3">
    <w:name w:val="partn-content3"/>
    <w:basedOn w:val="a"/>
    <w:pPr>
      <w:spacing w:before="100" w:beforeAutospacing="1" w:after="525" w:line="240" w:lineRule="auto"/>
    </w:pPr>
    <w:rPr>
      <w:rFonts w:ascii="Times New Roman" w:hAnsi="Times New Roman" w:cs="Times New Roman"/>
      <w:sz w:val="24"/>
      <w:szCs w:val="24"/>
    </w:rPr>
  </w:style>
  <w:style w:type="paragraph" w:customStyle="1" w:styleId="content-a03">
    <w:name w:val="content-a03"/>
    <w:basedOn w:val="a"/>
    <w:pPr>
      <w:spacing w:before="105" w:after="105" w:line="240" w:lineRule="auto"/>
    </w:pPr>
    <w:rPr>
      <w:rFonts w:ascii="Times New Roman" w:hAnsi="Times New Roman" w:cs="Times New Roman"/>
      <w:sz w:val="24"/>
      <w:szCs w:val="24"/>
    </w:rPr>
  </w:style>
  <w:style w:type="paragraph" w:customStyle="1" w:styleId="content-li3">
    <w:name w:val="content-li3"/>
    <w:basedOn w:val="a"/>
    <w:pPr>
      <w:spacing w:before="225" w:after="225" w:line="240" w:lineRule="auto"/>
    </w:pPr>
    <w:rPr>
      <w:rFonts w:ascii="Times New Roman" w:hAnsi="Times New Roman" w:cs="Times New Roman"/>
      <w:sz w:val="24"/>
      <w:szCs w:val="24"/>
    </w:rPr>
  </w:style>
  <w:style w:type="paragraph" w:customStyle="1" w:styleId="partn-info3">
    <w:name w:val="partn-info3"/>
    <w:basedOn w:val="a"/>
    <w:pPr>
      <w:spacing w:before="555" w:after="300" w:line="240" w:lineRule="auto"/>
    </w:pPr>
    <w:rPr>
      <w:rFonts w:ascii="Times New Roman" w:hAnsi="Times New Roman" w:cs="Times New Roman"/>
      <w:sz w:val="24"/>
      <w:szCs w:val="24"/>
    </w:rPr>
  </w:style>
  <w:style w:type="paragraph" w:customStyle="1" w:styleId="user-nickname6">
    <w:name w:val="user-nickname6"/>
    <w:basedOn w:val="a"/>
    <w:pPr>
      <w:spacing w:before="1650" w:after="1800" w:line="240" w:lineRule="auto"/>
    </w:pPr>
    <w:rPr>
      <w:rFonts w:ascii="Times New Roman" w:hAnsi="Times New Roman" w:cs="Times New Roman"/>
      <w:color w:val="F3910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sz w:val="24"/>
      <w:szCs w:val="24"/>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sz w:val="24"/>
      <w:szCs w:val="24"/>
    </w:rPr>
  </w:style>
  <w:style w:type="paragraph" w:customStyle="1" w:styleId="progress3">
    <w:name w:val="progress3"/>
    <w:basedOn w:val="a"/>
    <w:pPr>
      <w:spacing w:before="60" w:after="100" w:afterAutospacing="1" w:line="240" w:lineRule="auto"/>
    </w:pPr>
    <w:rPr>
      <w:rFonts w:ascii="Times New Roman" w:hAnsi="Times New Roman" w:cs="Times New Roman"/>
      <w:sz w:val="24"/>
      <w:szCs w:val="24"/>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3">
    <w:name w:val="calend-ph3"/>
    <w:basedOn w:val="a"/>
    <w:pPr>
      <w:spacing w:before="75" w:after="375" w:line="240" w:lineRule="auto"/>
    </w:pPr>
    <w:rPr>
      <w:rFonts w:ascii="Times New Roman" w:hAnsi="Times New Roman" w:cs="Times New Roman"/>
      <w:sz w:val="24"/>
      <w:szCs w:val="24"/>
    </w:rPr>
  </w:style>
  <w:style w:type="paragraph" w:customStyle="1" w:styleId="dat3">
    <w:name w:val="dat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sz w:val="24"/>
      <w:szCs w:val="24"/>
    </w:rPr>
  </w:style>
  <w:style w:type="paragraph" w:customStyle="1" w:styleId="data-savenote3">
    <w:name w:val="data-save_note3"/>
    <w:basedOn w:val="a"/>
    <w:pPr>
      <w:spacing w:before="100" w:beforeAutospacing="1" w:after="750" w:line="240" w:lineRule="auto"/>
    </w:pPr>
    <w:rPr>
      <w:rFonts w:ascii="Times New Roman" w:hAnsi="Times New Roman" w:cs="Times New Roman"/>
      <w:sz w:val="24"/>
      <w:szCs w:val="24"/>
    </w:rPr>
  </w:style>
  <w:style w:type="paragraph" w:customStyle="1" w:styleId="logged-intop3">
    <w:name w:val="logged-in__top3"/>
    <w:basedOn w:val="a"/>
    <w:pPr>
      <w:spacing w:before="100" w:beforeAutospacing="1" w:after="150" w:line="240" w:lineRule="auto"/>
    </w:pPr>
    <w:rPr>
      <w:rFonts w:ascii="Times New Roman" w:hAnsi="Times New Roman" w:cs="Times New Roman"/>
      <w:sz w:val="33"/>
      <w:szCs w:val="33"/>
    </w:rPr>
  </w:style>
  <w:style w:type="paragraph" w:customStyle="1" w:styleId="data-saveic3">
    <w:name w:val="data-save_ic3"/>
    <w:basedOn w:val="a"/>
    <w:pPr>
      <w:spacing w:before="300" w:after="300" w:line="240" w:lineRule="auto"/>
    </w:pPr>
    <w:rPr>
      <w:rFonts w:ascii="Times New Roman" w:hAnsi="Times New Roman" w:cs="Times New Roman"/>
      <w:sz w:val="24"/>
      <w:szCs w:val="24"/>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3">
    <w:name w:val="mistake3"/>
    <w:basedOn w:val="a"/>
    <w:pPr>
      <w:spacing w:before="100" w:beforeAutospacing="1" w:after="100" w:afterAutospacing="1" w:line="240" w:lineRule="auto"/>
    </w:pPr>
    <w:rPr>
      <w:rFonts w:ascii="Times New Roman" w:hAnsi="Times New Roman" w:cs="Times New Roman"/>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3">
    <w:name w:val="slick-list3"/>
    <w:basedOn w:val="a"/>
    <w:pPr>
      <w:shd w:val="clear" w:color="auto" w:fill="FFFFFF"/>
      <w:spacing w:after="0" w:line="240" w:lineRule="auto"/>
    </w:pPr>
    <w:rPr>
      <w:rFonts w:ascii="Times New Roman" w:hAnsi="Times New Roman" w:cs="Times New Roman"/>
      <w:sz w:val="24"/>
      <w:szCs w:val="24"/>
    </w:rPr>
  </w:style>
  <w:style w:type="paragraph" w:customStyle="1" w:styleId="expire-popupaside3">
    <w:name w:val="expire-popup__aside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3">
    <w:name w:val="search-wrap3"/>
    <w:basedOn w:val="a"/>
    <w:pPr>
      <w:spacing w:before="100" w:beforeAutospacing="1" w:after="300" w:line="240" w:lineRule="auto"/>
    </w:pPr>
    <w:rPr>
      <w:rFonts w:ascii="Times New Roman" w:hAnsi="Times New Roman" w:cs="Times New Roman"/>
      <w:sz w:val="24"/>
      <w:szCs w:val="24"/>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3">
    <w:name w:val="quest_date3"/>
    <w:basedOn w:val="a"/>
    <w:pPr>
      <w:spacing w:before="75" w:after="45" w:line="240" w:lineRule="auto"/>
      <w:jc w:val="right"/>
    </w:pPr>
    <w:rPr>
      <w:rFonts w:ascii="Times New Roman" w:hAnsi="Times New Roman" w:cs="Times New Roman"/>
      <w:color w:val="F39100"/>
      <w:sz w:val="24"/>
      <w:szCs w:val="24"/>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6">
    <w:name w:val="box-title_arr6"/>
    <w:basedOn w:val="a"/>
    <w:pPr>
      <w:spacing w:before="100" w:beforeAutospacing="1" w:after="0" w:line="240" w:lineRule="auto"/>
    </w:pPr>
    <w:rPr>
      <w:rFonts w:ascii="Times New Roman" w:hAnsi="Times New Roman" w:cs="Times New Roman"/>
      <w:sz w:val="24"/>
      <w:szCs w:val="24"/>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3">
    <w:name w:val="slider-news_ttl3"/>
    <w:basedOn w:val="a"/>
    <w:pPr>
      <w:spacing w:before="75" w:after="150" w:line="240" w:lineRule="auto"/>
    </w:pPr>
    <w:rPr>
      <w:rFonts w:ascii="Times New Roman" w:hAnsi="Times New Roman" w:cs="Times New Roman"/>
      <w:color w:val="F3910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3">
    <w:name w:val="seminar-date3"/>
    <w:basedOn w:val="a"/>
    <w:pPr>
      <w:spacing w:after="0" w:line="240" w:lineRule="auto"/>
    </w:pPr>
    <w:rPr>
      <w:rFonts w:ascii="Times New Roman" w:hAnsi="Times New Roman" w:cs="Times New Roman"/>
      <w:color w:val="5B5B5B"/>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3">
    <w:name w:val="icon1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4">
    <w:name w:val="icon14"/>
    <w:basedOn w:val="a"/>
    <w:pPr>
      <w:spacing w:after="0" w:line="240" w:lineRule="auto"/>
      <w:ind w:left="30" w:right="30"/>
    </w:pPr>
    <w:rPr>
      <w:rFonts w:ascii="Times New Roman" w:hAnsi="Times New Roman" w:cs="Times New Roman"/>
      <w:sz w:val="24"/>
      <w:szCs w:val="24"/>
    </w:rPr>
  </w:style>
  <w:style w:type="paragraph" w:customStyle="1" w:styleId="icon-filters3">
    <w:name w:val="icon-filters3"/>
    <w:basedOn w:val="a"/>
    <w:pPr>
      <w:spacing w:after="0" w:line="240" w:lineRule="auto"/>
    </w:pPr>
    <w:rPr>
      <w:rFonts w:ascii="Times New Roman" w:hAnsi="Times New Roman" w:cs="Times New Roman"/>
      <w:sz w:val="24"/>
      <w:szCs w:val="24"/>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5">
    <w:name w:val="icon15"/>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8">
    <w:name w:val="page-gen8"/>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3">
    <w:name w:val="page-aside--document3"/>
    <w:basedOn w:val="a"/>
    <w:pPr>
      <w:spacing w:before="100" w:beforeAutospacing="1" w:after="0" w:line="240" w:lineRule="auto"/>
    </w:pPr>
    <w:rPr>
      <w:rFonts w:ascii="Times New Roman" w:hAnsi="Times New Roman" w:cs="Times New Roman"/>
      <w:sz w:val="24"/>
      <w:szCs w:val="24"/>
    </w:rPr>
  </w:style>
  <w:style w:type="paragraph" w:customStyle="1" w:styleId="content-item17">
    <w:name w:val="content-item17"/>
    <w:basedOn w:val="a"/>
    <w:pPr>
      <w:spacing w:after="0" w:line="240" w:lineRule="auto"/>
    </w:pPr>
    <w:rPr>
      <w:rFonts w:ascii="Times New Roman" w:hAnsi="Times New Roman" w:cs="Times New Roman"/>
      <w:sz w:val="24"/>
      <w:szCs w:val="24"/>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9">
    <w:name w:val="page-gen9"/>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8">
    <w:name w:val="content-item18"/>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3">
    <w:name w:val="menu-btn_new3"/>
    <w:basedOn w:val="a"/>
    <w:pPr>
      <w:spacing w:after="100" w:afterAutospacing="1" w:line="240" w:lineRule="auto"/>
      <w:ind w:right="165"/>
    </w:pPr>
    <w:rPr>
      <w:rFonts w:ascii="Times New Roman" w:hAnsi="Times New Roman" w:cs="Times New Roman"/>
      <w:sz w:val="24"/>
      <w:szCs w:val="24"/>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3">
    <w:name w:val="page-hr3"/>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3">
    <w:name w:val="arrow_btn3"/>
    <w:basedOn w:val="a"/>
    <w:pPr>
      <w:spacing w:after="0" w:line="240" w:lineRule="auto"/>
    </w:pPr>
    <w:rPr>
      <w:rFonts w:ascii="Times New Roman" w:hAnsi="Times New Roman" w:cs="Times New Roman"/>
      <w:sz w:val="24"/>
      <w:szCs w:val="24"/>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18">
    <w:name w:val="icon18"/>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3">
    <w:name w:val="action-select3"/>
    <w:basedOn w:val="a"/>
    <w:pPr>
      <w:spacing w:after="300" w:line="240" w:lineRule="auto"/>
    </w:pPr>
    <w:rPr>
      <w:rFonts w:ascii="Times New Roman" w:hAnsi="Times New Roman" w:cs="Times New Roman"/>
      <w:sz w:val="24"/>
      <w:szCs w:val="24"/>
    </w:rPr>
  </w:style>
  <w:style w:type="paragraph" w:customStyle="1" w:styleId="dropdown-note5">
    <w:name w:val="dropdown-note5"/>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6">
    <w:name w:val="dropdown-note6"/>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3">
    <w:name w:val="compare-header3"/>
    <w:basedOn w:val="a"/>
    <w:pPr>
      <w:spacing w:after="0" w:line="240" w:lineRule="auto"/>
    </w:pPr>
    <w:rPr>
      <w:rFonts w:ascii="Times New Roman" w:hAnsi="Times New Roman" w:cs="Times New Roman"/>
      <w:sz w:val="24"/>
      <w:szCs w:val="24"/>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3">
    <w:name w:val="compare-select__button3"/>
    <w:basedOn w:val="a"/>
    <w:pPr>
      <w:spacing w:after="0" w:line="240" w:lineRule="auto"/>
      <w:ind w:left="30"/>
    </w:pPr>
    <w:rPr>
      <w:rFonts w:ascii="Times New Roman" w:hAnsi="Times New Roman" w:cs="Times New Roman"/>
      <w:sz w:val="24"/>
      <w:szCs w:val="24"/>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3">
    <w:name w:val="compare-nav__item3"/>
    <w:basedOn w:val="a"/>
    <w:pPr>
      <w:spacing w:after="0" w:line="240" w:lineRule="auto"/>
      <w:ind w:left="120" w:right="120"/>
    </w:pPr>
    <w:rPr>
      <w:rFonts w:ascii="Times New Roman" w:hAnsi="Times New Roman" w:cs="Times New Roman"/>
      <w:sz w:val="24"/>
      <w:szCs w:val="24"/>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sz w:val="24"/>
      <w:szCs w:val="24"/>
    </w:rPr>
  </w:style>
  <w:style w:type="character" w:customStyle="1" w:styleId="rednoun">
    <w:name w:val="rednou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711259">
      <w:marLeft w:val="0"/>
      <w:marRight w:val="0"/>
      <w:marTop w:val="0"/>
      <w:marBottom w:val="500"/>
      <w:divBdr>
        <w:top w:val="none" w:sz="0" w:space="0" w:color="auto"/>
        <w:left w:val="none" w:sz="0" w:space="0" w:color="auto"/>
        <w:bottom w:val="none" w:sz="0" w:space="0" w:color="auto"/>
        <w:right w:val="none" w:sz="0" w:space="0" w:color="auto"/>
      </w:divBdr>
    </w:div>
    <w:div w:id="1125542311">
      <w:marLeft w:val="0"/>
      <w:marRight w:val="0"/>
      <w:marTop w:val="0"/>
      <w:marBottom w:val="500"/>
      <w:divBdr>
        <w:top w:val="none" w:sz="0" w:space="0" w:color="auto"/>
        <w:left w:val="none" w:sz="0" w:space="0" w:color="auto"/>
        <w:bottom w:val="none" w:sz="0" w:space="0" w:color="auto"/>
        <w:right w:val="none" w:sz="0" w:space="0" w:color="auto"/>
      </w:divBdr>
    </w:div>
    <w:div w:id="1386488823">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10722</Words>
  <Characters>61117</Characters>
  <Application>Microsoft Office Word</Application>
  <DocSecurity>0</DocSecurity>
  <Lines>509</Lines>
  <Paragraphs>143</Paragraphs>
  <ScaleCrop>false</ScaleCrop>
  <Company/>
  <LinksUpToDate>false</LinksUpToDate>
  <CharactersWithSpaces>71696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Укружская Ольга Олеговна</dc:creator>
  <cp:lastModifiedBy>Укружская Ольга Олеговна</cp:lastModifiedBy>
  <cp:revision>2</cp:revision>
  <dcterms:created xsi:type="dcterms:W3CDTF">2025-11-14T06:22:00Z</dcterms:created>
  <dcterms:modified xsi:type="dcterms:W3CDTF">2025-11-14T06:22:00Z</dcterms:modified>
</cp:coreProperties>
</file>